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8BD0"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Fecha de diligenciamiento: ____________________        No. De Historia Clínica _____________________ </w:t>
      </w:r>
    </w:p>
    <w:p w14:paraId="17287B90"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sz w:val="16"/>
          <w:szCs w:val="16"/>
        </w:rPr>
        <w:t>Servicio __________________________________________</w:t>
      </w:r>
    </w:p>
    <w:p w14:paraId="0719045B"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65C8BDA5"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El consentimiento informado es el procedimiento médico formal cuyo objetivo es aplicar el principio de autonomía del paciente y garantizar su derecho a la comunicación, información, participación y consentimiento. Es un deber ético del profesional de la salud informar adecuada y oportunamente al paciente los riesgos que pueden derivarse de los procedimientos diagnósticos y/o terapéuticos, médicos y/o quirúrgicos a los cuales será sometido. Esta actividad se realiza con anticipación a la ejecución del procedimiento o internación. (Ley 23 de 1981 Art. 15; Decreto Reglamentario 3380 de 1981 Art.12). El paciente tiene derecho a realizar las preguntas que considere necesarias y a que sus inquietudes sean resueltas, así como decidir libremente si se somete al tratamiento propuesto, sin que haya persuasión, manipulación, ni coerción. </w:t>
      </w:r>
    </w:p>
    <w:p w14:paraId="612051AF"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2FEA923F"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ALCANCE DE ESTE CONSENTIMIENTO O PROCEDIMIENTOS QUE APLICA </w:t>
      </w:r>
    </w:p>
    <w:p w14:paraId="54F95566"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7C4E1413" w14:textId="77777777" w:rsidR="00FE61FE" w:rsidRDefault="00000000">
      <w:pPr>
        <w:pBdr>
          <w:top w:val="nil"/>
          <w:left w:val="nil"/>
          <w:bottom w:val="nil"/>
          <w:right w:val="nil"/>
          <w:between w:val="nil"/>
        </w:pBdr>
        <w:spacing w:after="0" w:line="240" w:lineRule="auto"/>
        <w:jc w:val="both"/>
        <w:rPr>
          <w:rFonts w:ascii="Arial" w:eastAsia="Arial" w:hAnsi="Arial" w:cs="Arial"/>
          <w:b/>
          <w:sz w:val="16"/>
          <w:szCs w:val="16"/>
        </w:rPr>
      </w:pPr>
      <w:r>
        <w:rPr>
          <w:rFonts w:ascii="Arial" w:eastAsia="Arial" w:hAnsi="Arial" w:cs="Arial"/>
          <w:b/>
          <w:color w:val="000000"/>
          <w:sz w:val="16"/>
          <w:szCs w:val="16"/>
        </w:rPr>
        <w:t xml:space="preserve">Todos los pacientes que ingresen al Hospital Regional de Moniquirá </w:t>
      </w:r>
      <w:r>
        <w:rPr>
          <w:rFonts w:ascii="Arial" w:eastAsia="Arial" w:hAnsi="Arial" w:cs="Arial"/>
          <w:b/>
          <w:sz w:val="16"/>
          <w:szCs w:val="16"/>
        </w:rPr>
        <w:t xml:space="preserve">que requieren REDUCCIÓN ABIERTA Y FIJACIÓN INTERNA DE FRACTURAS por fracturas de las extremidades. </w:t>
      </w:r>
    </w:p>
    <w:p w14:paraId="5A651DED" w14:textId="77777777" w:rsidR="00FE61FE" w:rsidRDefault="00FE61FE">
      <w:pPr>
        <w:pBdr>
          <w:top w:val="nil"/>
          <w:left w:val="nil"/>
          <w:bottom w:val="nil"/>
          <w:right w:val="nil"/>
          <w:between w:val="nil"/>
        </w:pBdr>
        <w:spacing w:after="0" w:line="240" w:lineRule="auto"/>
        <w:jc w:val="both"/>
        <w:rPr>
          <w:rFonts w:ascii="Arial" w:eastAsia="Arial" w:hAnsi="Arial" w:cs="Arial"/>
          <w:b/>
          <w:sz w:val="16"/>
          <w:szCs w:val="16"/>
        </w:rPr>
      </w:pPr>
    </w:p>
    <w:p w14:paraId="743A0534"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DEFINICIÓN DEL PROCEDIMIENTO QUE SE VA A REALIZAR</w:t>
      </w:r>
    </w:p>
    <w:p w14:paraId="70E6A29C"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5AF92B4A" w14:textId="77777777" w:rsidR="00FE61FE"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sz w:val="16"/>
          <w:szCs w:val="16"/>
        </w:rPr>
        <w:t xml:space="preserve">Procedimiento quirúrgico en el cual se aborda la piel según la extremidad/hueso a operar, disección por planos, reducción de la fractura, fijación temporal </w:t>
      </w:r>
      <w:proofErr w:type="gramStart"/>
      <w:r>
        <w:rPr>
          <w:rFonts w:ascii="Arial" w:eastAsia="Arial" w:hAnsi="Arial" w:cs="Arial"/>
          <w:b/>
          <w:sz w:val="16"/>
          <w:szCs w:val="16"/>
        </w:rPr>
        <w:t>y  colocación</w:t>
      </w:r>
      <w:proofErr w:type="gramEnd"/>
      <w:r>
        <w:rPr>
          <w:rFonts w:ascii="Arial" w:eastAsia="Arial" w:hAnsi="Arial" w:cs="Arial"/>
          <w:b/>
          <w:sz w:val="16"/>
          <w:szCs w:val="16"/>
        </w:rPr>
        <w:t xml:space="preserve"> de material de osteosíntesis para fijación definitiva, bajo visión </w:t>
      </w:r>
      <w:proofErr w:type="spellStart"/>
      <w:r>
        <w:rPr>
          <w:rFonts w:ascii="Arial" w:eastAsia="Arial" w:hAnsi="Arial" w:cs="Arial"/>
          <w:b/>
          <w:sz w:val="16"/>
          <w:szCs w:val="16"/>
        </w:rPr>
        <w:t>fluoroscópioca</w:t>
      </w:r>
      <w:proofErr w:type="spellEnd"/>
      <w:r>
        <w:rPr>
          <w:rFonts w:ascii="Arial" w:eastAsia="Arial" w:hAnsi="Arial" w:cs="Arial"/>
          <w:b/>
          <w:sz w:val="16"/>
          <w:szCs w:val="16"/>
        </w:rPr>
        <w:t xml:space="preserve"> según el caso</w:t>
      </w:r>
    </w:p>
    <w:p w14:paraId="23FE9006" w14:textId="77777777" w:rsidR="00FE61FE" w:rsidRDefault="00FE61FE">
      <w:pPr>
        <w:pBdr>
          <w:top w:val="nil"/>
          <w:left w:val="nil"/>
          <w:bottom w:val="nil"/>
          <w:right w:val="nil"/>
          <w:between w:val="nil"/>
        </w:pBdr>
        <w:spacing w:after="0" w:line="240" w:lineRule="auto"/>
        <w:ind w:left="720"/>
        <w:jc w:val="both"/>
        <w:rPr>
          <w:rFonts w:ascii="Arial" w:eastAsia="Arial" w:hAnsi="Arial" w:cs="Arial"/>
          <w:b/>
          <w:sz w:val="16"/>
          <w:szCs w:val="16"/>
        </w:rPr>
      </w:pPr>
    </w:p>
    <w:p w14:paraId="77E7FD5C"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RIESGOS A LOS CUALES </w:t>
      </w:r>
      <w:r>
        <w:rPr>
          <w:rFonts w:ascii="Arial" w:eastAsia="Arial" w:hAnsi="Arial" w:cs="Arial"/>
          <w:b/>
          <w:sz w:val="16"/>
          <w:szCs w:val="16"/>
        </w:rPr>
        <w:t>ESTÁ</w:t>
      </w:r>
      <w:r>
        <w:rPr>
          <w:rFonts w:ascii="Arial" w:eastAsia="Arial" w:hAnsi="Arial" w:cs="Arial"/>
          <w:b/>
          <w:color w:val="000000"/>
          <w:sz w:val="16"/>
          <w:szCs w:val="16"/>
        </w:rPr>
        <w:t xml:space="preserve"> EXPUESTO CON LA REALIZACIÓN DEL PROCEDIMIENTO.</w:t>
      </w:r>
    </w:p>
    <w:p w14:paraId="19EFA1B1"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p w14:paraId="191AD31A" w14:textId="77777777" w:rsidR="00FE61FE" w:rsidRDefault="00000000">
      <w:pPr>
        <w:numPr>
          <w:ilvl w:val="0"/>
          <w:numId w:val="4"/>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Hemorragia (</w:t>
      </w:r>
      <w:r>
        <w:rPr>
          <w:rFonts w:ascii="Arial" w:eastAsia="Arial" w:hAnsi="Arial" w:cs="Arial"/>
          <w:sz w:val="16"/>
          <w:szCs w:val="16"/>
        </w:rPr>
        <w:t>S</w:t>
      </w:r>
      <w:r>
        <w:rPr>
          <w:rFonts w:ascii="Arial" w:eastAsia="Arial" w:hAnsi="Arial" w:cs="Arial"/>
          <w:color w:val="000000"/>
          <w:sz w:val="16"/>
          <w:szCs w:val="16"/>
        </w:rPr>
        <w:t xml:space="preserve">angrado), </w:t>
      </w:r>
      <w:r>
        <w:rPr>
          <w:rFonts w:ascii="Arial" w:eastAsia="Arial" w:hAnsi="Arial" w:cs="Arial"/>
          <w:sz w:val="16"/>
          <w:szCs w:val="16"/>
        </w:rPr>
        <w:t>Infección del sitio operatorio o infecciones profundas, Lesión vascular, Lesión nerviosa, dehiscencia de las heridas, necesidad de Reintervenciones, dolor crónico, pérdida de la reducción aflojamiento de material de osteosíntesis falla del material de osteosíntesis, dolor intenso sin control con analgésicos, Dehiscencias de las suturas, Trombosis venosa profunda, Tromboembolismo pulmonar, Requerimiento de lavados quirúrgicos, Amputaciones, Muerte.</w:t>
      </w:r>
    </w:p>
    <w:p w14:paraId="35215115"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p w14:paraId="5A3054CA"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RIESGOS O CONSECUENCIAS DE LA NO REALIZACIÓN DEL PROCEDIMIENTO.</w:t>
      </w:r>
    </w:p>
    <w:p w14:paraId="0B31B223"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0C8B99A6" w14:textId="77777777" w:rsidR="00FE61FE"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sz w:val="16"/>
          <w:szCs w:val="16"/>
        </w:rPr>
        <w:t xml:space="preserve">No unión- </w:t>
      </w:r>
      <w:proofErr w:type="spellStart"/>
      <w:r>
        <w:rPr>
          <w:rFonts w:ascii="Arial" w:eastAsia="Arial" w:hAnsi="Arial" w:cs="Arial"/>
          <w:sz w:val="16"/>
          <w:szCs w:val="16"/>
        </w:rPr>
        <w:t>malunión</w:t>
      </w:r>
      <w:proofErr w:type="spellEnd"/>
      <w:r>
        <w:rPr>
          <w:rFonts w:ascii="Arial" w:eastAsia="Arial" w:hAnsi="Arial" w:cs="Arial"/>
          <w:sz w:val="16"/>
          <w:szCs w:val="16"/>
        </w:rPr>
        <w:t xml:space="preserve"> d fractura. deformidad angular de la extremidad</w:t>
      </w:r>
      <w:proofErr w:type="gramStart"/>
      <w:r>
        <w:rPr>
          <w:rFonts w:ascii="Arial" w:eastAsia="Arial" w:hAnsi="Arial" w:cs="Arial"/>
          <w:sz w:val="16"/>
          <w:szCs w:val="16"/>
        </w:rPr>
        <w:t>, .</w:t>
      </w:r>
      <w:proofErr w:type="gramEnd"/>
      <w:r>
        <w:rPr>
          <w:rFonts w:ascii="Arial" w:eastAsia="Arial" w:hAnsi="Arial" w:cs="Arial"/>
          <w:sz w:val="16"/>
          <w:szCs w:val="16"/>
        </w:rPr>
        <w:t xml:space="preserve"> </w:t>
      </w:r>
    </w:p>
    <w:p w14:paraId="629219DE" w14:textId="77777777" w:rsidR="00FE61FE" w:rsidRDefault="00FE61FE">
      <w:pPr>
        <w:pBdr>
          <w:top w:val="nil"/>
          <w:left w:val="nil"/>
          <w:bottom w:val="nil"/>
          <w:right w:val="nil"/>
          <w:between w:val="nil"/>
        </w:pBdr>
        <w:spacing w:after="0" w:line="240" w:lineRule="auto"/>
        <w:ind w:left="720"/>
        <w:jc w:val="both"/>
        <w:rPr>
          <w:rFonts w:ascii="Arial" w:eastAsia="Arial" w:hAnsi="Arial" w:cs="Arial"/>
          <w:sz w:val="16"/>
          <w:szCs w:val="16"/>
        </w:rPr>
      </w:pPr>
    </w:p>
    <w:p w14:paraId="19F74C11"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p w14:paraId="3F2DE9AA"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RIESGOS PERSONALIZADOS</w:t>
      </w:r>
    </w:p>
    <w:p w14:paraId="5F69EF27"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__________________________________________________________________________________________________________________________</w:t>
      </w:r>
    </w:p>
    <w:p w14:paraId="7E08A78C"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2D1093C8"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BENEFICIOS</w:t>
      </w:r>
    </w:p>
    <w:p w14:paraId="7002251D" w14:textId="77777777" w:rsidR="00FE61FE" w:rsidRDefault="00000000">
      <w:pPr>
        <w:numPr>
          <w:ilvl w:val="0"/>
          <w:numId w:val="3"/>
        </w:num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Mejorar la condición de salud del paciente,</w:t>
      </w:r>
      <w:r>
        <w:rPr>
          <w:rFonts w:ascii="Arial" w:eastAsia="Arial" w:hAnsi="Arial" w:cs="Arial"/>
          <w:sz w:val="16"/>
          <w:szCs w:val="16"/>
        </w:rPr>
        <w:t xml:space="preserve"> Control del dolor, Recuperación funcional, Rehabilitación temprana</w:t>
      </w:r>
    </w:p>
    <w:p w14:paraId="1D56B1FD" w14:textId="77777777" w:rsidR="00FE61FE" w:rsidRDefault="00000000">
      <w:pPr>
        <w:pBdr>
          <w:top w:val="nil"/>
          <w:left w:val="nil"/>
          <w:bottom w:val="nil"/>
          <w:right w:val="nil"/>
          <w:between w:val="nil"/>
        </w:pBdr>
        <w:spacing w:after="0" w:line="240" w:lineRule="auto"/>
        <w:jc w:val="both"/>
        <w:rPr>
          <w:rFonts w:ascii="Arial" w:eastAsia="Arial" w:hAnsi="Arial" w:cs="Arial"/>
          <w:b/>
          <w:sz w:val="16"/>
          <w:szCs w:val="16"/>
        </w:rPr>
      </w:pPr>
      <w:proofErr w:type="gramStart"/>
      <w:r>
        <w:rPr>
          <w:rFonts w:ascii="Arial" w:eastAsia="Arial" w:hAnsi="Arial" w:cs="Arial"/>
          <w:b/>
          <w:color w:val="000000"/>
          <w:sz w:val="16"/>
          <w:szCs w:val="16"/>
        </w:rPr>
        <w:t>Otros:_</w:t>
      </w:r>
      <w:proofErr w:type="gramEnd"/>
      <w:r>
        <w:rPr>
          <w:rFonts w:ascii="Arial" w:eastAsia="Arial" w:hAnsi="Arial" w:cs="Arial"/>
          <w:b/>
          <w:color w:val="000000"/>
          <w:sz w:val="16"/>
          <w:szCs w:val="16"/>
        </w:rPr>
        <w:t>___________________________________________________________________________________________________________________</w:t>
      </w:r>
    </w:p>
    <w:p w14:paraId="21F6F27B" w14:textId="77777777" w:rsidR="00FE61FE" w:rsidRDefault="00FE61FE">
      <w:pPr>
        <w:pBdr>
          <w:top w:val="nil"/>
          <w:left w:val="nil"/>
          <w:bottom w:val="nil"/>
          <w:right w:val="nil"/>
          <w:between w:val="nil"/>
        </w:pBdr>
        <w:spacing w:after="0" w:line="240" w:lineRule="auto"/>
        <w:jc w:val="both"/>
        <w:rPr>
          <w:rFonts w:ascii="Arial" w:eastAsia="Arial" w:hAnsi="Arial" w:cs="Arial"/>
          <w:b/>
          <w:sz w:val="16"/>
          <w:szCs w:val="16"/>
        </w:rPr>
      </w:pPr>
    </w:p>
    <w:p w14:paraId="19C11BAC"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ALTERNATIVAS DE TRATAMIENTO</w:t>
      </w:r>
    </w:p>
    <w:p w14:paraId="204F57CC" w14:textId="77777777" w:rsidR="00FE61FE" w:rsidRDefault="00000000">
      <w:pPr>
        <w:numPr>
          <w:ilvl w:val="0"/>
          <w:numId w:val="5"/>
        </w:numPr>
        <w:pBdr>
          <w:top w:val="nil"/>
          <w:left w:val="nil"/>
          <w:bottom w:val="nil"/>
          <w:right w:val="nil"/>
          <w:between w:val="nil"/>
        </w:pBdr>
        <w:spacing w:after="0" w:line="240" w:lineRule="auto"/>
        <w:jc w:val="both"/>
        <w:rPr>
          <w:rFonts w:ascii="Arial" w:eastAsia="Arial" w:hAnsi="Arial" w:cs="Arial"/>
          <w:sz w:val="16"/>
          <w:szCs w:val="16"/>
        </w:rPr>
      </w:pPr>
      <w:r>
        <w:rPr>
          <w:rFonts w:ascii="Arial" w:eastAsia="Arial" w:hAnsi="Arial" w:cs="Arial"/>
          <w:color w:val="000000"/>
          <w:sz w:val="16"/>
          <w:szCs w:val="16"/>
        </w:rPr>
        <w:t xml:space="preserve">En casos seleccionados de </w:t>
      </w:r>
      <w:r>
        <w:rPr>
          <w:rFonts w:ascii="Arial" w:eastAsia="Arial" w:hAnsi="Arial" w:cs="Arial"/>
          <w:sz w:val="16"/>
          <w:szCs w:val="16"/>
        </w:rPr>
        <w:t>PATOLOGÍA</w:t>
      </w:r>
      <w:r>
        <w:rPr>
          <w:rFonts w:ascii="Arial" w:eastAsia="Arial" w:hAnsi="Arial" w:cs="Arial"/>
          <w:color w:val="000000"/>
          <w:sz w:val="16"/>
          <w:szCs w:val="16"/>
        </w:rPr>
        <w:t xml:space="preserve"> </w:t>
      </w:r>
      <w:r>
        <w:rPr>
          <w:rFonts w:ascii="Arial" w:eastAsia="Arial" w:hAnsi="Arial" w:cs="Arial"/>
          <w:sz w:val="16"/>
          <w:szCs w:val="16"/>
        </w:rPr>
        <w:t>DEL SISTEMA MUSCULOESQUELÉTICO</w:t>
      </w:r>
      <w:r>
        <w:rPr>
          <w:rFonts w:ascii="Arial" w:eastAsia="Arial" w:hAnsi="Arial" w:cs="Arial"/>
          <w:color w:val="000000"/>
          <w:sz w:val="16"/>
          <w:szCs w:val="16"/>
        </w:rPr>
        <w:t xml:space="preserve"> aguda no </w:t>
      </w:r>
      <w:proofErr w:type="gramStart"/>
      <w:r>
        <w:rPr>
          <w:rFonts w:ascii="Arial" w:eastAsia="Arial" w:hAnsi="Arial" w:cs="Arial"/>
          <w:color w:val="000000"/>
          <w:sz w:val="16"/>
          <w:szCs w:val="16"/>
        </w:rPr>
        <w:t>complicada,  se</w:t>
      </w:r>
      <w:proofErr w:type="gramEnd"/>
      <w:r>
        <w:rPr>
          <w:rFonts w:ascii="Arial" w:eastAsia="Arial" w:hAnsi="Arial" w:cs="Arial"/>
          <w:color w:val="000000"/>
          <w:sz w:val="16"/>
          <w:szCs w:val="16"/>
        </w:rPr>
        <w:t xml:space="preserve"> puede realizar manejo </w:t>
      </w:r>
      <w:r>
        <w:rPr>
          <w:rFonts w:ascii="Arial" w:eastAsia="Arial" w:hAnsi="Arial" w:cs="Arial"/>
          <w:sz w:val="16"/>
          <w:szCs w:val="16"/>
        </w:rPr>
        <w:t>médico</w:t>
      </w:r>
      <w:r>
        <w:rPr>
          <w:rFonts w:ascii="Arial" w:eastAsia="Arial" w:hAnsi="Arial" w:cs="Arial"/>
          <w:color w:val="000000"/>
          <w:sz w:val="16"/>
          <w:szCs w:val="16"/>
        </w:rPr>
        <w:t xml:space="preserve"> supervisado de manera estricta</w:t>
      </w:r>
    </w:p>
    <w:p w14:paraId="1EE7FD6F"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proofErr w:type="gramStart"/>
      <w:r>
        <w:rPr>
          <w:rFonts w:ascii="Arial" w:eastAsia="Arial" w:hAnsi="Arial" w:cs="Arial"/>
          <w:b/>
          <w:color w:val="000000"/>
          <w:sz w:val="16"/>
          <w:szCs w:val="16"/>
        </w:rPr>
        <w:t>Otros:_</w:t>
      </w:r>
      <w:proofErr w:type="gramEnd"/>
      <w:r>
        <w:rPr>
          <w:rFonts w:ascii="Arial" w:eastAsia="Arial" w:hAnsi="Arial" w:cs="Arial"/>
          <w:b/>
          <w:color w:val="000000"/>
          <w:sz w:val="16"/>
          <w:szCs w:val="16"/>
        </w:rPr>
        <w:t>___________________________________________________________________________________________________________________</w:t>
      </w:r>
    </w:p>
    <w:p w14:paraId="44F25A60"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2081E08E"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¿COMPRENDIÓ LA INFORMACIÓN BRINDADA?  Si _____ No _____</w:t>
      </w:r>
    </w:p>
    <w:p w14:paraId="31906C99"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mayor de edad e identificado con CC. _______________de ___________________________actuando en nombre del propio, en concordancia del texto anterior y por artículo 1502 del código civil DECLARO DE MANERA LIBRE Y VOLUNTARIA que he comprendido el texto anterior y por lo tanto; AUTORIZO que se me realice el procedimiento de </w:t>
      </w:r>
      <w:r>
        <w:rPr>
          <w:rFonts w:ascii="Arial" w:eastAsia="Arial" w:hAnsi="Arial" w:cs="Arial"/>
          <w:color w:val="202124"/>
          <w:sz w:val="16"/>
          <w:szCs w:val="16"/>
        </w:rPr>
        <w:t>_____________________________________</w:t>
      </w:r>
      <w:r>
        <w:rPr>
          <w:rFonts w:ascii="Arial" w:eastAsia="Arial" w:hAnsi="Arial" w:cs="Arial"/>
          <w:color w:val="000000"/>
          <w:sz w:val="16"/>
          <w:szCs w:val="16"/>
        </w:rPr>
        <w:t xml:space="preserve"> así mismo a variar el procedimiento para el que he dado mi consentimiento en el mismo acto si ello fuera imprescindible.  </w:t>
      </w:r>
    </w:p>
    <w:p w14:paraId="0CA2E83A" w14:textId="77777777" w:rsidR="00FE61FE" w:rsidRDefault="00FE61FE">
      <w:pPr>
        <w:pBdr>
          <w:top w:val="nil"/>
          <w:left w:val="nil"/>
          <w:bottom w:val="nil"/>
          <w:right w:val="nil"/>
          <w:between w:val="nil"/>
        </w:pBdr>
        <w:spacing w:after="0" w:line="240" w:lineRule="auto"/>
        <w:jc w:val="both"/>
        <w:rPr>
          <w:rFonts w:ascii="Arial" w:eastAsia="Arial" w:hAnsi="Arial" w:cs="Arial"/>
          <w:sz w:val="16"/>
          <w:szCs w:val="16"/>
        </w:rPr>
      </w:pPr>
    </w:p>
    <w:p w14:paraId="60B3A6DA"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En constancia firman: </w:t>
      </w:r>
    </w:p>
    <w:tbl>
      <w:tblPr>
        <w:tblStyle w:val="ae"/>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7"/>
        <w:gridCol w:w="2404"/>
        <w:gridCol w:w="2160"/>
        <w:gridCol w:w="2108"/>
      </w:tblGrid>
      <w:tr w:rsidR="00FE61FE" w14:paraId="2B35A5BA" w14:textId="77777777">
        <w:tc>
          <w:tcPr>
            <w:tcW w:w="4197" w:type="dxa"/>
            <w:shd w:val="clear" w:color="auto" w:fill="E2EFD9"/>
          </w:tcPr>
          <w:p w14:paraId="6714D25C" w14:textId="77777777" w:rsidR="00FE61FE" w:rsidRDefault="00FE61FE">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0" w:name="_heading=h.gjdgxs" w:colFirst="0" w:colLast="0"/>
            <w:bookmarkEnd w:id="0"/>
          </w:p>
        </w:tc>
        <w:tc>
          <w:tcPr>
            <w:tcW w:w="2404" w:type="dxa"/>
            <w:shd w:val="clear" w:color="auto" w:fill="E2EFD9"/>
          </w:tcPr>
          <w:p w14:paraId="24D6F31B"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0" w:type="dxa"/>
            <w:shd w:val="clear" w:color="auto" w:fill="E2EFD9"/>
          </w:tcPr>
          <w:p w14:paraId="65392AEC"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8" w:type="dxa"/>
            <w:shd w:val="clear" w:color="auto" w:fill="E2EFD9"/>
          </w:tcPr>
          <w:p w14:paraId="5D3090F3"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FE61FE" w14:paraId="4409438C" w14:textId="77777777">
        <w:tc>
          <w:tcPr>
            <w:tcW w:w="4197" w:type="dxa"/>
            <w:shd w:val="clear" w:color="auto" w:fill="E2EFD9"/>
          </w:tcPr>
          <w:p w14:paraId="4423962E"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Paciente</w:t>
            </w:r>
          </w:p>
          <w:p w14:paraId="244532BD"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tc>
        <w:tc>
          <w:tcPr>
            <w:tcW w:w="2404" w:type="dxa"/>
            <w:shd w:val="clear" w:color="auto" w:fill="auto"/>
          </w:tcPr>
          <w:p w14:paraId="0DB82FD7"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0" w:type="dxa"/>
            <w:shd w:val="clear" w:color="auto" w:fill="auto"/>
          </w:tcPr>
          <w:p w14:paraId="6E1000E7"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76FF87CA"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FE61FE" w14:paraId="686F6EEC" w14:textId="77777777">
        <w:tc>
          <w:tcPr>
            <w:tcW w:w="4197" w:type="dxa"/>
            <w:shd w:val="clear" w:color="auto" w:fill="E2EFD9"/>
          </w:tcPr>
          <w:p w14:paraId="327132BE"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Médico o profesional que realiza el procedimiento</w:t>
            </w:r>
          </w:p>
          <w:p w14:paraId="3BB4778B"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tc>
        <w:tc>
          <w:tcPr>
            <w:tcW w:w="2404" w:type="dxa"/>
            <w:shd w:val="clear" w:color="auto" w:fill="auto"/>
          </w:tcPr>
          <w:p w14:paraId="155AE524"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0" w:type="dxa"/>
            <w:shd w:val="clear" w:color="auto" w:fill="auto"/>
          </w:tcPr>
          <w:p w14:paraId="5B156128"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5E3D1585"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15FF4B3F"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7DF67EDC"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 xml:space="preserve">DECLARACIÓN EN CASO DE INCAPACIDAD MENTAL, LEGAL O </w:t>
      </w:r>
      <w:r>
        <w:rPr>
          <w:rFonts w:ascii="Arial" w:eastAsia="Arial" w:hAnsi="Arial" w:cs="Arial"/>
          <w:b/>
          <w:sz w:val="16"/>
          <w:szCs w:val="16"/>
        </w:rPr>
        <w:t>FÍSICA</w:t>
      </w:r>
      <w:r>
        <w:rPr>
          <w:rFonts w:ascii="Arial" w:eastAsia="Arial" w:hAnsi="Arial" w:cs="Arial"/>
          <w:b/>
          <w:color w:val="000000"/>
          <w:sz w:val="16"/>
          <w:szCs w:val="16"/>
        </w:rPr>
        <w:t>.</w:t>
      </w:r>
    </w:p>
    <w:p w14:paraId="746DA8FE"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w:t>
      </w:r>
      <w:proofErr w:type="spellStart"/>
      <w:r>
        <w:rPr>
          <w:rFonts w:ascii="Arial" w:eastAsia="Arial" w:hAnsi="Arial" w:cs="Arial"/>
          <w:color w:val="000000"/>
          <w:sz w:val="16"/>
          <w:szCs w:val="16"/>
        </w:rPr>
        <w:t>N°</w:t>
      </w:r>
      <w:proofErr w:type="spellEnd"/>
      <w:r>
        <w:rPr>
          <w:rFonts w:ascii="Arial" w:eastAsia="Arial" w:hAnsi="Arial" w:cs="Arial"/>
          <w:color w:val="000000"/>
          <w:sz w:val="16"/>
          <w:szCs w:val="16"/>
        </w:rPr>
        <w:t xml:space="preserve">__________________ de ___________________ como responsable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Pr>
          <w:rFonts w:ascii="Arial" w:eastAsia="Arial" w:hAnsi="Arial" w:cs="Arial"/>
          <w:color w:val="202124"/>
          <w:sz w:val="16"/>
          <w:szCs w:val="16"/>
        </w:rPr>
        <w:t xml:space="preserve">_________________________________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2DF907D8" w14:textId="77777777" w:rsidR="00FE61FE" w:rsidRDefault="00FE61FE">
      <w:pPr>
        <w:pBdr>
          <w:top w:val="nil"/>
          <w:left w:val="nil"/>
          <w:bottom w:val="nil"/>
          <w:right w:val="nil"/>
          <w:between w:val="nil"/>
        </w:pBdr>
        <w:spacing w:after="0" w:line="240" w:lineRule="auto"/>
        <w:jc w:val="both"/>
        <w:rPr>
          <w:rFonts w:ascii="Arial" w:eastAsia="Arial" w:hAnsi="Arial" w:cs="Arial"/>
          <w:sz w:val="16"/>
          <w:szCs w:val="16"/>
        </w:rPr>
      </w:pPr>
    </w:p>
    <w:tbl>
      <w:tblPr>
        <w:tblStyle w:val="af"/>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3057"/>
        <w:gridCol w:w="2481"/>
        <w:gridCol w:w="2108"/>
      </w:tblGrid>
      <w:tr w:rsidR="00FE61FE" w14:paraId="35D00817" w14:textId="77777777">
        <w:tc>
          <w:tcPr>
            <w:tcW w:w="3223" w:type="dxa"/>
            <w:shd w:val="clear" w:color="auto" w:fill="E2EFD9"/>
          </w:tcPr>
          <w:p w14:paraId="45AEAEC7" w14:textId="77777777" w:rsidR="00FE61FE" w:rsidRDefault="00FE61FE">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1" w:name="bookmark=id.30j0zll" w:colFirst="0" w:colLast="0"/>
            <w:bookmarkStart w:id="2" w:name="bookmark=id.1fob9te" w:colFirst="0" w:colLast="0"/>
            <w:bookmarkEnd w:id="1"/>
            <w:bookmarkEnd w:id="2"/>
          </w:p>
        </w:tc>
        <w:tc>
          <w:tcPr>
            <w:tcW w:w="3057" w:type="dxa"/>
            <w:shd w:val="clear" w:color="auto" w:fill="E2EFD9"/>
          </w:tcPr>
          <w:p w14:paraId="5973E2CE"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481" w:type="dxa"/>
            <w:shd w:val="clear" w:color="auto" w:fill="E2EFD9"/>
          </w:tcPr>
          <w:p w14:paraId="4DD0E2DC"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8" w:type="dxa"/>
            <w:shd w:val="clear" w:color="auto" w:fill="E2EFD9"/>
          </w:tcPr>
          <w:p w14:paraId="619BEC95"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FE61FE" w14:paraId="0DCEC011" w14:textId="77777777">
        <w:tc>
          <w:tcPr>
            <w:tcW w:w="3223" w:type="dxa"/>
            <w:shd w:val="clear" w:color="auto" w:fill="E2EFD9"/>
          </w:tcPr>
          <w:p w14:paraId="08D32CC8"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Acudiente o responsable del paciente </w:t>
            </w:r>
          </w:p>
        </w:tc>
        <w:tc>
          <w:tcPr>
            <w:tcW w:w="3057" w:type="dxa"/>
            <w:shd w:val="clear" w:color="auto" w:fill="auto"/>
          </w:tcPr>
          <w:p w14:paraId="2869A0A4"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481" w:type="dxa"/>
            <w:shd w:val="clear" w:color="auto" w:fill="auto"/>
          </w:tcPr>
          <w:p w14:paraId="77447EF4"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19C74C81"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FE61FE" w14:paraId="544E70AC" w14:textId="77777777">
        <w:tc>
          <w:tcPr>
            <w:tcW w:w="3223" w:type="dxa"/>
            <w:shd w:val="clear" w:color="auto" w:fill="E2EFD9"/>
          </w:tcPr>
          <w:p w14:paraId="4FAAFF6D"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057" w:type="dxa"/>
            <w:shd w:val="clear" w:color="auto" w:fill="auto"/>
          </w:tcPr>
          <w:p w14:paraId="6E15DBBA"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481" w:type="dxa"/>
            <w:shd w:val="clear" w:color="auto" w:fill="auto"/>
          </w:tcPr>
          <w:p w14:paraId="579B5452"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8" w:type="dxa"/>
            <w:shd w:val="clear" w:color="auto" w:fill="auto"/>
          </w:tcPr>
          <w:p w14:paraId="7CFEC166"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604551D2"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5E60CF3C"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lastRenderedPageBreak/>
        <w:t>DECLARACIÓN EN CASO DE EMERGENCIA O URGENCIA VITAL</w:t>
      </w:r>
    </w:p>
    <w:p w14:paraId="42FB2ADB"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p w14:paraId="38A7E947"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casos de urgencia o emergencia, en los que se requiera intervención inmediata, y que la no realización del procedimiento requerido implique riesgo de muerte o secuela funcional grave para el paciente, y éste no se encuentre en condiciones de recibir y comprender la información, ésta será proporcionada a su familiar, o quien se encuentre a su cuidado.</w:t>
      </w:r>
    </w:p>
    <w:p w14:paraId="1CAD1AD8"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En los casos antes mencionados, el profesional médico o especialista deberá brindar toda la información a familiares, acompañantes o tutores, quienes deberán firmar en representación del usuario. En caso de paciente sin acompañante o sin red de apoyo, firmará el medico más un testigo.</w:t>
      </w:r>
    </w:p>
    <w:p w14:paraId="37EB7FF9"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Yo; _____________________________________, identificado con C.C. </w:t>
      </w:r>
      <w:proofErr w:type="spellStart"/>
      <w:r>
        <w:rPr>
          <w:rFonts w:ascii="Arial" w:eastAsia="Arial" w:hAnsi="Arial" w:cs="Arial"/>
          <w:color w:val="000000"/>
          <w:sz w:val="16"/>
          <w:szCs w:val="16"/>
        </w:rPr>
        <w:t>N°</w:t>
      </w:r>
      <w:proofErr w:type="spellEnd"/>
      <w:r>
        <w:rPr>
          <w:rFonts w:ascii="Arial" w:eastAsia="Arial" w:hAnsi="Arial" w:cs="Arial"/>
          <w:color w:val="000000"/>
          <w:sz w:val="16"/>
          <w:szCs w:val="16"/>
        </w:rPr>
        <w:t xml:space="preserve">__________________ de ___________________ como testigo de la atención del paciente ________________________________, teniendo la calidad de __________________________, declaro que he suscrito el presente consentimiento informado, en su nombre y representación, dada su incapacidad para suscribir este documento y que estoy de acuerdo con lo estipulado en el presente documento y AUTORIZO que se le realice el procedimiento de </w:t>
      </w:r>
      <w:r>
        <w:rPr>
          <w:rFonts w:ascii="Arial" w:eastAsia="Arial" w:hAnsi="Arial" w:cs="Arial"/>
          <w:color w:val="FF0000"/>
          <w:sz w:val="16"/>
          <w:szCs w:val="16"/>
        </w:rPr>
        <w:t xml:space="preserve">__________________ </w:t>
      </w:r>
      <w:r>
        <w:rPr>
          <w:rFonts w:ascii="Arial" w:eastAsia="Arial" w:hAnsi="Arial" w:cs="Arial"/>
          <w:color w:val="000000"/>
          <w:sz w:val="16"/>
          <w:szCs w:val="16"/>
        </w:rPr>
        <w:t>así mismo a variar el procedimiento para el que he dado el consentimiento en el mismo acto si ello fuera imprescindible. En constancia firman:</w:t>
      </w:r>
    </w:p>
    <w:p w14:paraId="60995370" w14:textId="77777777" w:rsidR="00FE61FE" w:rsidRDefault="00FE61FE">
      <w:pPr>
        <w:pBdr>
          <w:top w:val="nil"/>
          <w:left w:val="nil"/>
          <w:bottom w:val="nil"/>
          <w:right w:val="nil"/>
          <w:between w:val="nil"/>
        </w:pBdr>
        <w:spacing w:after="0" w:line="240" w:lineRule="auto"/>
        <w:jc w:val="both"/>
        <w:rPr>
          <w:rFonts w:ascii="Arial" w:eastAsia="Arial" w:hAnsi="Arial" w:cs="Arial"/>
          <w:sz w:val="16"/>
          <w:szCs w:val="16"/>
        </w:rPr>
      </w:pPr>
    </w:p>
    <w:tbl>
      <w:tblPr>
        <w:tblStyle w:val="af0"/>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3942"/>
        <w:gridCol w:w="2161"/>
        <w:gridCol w:w="2109"/>
      </w:tblGrid>
      <w:tr w:rsidR="00FE61FE" w14:paraId="54BC2C95" w14:textId="77777777">
        <w:tc>
          <w:tcPr>
            <w:tcW w:w="2657" w:type="dxa"/>
            <w:shd w:val="clear" w:color="auto" w:fill="E2EFD9"/>
          </w:tcPr>
          <w:p w14:paraId="7522E3AC" w14:textId="77777777" w:rsidR="00FE61FE" w:rsidRDefault="00FE61FE">
            <w:pPr>
              <w:pBdr>
                <w:top w:val="nil"/>
                <w:left w:val="nil"/>
                <w:bottom w:val="nil"/>
                <w:right w:val="nil"/>
                <w:between w:val="nil"/>
              </w:pBdr>
              <w:spacing w:after="0" w:line="240" w:lineRule="auto"/>
              <w:jc w:val="both"/>
              <w:rPr>
                <w:rFonts w:ascii="Arial" w:eastAsia="Arial" w:hAnsi="Arial" w:cs="Arial"/>
                <w:b/>
                <w:color w:val="FFFFFF"/>
                <w:sz w:val="16"/>
                <w:szCs w:val="16"/>
              </w:rPr>
            </w:pPr>
            <w:bookmarkStart w:id="3" w:name="_heading=h.3znysh7" w:colFirst="0" w:colLast="0"/>
            <w:bookmarkEnd w:id="3"/>
          </w:p>
        </w:tc>
        <w:tc>
          <w:tcPr>
            <w:tcW w:w="3942" w:type="dxa"/>
            <w:shd w:val="clear" w:color="auto" w:fill="E2EFD9"/>
          </w:tcPr>
          <w:p w14:paraId="56854494"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1" w:type="dxa"/>
            <w:shd w:val="clear" w:color="auto" w:fill="E2EFD9"/>
          </w:tcPr>
          <w:p w14:paraId="51A4CEC9"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tcPr>
          <w:p w14:paraId="3A9DD9E0" w14:textId="77777777" w:rsidR="00FE61FE" w:rsidRDefault="00000000">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FE61FE" w14:paraId="128B122E" w14:textId="77777777">
        <w:tc>
          <w:tcPr>
            <w:tcW w:w="2657" w:type="dxa"/>
            <w:shd w:val="clear" w:color="auto" w:fill="E2EFD9"/>
          </w:tcPr>
          <w:p w14:paraId="52073189"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Acudiente o responsable del paciente si existe </w:t>
            </w:r>
          </w:p>
        </w:tc>
        <w:tc>
          <w:tcPr>
            <w:tcW w:w="3942" w:type="dxa"/>
            <w:shd w:val="clear" w:color="auto" w:fill="auto"/>
          </w:tcPr>
          <w:p w14:paraId="790433B3"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31405F8D"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0D9E7214"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FE61FE" w14:paraId="18123F19" w14:textId="77777777">
        <w:tc>
          <w:tcPr>
            <w:tcW w:w="2657" w:type="dxa"/>
            <w:shd w:val="clear" w:color="auto" w:fill="E2EFD9"/>
          </w:tcPr>
          <w:p w14:paraId="7C4528ED"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 xml:space="preserve">Profesional o testigo </w:t>
            </w:r>
          </w:p>
        </w:tc>
        <w:tc>
          <w:tcPr>
            <w:tcW w:w="3942" w:type="dxa"/>
            <w:shd w:val="clear" w:color="auto" w:fill="auto"/>
          </w:tcPr>
          <w:p w14:paraId="04401179"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28EB0EB9"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5CA098C9"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r>
      <w:tr w:rsidR="00FE61FE" w14:paraId="4F8268E6" w14:textId="77777777">
        <w:tc>
          <w:tcPr>
            <w:tcW w:w="2657" w:type="dxa"/>
            <w:shd w:val="clear" w:color="auto" w:fill="E2EFD9"/>
          </w:tcPr>
          <w:p w14:paraId="0F0B6106"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b/>
                <w:color w:val="000000"/>
                <w:sz w:val="16"/>
                <w:szCs w:val="16"/>
              </w:rPr>
              <w:t>Médico o profesional que realiza el procedimiento</w:t>
            </w:r>
          </w:p>
        </w:tc>
        <w:tc>
          <w:tcPr>
            <w:tcW w:w="3942" w:type="dxa"/>
            <w:shd w:val="clear" w:color="auto" w:fill="auto"/>
          </w:tcPr>
          <w:p w14:paraId="4295ECD6"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61" w:type="dxa"/>
            <w:shd w:val="clear" w:color="auto" w:fill="auto"/>
          </w:tcPr>
          <w:p w14:paraId="0CAB966D"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c>
          <w:tcPr>
            <w:tcW w:w="2109" w:type="dxa"/>
            <w:shd w:val="clear" w:color="auto" w:fill="auto"/>
          </w:tcPr>
          <w:p w14:paraId="2DB68E6B"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rPr>
            </w:pPr>
          </w:p>
        </w:tc>
      </w:tr>
    </w:tbl>
    <w:p w14:paraId="58FF2B13"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50246AD7" w14:textId="77777777" w:rsidR="00FE61FE" w:rsidRDefault="00000000">
      <w:pPr>
        <w:pBdr>
          <w:top w:val="nil"/>
          <w:left w:val="nil"/>
          <w:bottom w:val="nil"/>
          <w:right w:val="nil"/>
          <w:between w:val="nil"/>
        </w:pBdr>
        <w:spacing w:after="0" w:line="240" w:lineRule="auto"/>
        <w:jc w:val="both"/>
        <w:rPr>
          <w:rFonts w:ascii="Arial" w:eastAsia="Arial" w:hAnsi="Arial" w:cs="Arial"/>
          <w:b/>
          <w:color w:val="000000"/>
          <w:sz w:val="16"/>
          <w:szCs w:val="16"/>
        </w:rPr>
      </w:pPr>
      <w:r>
        <w:rPr>
          <w:rFonts w:ascii="Arial" w:eastAsia="Arial" w:hAnsi="Arial" w:cs="Arial"/>
          <w:b/>
          <w:color w:val="000000"/>
          <w:sz w:val="16"/>
          <w:szCs w:val="16"/>
        </w:rPr>
        <w:t>DECLARACIÓN EN CASO DE DESACUERDO.</w:t>
      </w:r>
    </w:p>
    <w:p w14:paraId="2023AC60" w14:textId="77777777" w:rsidR="00FE61FE" w:rsidRDefault="00FE61FE">
      <w:pPr>
        <w:pBdr>
          <w:top w:val="nil"/>
          <w:left w:val="nil"/>
          <w:bottom w:val="nil"/>
          <w:right w:val="nil"/>
          <w:between w:val="nil"/>
        </w:pBdr>
        <w:spacing w:after="0" w:line="240" w:lineRule="auto"/>
        <w:jc w:val="both"/>
        <w:rPr>
          <w:rFonts w:ascii="Arial" w:eastAsia="Arial" w:hAnsi="Arial" w:cs="Arial"/>
          <w:b/>
          <w:color w:val="000000"/>
          <w:sz w:val="16"/>
          <w:szCs w:val="16"/>
        </w:rPr>
      </w:pPr>
    </w:p>
    <w:p w14:paraId="1398926E"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 xml:space="preserve">Si usted </w:t>
      </w:r>
      <w:r>
        <w:rPr>
          <w:rFonts w:ascii="Arial" w:eastAsia="Arial" w:hAnsi="Arial" w:cs="Arial"/>
          <w:b/>
          <w:color w:val="000000"/>
          <w:sz w:val="16"/>
          <w:szCs w:val="16"/>
        </w:rPr>
        <w:t>NO DESEA</w:t>
      </w:r>
      <w:r>
        <w:rPr>
          <w:rFonts w:ascii="Arial" w:eastAsia="Arial" w:hAnsi="Arial" w:cs="Arial"/>
          <w:color w:val="000000"/>
          <w:sz w:val="16"/>
          <w:szCs w:val="16"/>
        </w:rPr>
        <w:t xml:space="preserve"> que se le realice el procedimiento, es también un derecho que debe respetar, por lo tanto, dejo firmado como constancia de mi decisión, así las cosas: </w:t>
      </w:r>
      <w:r>
        <w:rPr>
          <w:rFonts w:ascii="Arial" w:eastAsia="Arial" w:hAnsi="Arial" w:cs="Arial"/>
          <w:b/>
          <w:color w:val="000000"/>
          <w:sz w:val="16"/>
          <w:szCs w:val="16"/>
        </w:rPr>
        <w:t>NO AUTORIZO</w:t>
      </w:r>
      <w:r>
        <w:rPr>
          <w:rFonts w:ascii="Arial" w:eastAsia="Arial" w:hAnsi="Arial" w:cs="Arial"/>
          <w:color w:val="000000"/>
          <w:sz w:val="16"/>
          <w:szCs w:val="16"/>
        </w:rPr>
        <w:t xml:space="preserve"> la realización del procedimiento y </w:t>
      </w:r>
      <w:r>
        <w:rPr>
          <w:rFonts w:ascii="Arial" w:eastAsia="Arial" w:hAnsi="Arial" w:cs="Arial"/>
          <w:sz w:val="16"/>
          <w:szCs w:val="16"/>
        </w:rPr>
        <w:t>renuncio</w:t>
      </w:r>
      <w:r>
        <w:rPr>
          <w:rFonts w:ascii="Arial" w:eastAsia="Arial" w:hAnsi="Arial" w:cs="Arial"/>
          <w:color w:val="000000"/>
          <w:sz w:val="16"/>
          <w:szCs w:val="16"/>
        </w:rPr>
        <w:t xml:space="preserve"> a sus beneficios, haciéndome responsable de las posibles complicaciones o Riesgos para mi salud de la no ejecución.</w:t>
      </w:r>
    </w:p>
    <w:p w14:paraId="5F36383C"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rPr>
      </w:pPr>
      <w:r>
        <w:rPr>
          <w:rFonts w:ascii="Arial" w:eastAsia="Arial" w:hAnsi="Arial" w:cs="Arial"/>
          <w:color w:val="000000"/>
          <w:sz w:val="16"/>
          <w:szCs w:val="16"/>
        </w:rPr>
        <w:t>Indique las causas del disentimiento_____________________________________________________________________________________________</w:t>
      </w:r>
    </w:p>
    <w:p w14:paraId="3E18516E"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u w:val="single"/>
        </w:rPr>
      </w:pPr>
    </w:p>
    <w:tbl>
      <w:tblPr>
        <w:tblStyle w:val="af1"/>
        <w:tblW w:w="10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4222"/>
        <w:gridCol w:w="2162"/>
        <w:gridCol w:w="2109"/>
      </w:tblGrid>
      <w:tr w:rsidR="00FE61FE" w14:paraId="6CB08194" w14:textId="77777777" w:rsidTr="002055FD">
        <w:tc>
          <w:tcPr>
            <w:tcW w:w="2376" w:type="dxa"/>
            <w:shd w:val="clear" w:color="auto" w:fill="E2EFD9"/>
            <w:vAlign w:val="center"/>
          </w:tcPr>
          <w:p w14:paraId="45F8B790" w14:textId="77777777" w:rsidR="00FE61FE" w:rsidRDefault="00FE61FE" w:rsidP="002055FD">
            <w:pPr>
              <w:pBdr>
                <w:top w:val="nil"/>
                <w:left w:val="nil"/>
                <w:bottom w:val="nil"/>
                <w:right w:val="nil"/>
                <w:between w:val="nil"/>
              </w:pBdr>
              <w:spacing w:after="0" w:line="240" w:lineRule="auto"/>
              <w:jc w:val="center"/>
              <w:rPr>
                <w:rFonts w:ascii="Arial" w:eastAsia="Arial" w:hAnsi="Arial" w:cs="Arial"/>
                <w:b/>
                <w:color w:val="FFFFFF"/>
                <w:sz w:val="16"/>
                <w:szCs w:val="16"/>
              </w:rPr>
            </w:pPr>
            <w:bookmarkStart w:id="4" w:name="_heading=h.2et92p0" w:colFirst="0" w:colLast="0"/>
            <w:bookmarkEnd w:id="4"/>
          </w:p>
        </w:tc>
        <w:tc>
          <w:tcPr>
            <w:tcW w:w="4222" w:type="dxa"/>
            <w:shd w:val="clear" w:color="auto" w:fill="E2EFD9"/>
            <w:vAlign w:val="center"/>
          </w:tcPr>
          <w:p w14:paraId="71A6D78A" w14:textId="77777777" w:rsidR="00FE61FE" w:rsidRDefault="00000000" w:rsidP="002055F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NOMBRE</w:t>
            </w:r>
          </w:p>
        </w:tc>
        <w:tc>
          <w:tcPr>
            <w:tcW w:w="2162" w:type="dxa"/>
            <w:shd w:val="clear" w:color="auto" w:fill="E2EFD9"/>
            <w:vAlign w:val="center"/>
          </w:tcPr>
          <w:p w14:paraId="28A7CD3C" w14:textId="77777777" w:rsidR="00FE61FE" w:rsidRDefault="00000000" w:rsidP="002055F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IDENTIFICACIÓN</w:t>
            </w:r>
          </w:p>
        </w:tc>
        <w:tc>
          <w:tcPr>
            <w:tcW w:w="2109" w:type="dxa"/>
            <w:shd w:val="clear" w:color="auto" w:fill="E2EFD9"/>
            <w:vAlign w:val="center"/>
          </w:tcPr>
          <w:p w14:paraId="48793344" w14:textId="77777777" w:rsidR="00FE61FE" w:rsidRDefault="00000000" w:rsidP="002055FD">
            <w:pPr>
              <w:pBdr>
                <w:top w:val="nil"/>
                <w:left w:val="nil"/>
                <w:bottom w:val="nil"/>
                <w:right w:val="nil"/>
                <w:between w:val="nil"/>
              </w:pBdr>
              <w:spacing w:after="0" w:line="240" w:lineRule="auto"/>
              <w:jc w:val="center"/>
              <w:rPr>
                <w:rFonts w:ascii="Arial" w:eastAsia="Arial" w:hAnsi="Arial" w:cs="Arial"/>
                <w:b/>
                <w:color w:val="000000"/>
                <w:sz w:val="16"/>
                <w:szCs w:val="16"/>
              </w:rPr>
            </w:pPr>
            <w:r>
              <w:rPr>
                <w:rFonts w:ascii="Arial" w:eastAsia="Arial" w:hAnsi="Arial" w:cs="Arial"/>
                <w:b/>
                <w:color w:val="000000"/>
                <w:sz w:val="16"/>
                <w:szCs w:val="16"/>
              </w:rPr>
              <w:t>FIRMA O HUELLA</w:t>
            </w:r>
          </w:p>
        </w:tc>
      </w:tr>
      <w:tr w:rsidR="00FE61FE" w14:paraId="25656BD2" w14:textId="77777777" w:rsidTr="002055FD">
        <w:trPr>
          <w:trHeight w:val="301"/>
        </w:trPr>
        <w:tc>
          <w:tcPr>
            <w:tcW w:w="2376" w:type="dxa"/>
            <w:shd w:val="clear" w:color="auto" w:fill="E2EFD9"/>
            <w:vAlign w:val="center"/>
          </w:tcPr>
          <w:p w14:paraId="4A680EB7" w14:textId="77777777" w:rsidR="00FE61FE" w:rsidRDefault="00000000" w:rsidP="002055FD">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Paciente</w:t>
            </w:r>
          </w:p>
        </w:tc>
        <w:tc>
          <w:tcPr>
            <w:tcW w:w="4222" w:type="dxa"/>
            <w:shd w:val="clear" w:color="auto" w:fill="auto"/>
            <w:vAlign w:val="center"/>
          </w:tcPr>
          <w:p w14:paraId="15095761"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c>
          <w:tcPr>
            <w:tcW w:w="2162" w:type="dxa"/>
            <w:shd w:val="clear" w:color="auto" w:fill="auto"/>
            <w:vAlign w:val="center"/>
          </w:tcPr>
          <w:p w14:paraId="2269D000"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c>
          <w:tcPr>
            <w:tcW w:w="2109" w:type="dxa"/>
            <w:shd w:val="clear" w:color="auto" w:fill="auto"/>
            <w:vAlign w:val="center"/>
          </w:tcPr>
          <w:p w14:paraId="505D4679"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r>
      <w:tr w:rsidR="00FE61FE" w14:paraId="4D61C556" w14:textId="77777777" w:rsidTr="002055FD">
        <w:tc>
          <w:tcPr>
            <w:tcW w:w="2376" w:type="dxa"/>
            <w:shd w:val="clear" w:color="auto" w:fill="E2EFD9"/>
            <w:vAlign w:val="center"/>
          </w:tcPr>
          <w:p w14:paraId="3EE6254A" w14:textId="77777777" w:rsidR="00FE61FE" w:rsidRDefault="00000000" w:rsidP="002055FD">
            <w:pPr>
              <w:pBdr>
                <w:top w:val="nil"/>
                <w:left w:val="nil"/>
                <w:bottom w:val="nil"/>
                <w:right w:val="nil"/>
                <w:between w:val="nil"/>
              </w:pBdr>
              <w:spacing w:after="0" w:line="240" w:lineRule="auto"/>
              <w:rPr>
                <w:rFonts w:ascii="Arial" w:eastAsia="Arial" w:hAnsi="Arial" w:cs="Arial"/>
                <w:b/>
                <w:color w:val="000000"/>
                <w:sz w:val="16"/>
                <w:szCs w:val="16"/>
              </w:rPr>
            </w:pPr>
            <w:r>
              <w:rPr>
                <w:rFonts w:ascii="Arial" w:eastAsia="Arial" w:hAnsi="Arial" w:cs="Arial"/>
                <w:b/>
                <w:color w:val="000000"/>
                <w:sz w:val="16"/>
                <w:szCs w:val="16"/>
              </w:rPr>
              <w:t>Acudiente o responsable del paciente</w:t>
            </w:r>
          </w:p>
        </w:tc>
        <w:tc>
          <w:tcPr>
            <w:tcW w:w="4222" w:type="dxa"/>
            <w:shd w:val="clear" w:color="auto" w:fill="auto"/>
            <w:vAlign w:val="center"/>
          </w:tcPr>
          <w:p w14:paraId="1E316519"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c>
          <w:tcPr>
            <w:tcW w:w="2162" w:type="dxa"/>
            <w:shd w:val="clear" w:color="auto" w:fill="auto"/>
            <w:vAlign w:val="center"/>
          </w:tcPr>
          <w:p w14:paraId="6800220F"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c>
          <w:tcPr>
            <w:tcW w:w="2109" w:type="dxa"/>
            <w:shd w:val="clear" w:color="auto" w:fill="auto"/>
            <w:vAlign w:val="center"/>
          </w:tcPr>
          <w:p w14:paraId="68277935"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r>
      <w:tr w:rsidR="00FE61FE" w14:paraId="3E32B6AD" w14:textId="77777777" w:rsidTr="002055FD">
        <w:tc>
          <w:tcPr>
            <w:tcW w:w="2376" w:type="dxa"/>
            <w:shd w:val="clear" w:color="auto" w:fill="E2EFD9"/>
            <w:vAlign w:val="center"/>
          </w:tcPr>
          <w:p w14:paraId="3ADC6157" w14:textId="77777777" w:rsidR="00FE61FE" w:rsidRDefault="00000000" w:rsidP="002055FD">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b/>
                <w:color w:val="000000"/>
                <w:sz w:val="16"/>
                <w:szCs w:val="16"/>
              </w:rPr>
              <w:t>Médico o profesional asistencial</w:t>
            </w:r>
          </w:p>
        </w:tc>
        <w:tc>
          <w:tcPr>
            <w:tcW w:w="4222" w:type="dxa"/>
            <w:shd w:val="clear" w:color="auto" w:fill="auto"/>
            <w:vAlign w:val="center"/>
          </w:tcPr>
          <w:p w14:paraId="338F0C11"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c>
          <w:tcPr>
            <w:tcW w:w="2162" w:type="dxa"/>
            <w:shd w:val="clear" w:color="auto" w:fill="auto"/>
            <w:vAlign w:val="center"/>
          </w:tcPr>
          <w:p w14:paraId="11CEAA44"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c>
          <w:tcPr>
            <w:tcW w:w="2109" w:type="dxa"/>
            <w:shd w:val="clear" w:color="auto" w:fill="auto"/>
            <w:vAlign w:val="center"/>
          </w:tcPr>
          <w:p w14:paraId="4066AE1F" w14:textId="77777777" w:rsidR="00FE61FE" w:rsidRDefault="00FE61FE" w:rsidP="002055FD">
            <w:pPr>
              <w:pBdr>
                <w:top w:val="nil"/>
                <w:left w:val="nil"/>
                <w:bottom w:val="nil"/>
                <w:right w:val="nil"/>
                <w:between w:val="nil"/>
              </w:pBdr>
              <w:spacing w:after="0" w:line="240" w:lineRule="auto"/>
              <w:rPr>
                <w:rFonts w:ascii="Arial" w:eastAsia="Arial" w:hAnsi="Arial" w:cs="Arial"/>
                <w:color w:val="000000"/>
                <w:sz w:val="16"/>
                <w:szCs w:val="16"/>
              </w:rPr>
            </w:pPr>
          </w:p>
        </w:tc>
      </w:tr>
    </w:tbl>
    <w:p w14:paraId="3A96D567" w14:textId="77777777" w:rsidR="00FE61FE" w:rsidRDefault="00FE61FE">
      <w:pPr>
        <w:pBdr>
          <w:top w:val="nil"/>
          <w:left w:val="nil"/>
          <w:bottom w:val="nil"/>
          <w:right w:val="nil"/>
          <w:between w:val="nil"/>
        </w:pBdr>
        <w:spacing w:after="0" w:line="240" w:lineRule="auto"/>
        <w:jc w:val="both"/>
        <w:rPr>
          <w:rFonts w:ascii="Arial" w:eastAsia="Arial" w:hAnsi="Arial" w:cs="Arial"/>
          <w:color w:val="000000"/>
          <w:sz w:val="16"/>
          <w:szCs w:val="16"/>
          <w:u w:val="single"/>
        </w:rPr>
      </w:pPr>
    </w:p>
    <w:p w14:paraId="47859FFE" w14:textId="77777777" w:rsidR="00FE61FE" w:rsidRDefault="00000000">
      <w:p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b/>
          <w:color w:val="000000"/>
          <w:sz w:val="16"/>
          <w:szCs w:val="16"/>
        </w:rPr>
        <w:t>RECOMENDACIONES POST PROCEDIMIENTO</w:t>
      </w:r>
    </w:p>
    <w:p w14:paraId="6C57A95D" w14:textId="77777777" w:rsidR="00FE61FE"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sz w:val="16"/>
          <w:szCs w:val="16"/>
          <w:u w:val="single"/>
        </w:rPr>
        <w:t>Movilidad libre de la extremidad operada, apoyo según lo indicado por el especialista</w:t>
      </w:r>
    </w:p>
    <w:p w14:paraId="7A0949AC" w14:textId="77777777" w:rsidR="00FE61FE" w:rsidRDefault="00FE61FE">
      <w:pPr>
        <w:pBdr>
          <w:top w:val="nil"/>
          <w:left w:val="nil"/>
          <w:bottom w:val="nil"/>
          <w:right w:val="nil"/>
          <w:between w:val="nil"/>
        </w:pBdr>
        <w:spacing w:after="0" w:line="240" w:lineRule="auto"/>
        <w:jc w:val="both"/>
        <w:rPr>
          <w:rFonts w:ascii="Arial" w:eastAsia="Arial" w:hAnsi="Arial" w:cs="Arial"/>
          <w:sz w:val="16"/>
          <w:szCs w:val="16"/>
          <w:u w:val="single"/>
        </w:rPr>
      </w:pPr>
    </w:p>
    <w:p w14:paraId="515C331C" w14:textId="77777777" w:rsidR="00FE61FE"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Higiene curación de la herida</w:t>
      </w:r>
    </w:p>
    <w:p w14:paraId="59219B1A" w14:textId="77777777" w:rsidR="00FE61FE"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Cumplir con el tratamiento médico indicado</w:t>
      </w:r>
    </w:p>
    <w:p w14:paraId="79481DCB" w14:textId="77777777" w:rsidR="00FE61FE" w:rsidRDefault="00000000">
      <w:pPr>
        <w:numPr>
          <w:ilvl w:val="0"/>
          <w:numId w:val="2"/>
        </w:numPr>
        <w:pBdr>
          <w:top w:val="nil"/>
          <w:left w:val="nil"/>
          <w:bottom w:val="nil"/>
          <w:right w:val="nil"/>
          <w:between w:val="nil"/>
        </w:pBdr>
        <w:spacing w:after="0" w:line="240" w:lineRule="auto"/>
        <w:jc w:val="both"/>
        <w:rPr>
          <w:rFonts w:ascii="Arial" w:eastAsia="Arial" w:hAnsi="Arial" w:cs="Arial"/>
          <w:color w:val="000000"/>
          <w:sz w:val="16"/>
          <w:szCs w:val="16"/>
          <w:u w:val="single"/>
        </w:rPr>
      </w:pPr>
      <w:r>
        <w:rPr>
          <w:rFonts w:ascii="Arial" w:eastAsia="Arial" w:hAnsi="Arial" w:cs="Arial"/>
          <w:color w:val="000000"/>
          <w:sz w:val="16"/>
          <w:szCs w:val="16"/>
          <w:u w:val="single"/>
        </w:rPr>
        <w:t>Consultar en caso de fiebre – dolor persistente que no cede con el consumo del analgésico indicado</w:t>
      </w:r>
    </w:p>
    <w:p w14:paraId="5EABDD6B" w14:textId="77777777" w:rsidR="00FE61FE" w:rsidRDefault="00FE61FE">
      <w:pPr>
        <w:pBdr>
          <w:top w:val="nil"/>
          <w:left w:val="nil"/>
          <w:bottom w:val="nil"/>
          <w:right w:val="nil"/>
          <w:between w:val="nil"/>
        </w:pBdr>
        <w:spacing w:after="0" w:line="240" w:lineRule="auto"/>
        <w:ind w:left="720"/>
        <w:jc w:val="both"/>
        <w:rPr>
          <w:rFonts w:ascii="Arial" w:eastAsia="Arial" w:hAnsi="Arial" w:cs="Arial"/>
          <w:color w:val="000000"/>
          <w:sz w:val="16"/>
          <w:szCs w:val="16"/>
          <w:u w:val="single"/>
        </w:rPr>
      </w:pPr>
    </w:p>
    <w:sectPr w:rsidR="00FE61FE">
      <w:headerReference w:type="default" r:id="rId8"/>
      <w:footerReference w:type="default" r:id="rId9"/>
      <w:pgSz w:w="12240" w:h="15840"/>
      <w:pgMar w:top="567" w:right="624" w:bottom="624" w:left="737" w:header="170"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6E75" w14:textId="77777777" w:rsidR="009C5A6C" w:rsidRDefault="009C5A6C">
      <w:pPr>
        <w:spacing w:after="0" w:line="240" w:lineRule="auto"/>
      </w:pPr>
      <w:r>
        <w:separator/>
      </w:r>
    </w:p>
  </w:endnote>
  <w:endnote w:type="continuationSeparator" w:id="0">
    <w:p w14:paraId="5F3F7D18" w14:textId="77777777" w:rsidR="009C5A6C" w:rsidRDefault="009C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A917" w14:textId="77777777" w:rsidR="00FE61FE" w:rsidRDefault="00000000">
    <w:pPr>
      <w:pBdr>
        <w:top w:val="nil"/>
        <w:left w:val="nil"/>
        <w:bottom w:val="nil"/>
        <w:right w:val="nil"/>
        <w:between w:val="nil"/>
      </w:pBdr>
      <w:tabs>
        <w:tab w:val="center" w:pos="4419"/>
        <w:tab w:val="right" w:pos="8838"/>
      </w:tabs>
      <w:spacing w:after="0" w:line="240" w:lineRule="auto"/>
      <w:jc w:val="center"/>
      <w:rPr>
        <w:rFonts w:eastAsia="Calibri" w:cs="Calibri"/>
        <w:color w:val="000000"/>
      </w:rPr>
    </w:pPr>
    <w:r>
      <w:rPr>
        <w:rFonts w:eastAsia="Calibri" w:cs="Calibri"/>
        <w:color w:val="000000"/>
      </w:rPr>
      <w:t xml:space="preserve">Página </w:t>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2055FD">
      <w:rPr>
        <w:rFonts w:eastAsia="Calibri" w:cs="Calibri"/>
        <w:noProof/>
        <w:color w:val="000000"/>
      </w:rPr>
      <w:t>1</w:t>
    </w:r>
    <w:r>
      <w:rPr>
        <w:rFonts w:eastAsia="Calibri" w:cs="Calibri"/>
        <w:color w:val="000000"/>
      </w:rPr>
      <w:fldChar w:fldCharType="end"/>
    </w:r>
    <w:r>
      <w:rPr>
        <w:rFonts w:eastAsia="Calibri" w:cs="Calibri"/>
        <w:color w:val="000000"/>
      </w:rPr>
      <w:t xml:space="preserve"> de </w:t>
    </w:r>
    <w:r>
      <w:rPr>
        <w:rFonts w:eastAsia="Calibri" w:cs="Calibri"/>
        <w:color w:val="000000"/>
      </w:rPr>
      <w:fldChar w:fldCharType="begin"/>
    </w:r>
    <w:r>
      <w:rPr>
        <w:rFonts w:eastAsia="Calibri" w:cs="Calibri"/>
        <w:color w:val="000000"/>
      </w:rPr>
      <w:instrText>NUMPAGES</w:instrText>
    </w:r>
    <w:r>
      <w:rPr>
        <w:rFonts w:eastAsia="Calibri" w:cs="Calibri"/>
        <w:color w:val="000000"/>
      </w:rPr>
      <w:fldChar w:fldCharType="separate"/>
    </w:r>
    <w:r w:rsidR="002055FD">
      <w:rPr>
        <w:rFonts w:eastAsia="Calibri" w:cs="Calibri"/>
        <w:noProof/>
        <w:color w:val="000000"/>
      </w:rPr>
      <w:t>2</w:t>
    </w:r>
    <w:r>
      <w:rPr>
        <w:rFonts w:eastAsia="Calibri" w:cs="Calibri"/>
        <w:color w:val="000000"/>
      </w:rPr>
      <w:fldChar w:fldCharType="end"/>
    </w:r>
  </w:p>
  <w:p w14:paraId="4AF8B338" w14:textId="77777777" w:rsidR="00FE61FE" w:rsidRDefault="00FE61FE">
    <w:pPr>
      <w:pBdr>
        <w:top w:val="nil"/>
        <w:left w:val="nil"/>
        <w:bottom w:val="nil"/>
        <w:right w:val="nil"/>
        <w:between w:val="nil"/>
      </w:pBdr>
      <w:tabs>
        <w:tab w:val="center" w:pos="4419"/>
        <w:tab w:val="right" w:pos="8838"/>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AD86" w14:textId="77777777" w:rsidR="009C5A6C" w:rsidRDefault="009C5A6C">
      <w:pPr>
        <w:spacing w:after="0" w:line="240" w:lineRule="auto"/>
      </w:pPr>
      <w:r>
        <w:separator/>
      </w:r>
    </w:p>
  </w:footnote>
  <w:footnote w:type="continuationSeparator" w:id="0">
    <w:p w14:paraId="11D5B1D8" w14:textId="77777777" w:rsidR="009C5A6C" w:rsidRDefault="009C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8C33" w14:textId="77777777" w:rsidR="00FE61FE" w:rsidRDefault="00FE61FE">
    <w:pPr>
      <w:widowControl w:val="0"/>
      <w:pBdr>
        <w:top w:val="nil"/>
        <w:left w:val="nil"/>
        <w:bottom w:val="nil"/>
        <w:right w:val="nil"/>
        <w:between w:val="nil"/>
      </w:pBdr>
      <w:spacing w:after="0" w:line="276" w:lineRule="auto"/>
      <w:rPr>
        <w:rFonts w:ascii="Arial" w:eastAsia="Arial" w:hAnsi="Arial" w:cs="Arial"/>
        <w:color w:val="000000"/>
        <w:sz w:val="16"/>
        <w:szCs w:val="16"/>
        <w:u w:val="single"/>
      </w:rPr>
    </w:pPr>
  </w:p>
  <w:tbl>
    <w:tblPr>
      <w:tblStyle w:val="af2"/>
      <w:tblW w:w="11175" w:type="dxa"/>
      <w:tblInd w:w="0" w:type="dxa"/>
      <w:tblLayout w:type="fixed"/>
      <w:tblLook w:val="0400" w:firstRow="0" w:lastRow="0" w:firstColumn="0" w:lastColumn="0" w:noHBand="0" w:noVBand="1"/>
    </w:tblPr>
    <w:tblGrid>
      <w:gridCol w:w="2218"/>
      <w:gridCol w:w="3352"/>
      <w:gridCol w:w="1565"/>
      <w:gridCol w:w="1785"/>
      <w:gridCol w:w="2084"/>
      <w:gridCol w:w="171"/>
    </w:tblGrid>
    <w:tr w:rsidR="00FE61FE" w:rsidRPr="002055FD" w14:paraId="10832E6E" w14:textId="77777777" w:rsidTr="002055FD">
      <w:trPr>
        <w:gridAfter w:val="1"/>
        <w:wAfter w:w="171" w:type="dxa"/>
        <w:trHeight w:val="220"/>
      </w:trPr>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8BB5B58" w14:textId="77777777" w:rsidR="00FE61FE" w:rsidRPr="002055FD" w:rsidRDefault="00000000">
          <w:pPr>
            <w:pBdr>
              <w:top w:val="nil"/>
              <w:left w:val="nil"/>
              <w:bottom w:val="nil"/>
              <w:right w:val="nil"/>
              <w:between w:val="nil"/>
            </w:pBdr>
            <w:spacing w:after="0" w:line="240" w:lineRule="auto"/>
            <w:rPr>
              <w:rFonts w:asciiTheme="majorHAnsi" w:eastAsia="Arial" w:hAnsiTheme="majorHAnsi" w:cstheme="majorHAnsi"/>
              <w:color w:val="000000"/>
              <w:sz w:val="18"/>
              <w:szCs w:val="18"/>
            </w:rPr>
          </w:pPr>
          <w:r w:rsidRPr="002055FD">
            <w:rPr>
              <w:rFonts w:asciiTheme="majorHAnsi" w:hAnsiTheme="majorHAnsi" w:cstheme="majorHAnsi"/>
              <w:noProof/>
              <w:sz w:val="18"/>
              <w:szCs w:val="18"/>
            </w:rPr>
            <w:drawing>
              <wp:anchor distT="0" distB="0" distL="0" distR="0" simplePos="0" relativeHeight="251658240" behindDoc="1" locked="0" layoutInCell="1" hidden="0" allowOverlap="1" wp14:anchorId="54BA370D" wp14:editId="012A5586">
                <wp:simplePos x="0" y="0"/>
                <wp:positionH relativeFrom="column">
                  <wp:posOffset>240665</wp:posOffset>
                </wp:positionH>
                <wp:positionV relativeFrom="paragraph">
                  <wp:posOffset>-645795</wp:posOffset>
                </wp:positionV>
                <wp:extent cx="861060" cy="688340"/>
                <wp:effectExtent l="0" t="0" r="0" b="0"/>
                <wp:wrapNone/>
                <wp:docPr id="11"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861060" cy="688340"/>
                        </a:xfrm>
                        <a:prstGeom prst="rect">
                          <a:avLst/>
                        </a:prstGeom>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AC0687" w14:textId="77777777" w:rsidR="00FE61FE" w:rsidRPr="002055FD"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2055FD">
            <w:rPr>
              <w:rFonts w:asciiTheme="majorHAnsi" w:eastAsia="Arial" w:hAnsiTheme="majorHAnsi" w:cstheme="majorHAnsi"/>
              <w:b/>
              <w:color w:val="000000"/>
              <w:sz w:val="18"/>
              <w:szCs w:val="18"/>
            </w:rPr>
            <w:t>HOSPITAL REGIONAL DE MONIQUIRÁ</w:t>
          </w:r>
        </w:p>
      </w:tc>
    </w:tr>
    <w:tr w:rsidR="00FE61FE" w:rsidRPr="002055FD" w14:paraId="57212B8B" w14:textId="77777777" w:rsidTr="002055FD">
      <w:trPr>
        <w:trHeight w:val="20"/>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398ED15"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b/>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BFE2A"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b/>
              <w:color w:val="000000"/>
              <w:sz w:val="18"/>
              <w:szCs w:val="18"/>
            </w:rPr>
          </w:pPr>
        </w:p>
      </w:tc>
      <w:tc>
        <w:tcPr>
          <w:tcW w:w="171" w:type="dxa"/>
          <w:tcBorders>
            <w:top w:val="nil"/>
            <w:left w:val="nil"/>
            <w:bottom w:val="nil"/>
            <w:right w:val="nil"/>
          </w:tcBorders>
          <w:shd w:val="clear" w:color="auto" w:fill="auto"/>
          <w:vAlign w:val="bottom"/>
        </w:tcPr>
        <w:p w14:paraId="68E292A8" w14:textId="77777777" w:rsidR="00FE61FE" w:rsidRPr="002055FD" w:rsidRDefault="00FE61FE">
          <w:pPr>
            <w:pBdr>
              <w:top w:val="nil"/>
              <w:left w:val="nil"/>
              <w:bottom w:val="nil"/>
              <w:right w:val="nil"/>
              <w:between w:val="nil"/>
            </w:pBdr>
            <w:spacing w:after="0" w:line="240" w:lineRule="auto"/>
            <w:rPr>
              <w:rFonts w:asciiTheme="majorHAnsi" w:eastAsia="Arial" w:hAnsiTheme="majorHAnsi" w:cstheme="majorHAnsi"/>
              <w:b/>
              <w:color w:val="000000"/>
              <w:sz w:val="18"/>
              <w:szCs w:val="18"/>
            </w:rPr>
          </w:pPr>
        </w:p>
      </w:tc>
    </w:tr>
    <w:tr w:rsidR="00FE61FE" w:rsidRPr="002055FD" w14:paraId="2C791503" w14:textId="77777777" w:rsidTr="002055FD">
      <w:trPr>
        <w:trHeight w:val="20"/>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E905EA5"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b/>
              <w:color w:val="000000"/>
              <w:sz w:val="18"/>
              <w:szCs w:val="18"/>
            </w:rPr>
          </w:pP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8BB009" w14:textId="77777777" w:rsidR="00FE61FE" w:rsidRPr="002055FD"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2055FD">
            <w:rPr>
              <w:rFonts w:asciiTheme="majorHAnsi" w:eastAsia="Arial" w:hAnsiTheme="majorHAnsi" w:cstheme="majorHAnsi"/>
              <w:b/>
              <w:color w:val="000000"/>
              <w:sz w:val="18"/>
              <w:szCs w:val="18"/>
            </w:rPr>
            <w:t xml:space="preserve"> FORMATO DE CONSENTIMIENTO INFORMADO DE ORTOPEDIA </w:t>
          </w:r>
        </w:p>
        <w:p w14:paraId="3B284D1F" w14:textId="5A1DAE44" w:rsidR="00FE61FE" w:rsidRPr="002055FD" w:rsidRDefault="00000000" w:rsidP="002055FD">
          <w:pPr>
            <w:pBdr>
              <w:top w:val="nil"/>
              <w:left w:val="nil"/>
              <w:bottom w:val="nil"/>
              <w:right w:val="nil"/>
              <w:between w:val="nil"/>
            </w:pBdr>
            <w:spacing w:after="0" w:line="240" w:lineRule="auto"/>
            <w:jc w:val="center"/>
            <w:rPr>
              <w:rFonts w:asciiTheme="majorHAnsi" w:eastAsia="Arial" w:hAnsiTheme="majorHAnsi" w:cstheme="majorHAnsi"/>
              <w:b/>
              <w:sz w:val="18"/>
              <w:szCs w:val="18"/>
            </w:rPr>
          </w:pPr>
          <w:r w:rsidRPr="002055FD">
            <w:rPr>
              <w:rFonts w:asciiTheme="majorHAnsi" w:eastAsia="Arial" w:hAnsiTheme="majorHAnsi" w:cstheme="majorHAnsi"/>
              <w:b/>
              <w:sz w:val="18"/>
              <w:szCs w:val="18"/>
            </w:rPr>
            <w:t>FRACTURAS - OSTEOSÍNTESIS</w:t>
          </w:r>
        </w:p>
      </w:tc>
      <w:tc>
        <w:tcPr>
          <w:tcW w:w="171" w:type="dxa"/>
          <w:vAlign w:val="center"/>
        </w:tcPr>
        <w:p w14:paraId="14236226" w14:textId="77777777" w:rsidR="00FE61FE" w:rsidRPr="002055FD" w:rsidRDefault="00FE61FE">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r w:rsidR="00FE61FE" w:rsidRPr="002055FD" w14:paraId="6D06A97C" w14:textId="77777777" w:rsidTr="002055FD">
      <w:trPr>
        <w:trHeight w:val="20"/>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C27D953"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918B2"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171" w:type="dxa"/>
          <w:tcBorders>
            <w:top w:val="nil"/>
            <w:left w:val="nil"/>
            <w:bottom w:val="nil"/>
            <w:right w:val="nil"/>
          </w:tcBorders>
          <w:shd w:val="clear" w:color="auto" w:fill="auto"/>
          <w:vAlign w:val="bottom"/>
        </w:tcPr>
        <w:p w14:paraId="40C552CF" w14:textId="77777777" w:rsidR="00FE61FE" w:rsidRPr="002055FD" w:rsidRDefault="00FE61FE">
          <w:pPr>
            <w:pBdr>
              <w:top w:val="nil"/>
              <w:left w:val="nil"/>
              <w:bottom w:val="nil"/>
              <w:right w:val="nil"/>
              <w:between w:val="nil"/>
            </w:pBdr>
            <w:spacing w:after="0" w:line="240" w:lineRule="auto"/>
            <w:rPr>
              <w:rFonts w:asciiTheme="majorHAnsi" w:eastAsia="Arial" w:hAnsiTheme="majorHAnsi" w:cstheme="majorHAnsi"/>
              <w:b/>
              <w:color w:val="000000"/>
              <w:sz w:val="18"/>
              <w:szCs w:val="18"/>
            </w:rPr>
          </w:pPr>
        </w:p>
      </w:tc>
    </w:tr>
    <w:tr w:rsidR="00FE61FE" w:rsidRPr="002055FD" w14:paraId="0ECC6214" w14:textId="77777777" w:rsidTr="002055FD">
      <w:trPr>
        <w:trHeight w:val="20"/>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3A0F588"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b/>
              <w:color w:val="000000"/>
              <w:sz w:val="18"/>
              <w:szCs w:val="18"/>
            </w:rPr>
          </w:pPr>
        </w:p>
      </w:tc>
      <w:tc>
        <w:tcPr>
          <w:tcW w:w="87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493C0A" w14:textId="77777777" w:rsidR="002055FD" w:rsidRPr="002055FD"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2055FD">
            <w:rPr>
              <w:rFonts w:asciiTheme="majorHAnsi" w:eastAsia="Arial" w:hAnsiTheme="majorHAnsi" w:cstheme="majorHAnsi"/>
              <w:b/>
              <w:color w:val="000000"/>
              <w:sz w:val="18"/>
              <w:szCs w:val="18"/>
            </w:rPr>
            <w:t>PROCESO</w:t>
          </w:r>
          <w:r w:rsidR="002055FD" w:rsidRPr="002055FD">
            <w:rPr>
              <w:rFonts w:asciiTheme="majorHAnsi" w:eastAsia="Arial" w:hAnsiTheme="majorHAnsi" w:cstheme="majorHAnsi"/>
              <w:b/>
              <w:color w:val="000000"/>
              <w:sz w:val="18"/>
              <w:szCs w:val="18"/>
            </w:rPr>
            <w:t xml:space="preserve"> DE </w:t>
          </w:r>
          <w:r w:rsidRPr="002055FD">
            <w:rPr>
              <w:rFonts w:asciiTheme="majorHAnsi" w:eastAsia="Arial" w:hAnsiTheme="majorHAnsi" w:cstheme="majorHAnsi"/>
              <w:b/>
              <w:color w:val="000000"/>
              <w:sz w:val="18"/>
              <w:szCs w:val="18"/>
            </w:rPr>
            <w:t>UNIDADES FUNCIONALES</w:t>
          </w:r>
        </w:p>
        <w:p w14:paraId="40F82312" w14:textId="1DF5C312" w:rsidR="00FE61FE" w:rsidRPr="002055FD"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2055FD">
            <w:rPr>
              <w:rFonts w:asciiTheme="majorHAnsi" w:eastAsia="Arial" w:hAnsiTheme="majorHAnsi" w:cstheme="majorHAnsi"/>
              <w:b/>
              <w:color w:val="000000"/>
              <w:sz w:val="18"/>
              <w:szCs w:val="18"/>
            </w:rPr>
            <w:t xml:space="preserve">SUBPROCESO: </w:t>
          </w:r>
          <w:r w:rsidRPr="002055FD">
            <w:rPr>
              <w:rFonts w:asciiTheme="majorHAnsi" w:eastAsia="Arial" w:hAnsiTheme="majorHAnsi" w:cstheme="majorHAnsi"/>
              <w:b/>
              <w:sz w:val="18"/>
              <w:szCs w:val="18"/>
            </w:rPr>
            <w:t>CIRUGÍA</w:t>
          </w:r>
        </w:p>
      </w:tc>
      <w:tc>
        <w:tcPr>
          <w:tcW w:w="171" w:type="dxa"/>
          <w:vAlign w:val="center"/>
        </w:tcPr>
        <w:p w14:paraId="0A663A04" w14:textId="77777777" w:rsidR="00FE61FE" w:rsidRPr="002055FD" w:rsidRDefault="00FE61FE">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r w:rsidR="00FE61FE" w:rsidRPr="002055FD" w14:paraId="2A82E681" w14:textId="77777777" w:rsidTr="002055FD">
      <w:trPr>
        <w:trHeight w:val="20"/>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1DB5CB3"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87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02B26"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171" w:type="dxa"/>
          <w:tcBorders>
            <w:top w:val="nil"/>
            <w:left w:val="nil"/>
            <w:bottom w:val="nil"/>
            <w:right w:val="nil"/>
          </w:tcBorders>
          <w:shd w:val="clear" w:color="auto" w:fill="auto"/>
          <w:vAlign w:val="bottom"/>
        </w:tcPr>
        <w:p w14:paraId="3B042EC4" w14:textId="77777777" w:rsidR="00FE61FE" w:rsidRPr="002055FD" w:rsidRDefault="00FE61FE">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r w:rsidR="00FE61FE" w:rsidRPr="002055FD" w14:paraId="209AE451" w14:textId="77777777" w:rsidTr="002055FD">
      <w:trPr>
        <w:trHeight w:val="20"/>
      </w:trPr>
      <w:tc>
        <w:tcPr>
          <w:tcW w:w="2218"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AD19968" w14:textId="77777777" w:rsidR="00FE61FE" w:rsidRPr="002055FD" w:rsidRDefault="00FE61FE">
          <w:pPr>
            <w:widowControl w:val="0"/>
            <w:pBdr>
              <w:top w:val="nil"/>
              <w:left w:val="nil"/>
              <w:bottom w:val="nil"/>
              <w:right w:val="nil"/>
              <w:between w:val="nil"/>
            </w:pBdr>
            <w:spacing w:after="0" w:line="276" w:lineRule="auto"/>
            <w:rPr>
              <w:rFonts w:asciiTheme="majorHAnsi" w:eastAsia="Arial" w:hAnsiTheme="majorHAnsi" w:cstheme="majorHAnsi"/>
              <w:color w:val="000000"/>
              <w:sz w:val="18"/>
              <w:szCs w:val="18"/>
            </w:rPr>
          </w:pPr>
        </w:p>
      </w:tc>
      <w:tc>
        <w:tcPr>
          <w:tcW w:w="3352" w:type="dxa"/>
          <w:tcBorders>
            <w:top w:val="single" w:sz="4" w:space="0" w:color="000000"/>
            <w:left w:val="nil"/>
            <w:bottom w:val="single" w:sz="4" w:space="0" w:color="000000"/>
            <w:right w:val="single" w:sz="4" w:space="0" w:color="000000"/>
          </w:tcBorders>
          <w:shd w:val="clear" w:color="auto" w:fill="auto"/>
          <w:vAlign w:val="center"/>
        </w:tcPr>
        <w:p w14:paraId="55F733F9" w14:textId="77777777" w:rsidR="00FE61FE" w:rsidRPr="002055FD"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2055FD">
            <w:rPr>
              <w:rFonts w:asciiTheme="majorHAnsi" w:eastAsia="Arial" w:hAnsiTheme="majorHAnsi" w:cstheme="majorHAnsi"/>
              <w:b/>
              <w:color w:val="000000"/>
              <w:sz w:val="18"/>
              <w:szCs w:val="18"/>
            </w:rPr>
            <w:t>Código</w:t>
          </w:r>
        </w:p>
      </w:tc>
      <w:tc>
        <w:tcPr>
          <w:tcW w:w="1565" w:type="dxa"/>
          <w:tcBorders>
            <w:top w:val="single" w:sz="4" w:space="0" w:color="000000"/>
            <w:left w:val="nil"/>
            <w:bottom w:val="single" w:sz="4" w:space="0" w:color="000000"/>
            <w:right w:val="single" w:sz="4" w:space="0" w:color="000000"/>
          </w:tcBorders>
          <w:shd w:val="clear" w:color="auto" w:fill="auto"/>
          <w:vAlign w:val="center"/>
        </w:tcPr>
        <w:p w14:paraId="0791C7C7" w14:textId="7060E5A3" w:rsidR="00FE61FE" w:rsidRPr="002055FD" w:rsidRDefault="00000000">
          <w:pPr>
            <w:pBdr>
              <w:top w:val="nil"/>
              <w:left w:val="nil"/>
              <w:bottom w:val="nil"/>
              <w:right w:val="nil"/>
              <w:between w:val="nil"/>
            </w:pBdr>
            <w:spacing w:after="0" w:line="240" w:lineRule="auto"/>
            <w:jc w:val="center"/>
            <w:rPr>
              <w:rFonts w:asciiTheme="majorHAnsi" w:eastAsia="Arial" w:hAnsiTheme="majorHAnsi" w:cstheme="majorHAnsi"/>
              <w:color w:val="000000"/>
              <w:sz w:val="18"/>
              <w:szCs w:val="18"/>
            </w:rPr>
          </w:pPr>
          <w:r w:rsidRPr="002055FD">
            <w:rPr>
              <w:rFonts w:asciiTheme="majorHAnsi" w:eastAsia="Arial" w:hAnsiTheme="majorHAnsi" w:cstheme="majorHAnsi"/>
              <w:color w:val="000000"/>
              <w:sz w:val="18"/>
              <w:szCs w:val="18"/>
            </w:rPr>
            <w:t>UFA-F-</w:t>
          </w:r>
          <w:r w:rsidR="002055FD" w:rsidRPr="002055FD">
            <w:rPr>
              <w:rFonts w:asciiTheme="majorHAnsi" w:eastAsia="Arial" w:hAnsiTheme="majorHAnsi" w:cstheme="majorHAnsi"/>
              <w:color w:val="000000"/>
              <w:sz w:val="18"/>
              <w:szCs w:val="18"/>
            </w:rPr>
            <w:t>227</w:t>
          </w:r>
        </w:p>
      </w:tc>
      <w:tc>
        <w:tcPr>
          <w:tcW w:w="1785" w:type="dxa"/>
          <w:tcBorders>
            <w:top w:val="single" w:sz="4" w:space="0" w:color="000000"/>
            <w:left w:val="nil"/>
            <w:bottom w:val="single" w:sz="4" w:space="0" w:color="000000"/>
            <w:right w:val="single" w:sz="4" w:space="0" w:color="000000"/>
          </w:tcBorders>
          <w:shd w:val="clear" w:color="auto" w:fill="auto"/>
          <w:vAlign w:val="center"/>
        </w:tcPr>
        <w:p w14:paraId="7EA9DB7B" w14:textId="77777777" w:rsidR="00FE61FE" w:rsidRPr="002055FD" w:rsidRDefault="00000000">
          <w:pPr>
            <w:pBdr>
              <w:top w:val="nil"/>
              <w:left w:val="nil"/>
              <w:bottom w:val="nil"/>
              <w:right w:val="nil"/>
              <w:between w:val="nil"/>
            </w:pBdr>
            <w:spacing w:after="0" w:line="240" w:lineRule="auto"/>
            <w:jc w:val="center"/>
            <w:rPr>
              <w:rFonts w:asciiTheme="majorHAnsi" w:eastAsia="Arial" w:hAnsiTheme="majorHAnsi" w:cstheme="majorHAnsi"/>
              <w:b/>
              <w:color w:val="000000"/>
              <w:sz w:val="18"/>
              <w:szCs w:val="18"/>
            </w:rPr>
          </w:pPr>
          <w:r w:rsidRPr="002055FD">
            <w:rPr>
              <w:rFonts w:asciiTheme="majorHAnsi" w:eastAsia="Arial" w:hAnsiTheme="majorHAnsi" w:cstheme="majorHAnsi"/>
              <w:b/>
              <w:color w:val="000000"/>
              <w:sz w:val="18"/>
              <w:szCs w:val="18"/>
            </w:rPr>
            <w:t>Versión</w:t>
          </w:r>
        </w:p>
      </w:tc>
      <w:tc>
        <w:tcPr>
          <w:tcW w:w="2084" w:type="dxa"/>
          <w:tcBorders>
            <w:top w:val="single" w:sz="4" w:space="0" w:color="000000"/>
            <w:left w:val="nil"/>
            <w:bottom w:val="single" w:sz="4" w:space="0" w:color="000000"/>
            <w:right w:val="single" w:sz="4" w:space="0" w:color="000000"/>
          </w:tcBorders>
          <w:shd w:val="clear" w:color="auto" w:fill="auto"/>
          <w:vAlign w:val="center"/>
        </w:tcPr>
        <w:p w14:paraId="5555F4BE" w14:textId="59CA0882" w:rsidR="00FE61FE" w:rsidRPr="002055FD" w:rsidRDefault="00000000">
          <w:pPr>
            <w:pBdr>
              <w:top w:val="nil"/>
              <w:left w:val="nil"/>
              <w:bottom w:val="nil"/>
              <w:right w:val="nil"/>
              <w:between w:val="nil"/>
            </w:pBdr>
            <w:spacing w:after="0" w:line="240" w:lineRule="auto"/>
            <w:jc w:val="center"/>
            <w:rPr>
              <w:rFonts w:asciiTheme="majorHAnsi" w:eastAsia="Arial" w:hAnsiTheme="majorHAnsi" w:cstheme="majorHAnsi"/>
              <w:color w:val="000000"/>
              <w:sz w:val="18"/>
              <w:szCs w:val="18"/>
            </w:rPr>
          </w:pPr>
          <w:r w:rsidRPr="002055FD">
            <w:rPr>
              <w:rFonts w:asciiTheme="majorHAnsi" w:eastAsia="Arial" w:hAnsiTheme="majorHAnsi" w:cstheme="majorHAnsi"/>
              <w:color w:val="000000"/>
              <w:sz w:val="18"/>
              <w:szCs w:val="18"/>
            </w:rPr>
            <w:t>V01-202</w:t>
          </w:r>
          <w:r w:rsidR="002055FD" w:rsidRPr="002055FD">
            <w:rPr>
              <w:rFonts w:asciiTheme="majorHAnsi" w:eastAsia="Arial" w:hAnsiTheme="majorHAnsi" w:cstheme="majorHAnsi"/>
              <w:color w:val="000000"/>
              <w:sz w:val="18"/>
              <w:szCs w:val="18"/>
            </w:rPr>
            <w:t>3</w:t>
          </w:r>
        </w:p>
      </w:tc>
      <w:tc>
        <w:tcPr>
          <w:tcW w:w="171" w:type="dxa"/>
          <w:vAlign w:val="center"/>
        </w:tcPr>
        <w:p w14:paraId="5D9B0EFD" w14:textId="77777777" w:rsidR="00FE61FE" w:rsidRPr="002055FD" w:rsidRDefault="00FE61FE">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bl>
  <w:p w14:paraId="7135BA2F" w14:textId="77777777" w:rsidR="00FE61FE" w:rsidRDefault="00FE61FE">
    <w:pPr>
      <w:pBdr>
        <w:top w:val="nil"/>
        <w:left w:val="nil"/>
        <w:bottom w:val="nil"/>
        <w:right w:val="nil"/>
        <w:between w:val="nil"/>
      </w:pBdr>
      <w:tabs>
        <w:tab w:val="center" w:pos="4419"/>
        <w:tab w:val="right" w:pos="8838"/>
        <w:tab w:val="left" w:pos="1805"/>
      </w:tabs>
      <w:spacing w:after="0" w:line="240" w:lineRule="auto"/>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963"/>
    <w:multiLevelType w:val="multilevel"/>
    <w:tmpl w:val="525034C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0A100A3"/>
    <w:multiLevelType w:val="multilevel"/>
    <w:tmpl w:val="11682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FA2EAD"/>
    <w:multiLevelType w:val="multilevel"/>
    <w:tmpl w:val="CEA41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9C5142"/>
    <w:multiLevelType w:val="multilevel"/>
    <w:tmpl w:val="11ECE9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722F3D54"/>
    <w:multiLevelType w:val="multilevel"/>
    <w:tmpl w:val="0292F9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733313485">
    <w:abstractNumId w:val="4"/>
  </w:num>
  <w:num w:numId="2" w16cid:durableId="1258369459">
    <w:abstractNumId w:val="3"/>
  </w:num>
  <w:num w:numId="3" w16cid:durableId="1826891824">
    <w:abstractNumId w:val="1"/>
  </w:num>
  <w:num w:numId="4" w16cid:durableId="1576820469">
    <w:abstractNumId w:val="0"/>
  </w:num>
  <w:num w:numId="5" w16cid:durableId="1929998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FE"/>
    <w:rsid w:val="002055FD"/>
    <w:rsid w:val="009C5A6C"/>
    <w:rsid w:val="00FE61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3A4C"/>
  <w15:docId w15:val="{F4384FCA-DCF2-4414-BDBE-FE0E45B4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rPr>
      <w:rFonts w:eastAsia="Times New Roman"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15" w:type="dxa"/>
        <w:bottom w:w="0" w:type="dxa"/>
        <w:right w:w="115" w:type="dxa"/>
      </w:tblCellMar>
    </w:tblPr>
  </w:style>
  <w:style w:type="table" w:customStyle="1" w:styleId="a0">
    <w:basedOn w:val="TableNormal2"/>
    <w:tblPr>
      <w:tblStyleRowBandSize w:val="1"/>
      <w:tblStyleColBandSize w:val="1"/>
      <w:tblCellMar>
        <w:top w:w="0" w:type="dxa"/>
        <w:left w:w="115" w:type="dxa"/>
        <w:bottom w:w="0" w:type="dxa"/>
        <w:right w:w="115" w:type="dxa"/>
      </w:tblCellMar>
    </w:tblPr>
  </w:style>
  <w:style w:type="table" w:customStyle="1" w:styleId="a1">
    <w:basedOn w:val="TableNormal2"/>
    <w:tblPr>
      <w:tblStyleRowBandSize w:val="1"/>
      <w:tblStyleColBandSize w:val="1"/>
      <w:tblCellMar>
        <w:top w:w="0" w:type="dxa"/>
        <w:left w:w="115" w:type="dxa"/>
        <w:bottom w:w="0" w:type="dxa"/>
        <w:right w:w="115" w:type="dxa"/>
      </w:tblCellMar>
    </w:tblPr>
  </w:style>
  <w:style w:type="table" w:customStyle="1" w:styleId="a2">
    <w:basedOn w:val="TableNormal2"/>
    <w:tblPr>
      <w:tblStyleRowBandSize w:val="1"/>
      <w:tblStyleColBandSize w:val="1"/>
      <w:tblCellMar>
        <w:top w:w="0" w:type="dxa"/>
        <w:left w:w="115" w:type="dxa"/>
        <w:bottom w:w="0" w:type="dxa"/>
        <w:right w:w="115" w:type="dxa"/>
      </w:tblCellMar>
    </w:tblPr>
  </w:style>
  <w:style w:type="table" w:customStyle="1" w:styleId="a3">
    <w:basedOn w:val="TableNormal2"/>
    <w:tblPr>
      <w:tblStyleRowBandSize w:val="1"/>
      <w:tblStyleColBandSize w:val="1"/>
      <w:tblCellMar>
        <w:top w:w="0" w:type="dxa"/>
        <w:left w:w="70" w:type="dxa"/>
        <w:bottom w:w="0" w:type="dxa"/>
        <w:right w:w="70" w:type="dxa"/>
      </w:tblCellMar>
    </w:tblPr>
  </w:style>
  <w:style w:type="table" w:customStyle="1" w:styleId="a4">
    <w:basedOn w:val="TableNormal2"/>
    <w:tblPr>
      <w:tblStyleRowBandSize w:val="1"/>
      <w:tblStyleColBandSize w:val="1"/>
      <w:tblCellMar>
        <w:top w:w="0" w:type="dxa"/>
        <w:left w:w="70" w:type="dxa"/>
        <w:bottom w:w="0" w:type="dxa"/>
        <w:right w:w="70" w:type="dxa"/>
      </w:tblCellMar>
    </w:tblPr>
  </w:style>
  <w:style w:type="table" w:customStyle="1" w:styleId="a5">
    <w:basedOn w:val="TableNormal2"/>
    <w:tblPr>
      <w:tblStyleRowBandSize w:val="1"/>
      <w:tblStyleColBandSize w:val="1"/>
      <w:tblCellMar>
        <w:top w:w="0" w:type="dxa"/>
        <w:left w:w="70" w:type="dxa"/>
        <w:bottom w:w="0" w:type="dxa"/>
        <w:right w:w="70" w:type="dxa"/>
      </w:tblCellMar>
    </w:tblPr>
  </w:style>
  <w:style w:type="table" w:customStyle="1" w:styleId="a6">
    <w:basedOn w:val="TableNormal2"/>
    <w:tblPr>
      <w:tblStyleRowBandSize w:val="1"/>
      <w:tblStyleColBandSize w:val="1"/>
      <w:tblCellMar>
        <w:top w:w="0" w:type="dxa"/>
        <w:left w:w="70" w:type="dxa"/>
        <w:bottom w:w="0" w:type="dxa"/>
        <w:right w:w="70" w:type="dxa"/>
      </w:tblCellMar>
    </w:tblPr>
  </w:style>
  <w:style w:type="table" w:customStyle="1" w:styleId="a7">
    <w:basedOn w:val="TableNormal2"/>
    <w:tblPr>
      <w:tblStyleRowBandSize w:val="1"/>
      <w:tblStyleColBandSize w:val="1"/>
      <w:tblCellMar>
        <w:top w:w="0" w:type="dxa"/>
        <w:left w:w="70" w:type="dxa"/>
        <w:bottom w:w="0" w:type="dxa"/>
        <w:right w:w="70" w:type="dxa"/>
      </w:tblCellMar>
    </w:tblPr>
  </w:style>
  <w:style w:type="table" w:customStyle="1" w:styleId="a8">
    <w:basedOn w:val="TableNormal2"/>
    <w:tblPr>
      <w:tblStyleRowBandSize w:val="1"/>
      <w:tblStyleColBandSize w:val="1"/>
      <w:tblCellMar>
        <w:top w:w="0" w:type="dxa"/>
        <w:left w:w="70" w:type="dxa"/>
        <w:bottom w:w="0" w:type="dxa"/>
        <w:right w:w="70" w:type="dxa"/>
      </w:tblCellMar>
    </w:tblPr>
  </w:style>
  <w:style w:type="table" w:customStyle="1" w:styleId="a9">
    <w:basedOn w:val="TableNormal2"/>
    <w:tblPr>
      <w:tblStyleRowBandSize w:val="1"/>
      <w:tblStyleColBandSize w:val="1"/>
      <w:tblCellMar>
        <w:top w:w="0" w:type="dxa"/>
        <w:left w:w="70" w:type="dxa"/>
        <w:bottom w:w="0" w:type="dxa"/>
        <w:right w:w="70" w:type="dxa"/>
      </w:tblCellMar>
    </w:tblPr>
  </w:style>
  <w:style w:type="table" w:customStyle="1" w:styleId="aa">
    <w:basedOn w:val="TableNormal2"/>
    <w:tblPr>
      <w:tblStyleRowBandSize w:val="1"/>
      <w:tblStyleColBandSize w:val="1"/>
      <w:tblCellMar>
        <w:top w:w="0" w:type="dxa"/>
        <w:left w:w="70" w:type="dxa"/>
        <w:bottom w:w="0" w:type="dxa"/>
        <w:right w:w="70" w:type="dxa"/>
      </w:tblCellMar>
    </w:tblPr>
  </w:style>
  <w:style w:type="table" w:customStyle="1" w:styleId="ab">
    <w:basedOn w:val="TableNormal2"/>
    <w:tblPr>
      <w:tblStyleRowBandSize w:val="1"/>
      <w:tblStyleColBandSize w:val="1"/>
      <w:tblCellMar>
        <w:top w:w="0" w:type="dxa"/>
        <w:left w:w="70" w:type="dxa"/>
        <w:bottom w:w="0" w:type="dxa"/>
        <w:right w:w="70" w:type="dxa"/>
      </w:tblCellMar>
    </w:tblPr>
  </w:style>
  <w:style w:type="table" w:customStyle="1" w:styleId="ac">
    <w:basedOn w:val="TableNormal2"/>
    <w:tblPr>
      <w:tblStyleRowBandSize w:val="1"/>
      <w:tblStyleColBandSize w:val="1"/>
      <w:tblCellMar>
        <w:top w:w="0" w:type="dxa"/>
        <w:left w:w="70" w:type="dxa"/>
        <w:bottom w:w="0" w:type="dxa"/>
        <w:right w:w="70" w:type="dxa"/>
      </w:tblCellMar>
    </w:tblPr>
  </w:style>
  <w:style w:type="table" w:customStyle="1" w:styleId="ad">
    <w:basedOn w:val="TableNormal2"/>
    <w:tblPr>
      <w:tblStyleRowBandSize w:val="1"/>
      <w:tblStyleColBandSize w:val="1"/>
      <w:tblCellMar>
        <w:top w:w="0" w:type="dxa"/>
        <w:left w:w="70" w:type="dxa"/>
        <w:bottom w:w="0" w:type="dxa"/>
        <w:right w:w="70" w:type="dxa"/>
      </w:tblCellMar>
    </w:tblPr>
  </w:style>
  <w:style w:type="table" w:customStyle="1" w:styleId="ae">
    <w:basedOn w:val="TableNormal2"/>
    <w:tblPr>
      <w:tblStyleRowBandSize w:val="1"/>
      <w:tblStyleColBandSize w:val="1"/>
      <w:tblCellMar>
        <w:top w:w="0" w:type="dxa"/>
        <w:left w:w="70" w:type="dxa"/>
        <w:bottom w:w="0" w:type="dxa"/>
        <w:right w:w="70" w:type="dxa"/>
      </w:tblCellMar>
    </w:tblPr>
  </w:style>
  <w:style w:type="table" w:customStyle="1" w:styleId="af">
    <w:basedOn w:val="TableNormal2"/>
    <w:tblPr>
      <w:tblStyleRowBandSize w:val="1"/>
      <w:tblStyleColBandSize w:val="1"/>
      <w:tblCellMar>
        <w:top w:w="0" w:type="dxa"/>
        <w:left w:w="70" w:type="dxa"/>
        <w:bottom w:w="0" w:type="dxa"/>
        <w:right w:w="70" w:type="dxa"/>
      </w:tblCellMar>
    </w:tblPr>
  </w:style>
  <w:style w:type="table" w:customStyle="1" w:styleId="af0">
    <w:basedOn w:val="TableNormal2"/>
    <w:tblPr>
      <w:tblStyleRowBandSize w:val="1"/>
      <w:tblStyleColBandSize w:val="1"/>
      <w:tblCellMar>
        <w:top w:w="0" w:type="dxa"/>
        <w:left w:w="70" w:type="dxa"/>
        <w:bottom w:w="0" w:type="dxa"/>
        <w:right w:w="70" w:type="dxa"/>
      </w:tblCellMar>
    </w:tblPr>
  </w:style>
  <w:style w:type="table" w:customStyle="1" w:styleId="af1">
    <w:basedOn w:val="TableNormal2"/>
    <w:tblPr>
      <w:tblStyleRowBandSize w:val="1"/>
      <w:tblStyleColBandSize w:val="1"/>
      <w:tblCellMar>
        <w:top w:w="0" w:type="dxa"/>
        <w:left w:w="70" w:type="dxa"/>
        <w:bottom w:w="0" w:type="dxa"/>
        <w:right w:w="70" w:type="dxa"/>
      </w:tblCellMar>
    </w:tblPr>
  </w:style>
  <w:style w:type="table" w:customStyle="1" w:styleId="af2">
    <w:basedOn w:val="TableNormal2"/>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1IKfaolfD9ZQch4Nenb/ctFsAQ==">AMUW2mWXmY0ID/7NLOBZfalZOWzHbuMTACRDG6yLZUpTfAM6T3v/5+ycZzWfBqN34M1t4coZndXrwr/Pi7gn54ZOUjB+IehxDH2JJeGQKYdU2hGWDUFw+9nGu/k6vkYgAdbB0lK9slLPhzjDdNQKT8DE8bijHSMbhc7JNJZV8Y+Yna7psnSY+eOaSqMMz0DhoSoFWVvXIWLO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1069</Words>
  <Characters>5885</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 Arias</cp:lastModifiedBy>
  <cp:revision>2</cp:revision>
  <dcterms:created xsi:type="dcterms:W3CDTF">2022-07-18T21:30:00Z</dcterms:created>
  <dcterms:modified xsi:type="dcterms:W3CDTF">2023-01-31T20:53:00Z</dcterms:modified>
</cp:coreProperties>
</file>