
<file path=[Content_Types].xml><?xml version="1.0" encoding="utf-8"?>
<Types xmlns="http://schemas.openxmlformats.org/package/2006/content-types">
  <Default Extension="emf" ContentType="image/x-emf"/>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6D545" w14:textId="778A1CB2" w:rsidR="00B26604" w:rsidRPr="007E46F2" w:rsidRDefault="00D722DA" w:rsidP="00D722DA">
      <w:pPr>
        <w:jc w:val="center"/>
        <w:rPr>
          <w:rFonts w:ascii="Arial" w:hAnsi="Arial" w:cs="Arial"/>
          <w:b/>
          <w:bCs/>
        </w:rPr>
      </w:pPr>
      <w:r w:rsidRPr="007E46F2">
        <w:rPr>
          <w:rFonts w:ascii="Arial" w:hAnsi="Arial" w:cs="Arial"/>
          <w:b/>
          <w:bCs/>
        </w:rPr>
        <w:t>C</w:t>
      </w:r>
      <w:r w:rsidR="00B26604" w:rsidRPr="007E46F2">
        <w:rPr>
          <w:rFonts w:ascii="Arial" w:hAnsi="Arial" w:cs="Arial"/>
          <w:b/>
          <w:bCs/>
        </w:rPr>
        <w:t xml:space="preserve">UADRO DE MANDO INTEGRAL </w:t>
      </w:r>
      <w:r w:rsidRPr="007E46F2">
        <w:rPr>
          <w:rFonts w:ascii="Arial" w:hAnsi="Arial" w:cs="Arial"/>
          <w:b/>
          <w:bCs/>
        </w:rPr>
        <w:t xml:space="preserve">HOSPITAL </w:t>
      </w:r>
      <w:r w:rsidR="00DA4065" w:rsidRPr="007E46F2">
        <w:rPr>
          <w:rFonts w:ascii="Arial" w:hAnsi="Arial" w:cs="Arial"/>
          <w:b/>
          <w:bCs/>
        </w:rPr>
        <w:t xml:space="preserve">REGIONAL DE MONIQUIRÁ E.S.E. </w:t>
      </w:r>
    </w:p>
    <w:p w14:paraId="762C02E1" w14:textId="77777777"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Muchas veces las organizaciones toman decisiones sobre los objetivos y metas que desean conseguir sin contar con un adecuado seguimiento. Una buena ejecución de los objetivos y de las decisiones deben tener con unos indicadores de gestión que nos muestren si vamos por el camino correcto.</w:t>
      </w:r>
    </w:p>
    <w:p w14:paraId="11775B2A" w14:textId="77777777"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Pues bien, en el ámbito de las decisiones estratégicas hay un sistema de indicadores de seguimiento a estas decisiones llamado el Cuadro de Mando Integral -CMI- que busca monitorear el desempeño de la organización como un todo por medio de indicadores clave que resumen si la empresa va por buen camino o no.</w:t>
      </w:r>
    </w:p>
    <w:p w14:paraId="2AF1239D" w14:textId="413CD6F7"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 xml:space="preserve">El CMI ayuda a no perdernos en una infinidad de indicadores que no ayudan a tomar buenas decisiones. En segundo lugar, el CMI nos muestra una buena fotografía de la empresa en campos tan determinantes como el desempeño </w:t>
      </w:r>
      <w:r w:rsidR="00C40DC6" w:rsidRPr="007E46F2">
        <w:rPr>
          <w:rFonts w:ascii="Arial" w:eastAsia="Times New Roman" w:hAnsi="Arial" w:cs="Arial"/>
          <w:color w:val="222222"/>
          <w:lang w:eastAsia="es-CO"/>
        </w:rPr>
        <w:t xml:space="preserve">en la prestación de servicios asistenciales y en el aspecto </w:t>
      </w:r>
      <w:r w:rsidRPr="007E46F2">
        <w:rPr>
          <w:rFonts w:ascii="Arial" w:eastAsia="Times New Roman" w:hAnsi="Arial" w:cs="Arial"/>
          <w:color w:val="222222"/>
          <w:lang w:eastAsia="es-CO"/>
        </w:rPr>
        <w:t>financiero y comercial; asimismo, en temas críticos para el desempeño futuro de la empresa como el liderazgo de los empleados o el desarrollo de sistemas de información. En tercer lugar, el CMI permite que los directivos puedan hacer seguimiento a los resultados de la planeación estratégica porque muchas veces se puede correr el riesgo de quedarse en el papel. Por último, el mayor atributo del CMI es que permite una clara comunicación de los objetivos y decisiones de la alta dirección con el resto de la organización.</w:t>
      </w:r>
    </w:p>
    <w:p w14:paraId="7FF01134" w14:textId="77777777"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El CMI como herramienta de gestión ayuda a aterrizar la estrategia porque permite convertir la misión y la visión en medidas concretas de actuación en la organización. Es decir, lo abstracto y meramente enunciativo de la misión y la visión se convierte en acciones concretas a las que se les puede hacer un seguimiento y una retroalimentación.</w:t>
      </w:r>
    </w:p>
    <w:p w14:paraId="37D0E98F" w14:textId="050120B7"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 xml:space="preserve">Muchas veces nos pasa que después de largos ejercicios de planeación estratégica no sabemos qué hacer con los resultados del ejercicio o que, luego de un largo desgaste construyendo la misión o la visión, nos quede la sensación de que se trata de un enunciado más </w:t>
      </w:r>
      <w:r w:rsidR="00C40DC6" w:rsidRPr="007E46F2">
        <w:rPr>
          <w:rFonts w:ascii="Arial" w:eastAsia="Times New Roman" w:hAnsi="Arial" w:cs="Arial"/>
          <w:color w:val="222222"/>
          <w:lang w:eastAsia="es-CO"/>
        </w:rPr>
        <w:t xml:space="preserve">que no nos conduce a la acción; </w:t>
      </w:r>
      <w:r w:rsidRPr="007E46F2">
        <w:rPr>
          <w:rFonts w:ascii="Arial" w:eastAsia="Times New Roman" w:hAnsi="Arial" w:cs="Arial"/>
          <w:color w:val="222222"/>
          <w:lang w:eastAsia="es-CO"/>
        </w:rPr>
        <w:t xml:space="preserve">el CMI pretende hacer operativo el seguimiento de las decisiones que se toman en los procesos de planeación estratégica y, sobre todo, pretende crear una clara cultura de rendición de cuentas para que las decisiones </w:t>
      </w:r>
      <w:r w:rsidR="002452EA" w:rsidRPr="007E46F2">
        <w:rPr>
          <w:rFonts w:ascii="Arial" w:eastAsia="Times New Roman" w:hAnsi="Arial" w:cs="Arial"/>
          <w:color w:val="222222"/>
          <w:lang w:eastAsia="es-CO"/>
        </w:rPr>
        <w:t>se vean plasmadas en indicadores de resultado</w:t>
      </w:r>
      <w:r w:rsidRPr="007E46F2">
        <w:rPr>
          <w:rFonts w:ascii="Arial" w:eastAsia="Times New Roman" w:hAnsi="Arial" w:cs="Arial"/>
          <w:color w:val="222222"/>
          <w:lang w:eastAsia="es-CO"/>
        </w:rPr>
        <w:t>.</w:t>
      </w:r>
    </w:p>
    <w:p w14:paraId="0D647E84" w14:textId="77777777" w:rsidR="00C318BC"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 xml:space="preserve">En consecuencia, los principales beneficios de aplicar el CMI son los siguientes: </w:t>
      </w:r>
    </w:p>
    <w:p w14:paraId="7FFEE048" w14:textId="77777777" w:rsidR="00C318BC"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 xml:space="preserve">1. Generar un sistema de gestión que transforma la estrategia en objetivos e indicadores tangibles. </w:t>
      </w:r>
    </w:p>
    <w:p w14:paraId="477D830B" w14:textId="77777777" w:rsidR="00C318BC"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 xml:space="preserve">2. Permitir comunicar la visión </w:t>
      </w:r>
      <w:proofErr w:type="gramStart"/>
      <w:r w:rsidRPr="007E46F2">
        <w:rPr>
          <w:rFonts w:ascii="Arial" w:eastAsia="Times New Roman" w:hAnsi="Arial" w:cs="Arial"/>
          <w:color w:val="222222"/>
          <w:lang w:eastAsia="es-CO"/>
        </w:rPr>
        <w:t>y  la</w:t>
      </w:r>
      <w:proofErr w:type="gramEnd"/>
      <w:r w:rsidRPr="007E46F2">
        <w:rPr>
          <w:rFonts w:ascii="Arial" w:eastAsia="Times New Roman" w:hAnsi="Arial" w:cs="Arial"/>
          <w:color w:val="222222"/>
          <w:lang w:eastAsia="es-CO"/>
        </w:rPr>
        <w:t xml:space="preserve"> estrategia. </w:t>
      </w:r>
    </w:p>
    <w:p w14:paraId="2145821F" w14:textId="77777777" w:rsidR="00C318BC"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 xml:space="preserve">3. Priorizar los procesos más decisivos para el éxito de la organización. </w:t>
      </w:r>
    </w:p>
    <w:p w14:paraId="7207AED9" w14:textId="77777777" w:rsidR="00C318BC"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lastRenderedPageBreak/>
        <w:t xml:space="preserve">4. Identificar los proyectos más importantes en los que la organización debe centrar su atención y recursos. </w:t>
      </w:r>
    </w:p>
    <w:p w14:paraId="649CDB8E" w14:textId="029D9271"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5. Medir el impacto de las decisiones estratégicas para comprobar si la asignación de recursos de la organización está siendo efectiva.</w:t>
      </w:r>
    </w:p>
    <w:p w14:paraId="709FB0CC" w14:textId="3153069C"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 xml:space="preserve">Los actores claves para poner en marcha el CMI son los miembros de la </w:t>
      </w:r>
      <w:r w:rsidR="00C40DC6" w:rsidRPr="007E46F2">
        <w:rPr>
          <w:rFonts w:ascii="Arial" w:eastAsia="Times New Roman" w:hAnsi="Arial" w:cs="Arial"/>
          <w:color w:val="222222"/>
          <w:lang w:eastAsia="es-CO"/>
        </w:rPr>
        <w:t>Junta Directiva</w:t>
      </w:r>
      <w:r w:rsidRPr="007E46F2">
        <w:rPr>
          <w:rFonts w:ascii="Arial" w:eastAsia="Times New Roman" w:hAnsi="Arial" w:cs="Arial"/>
          <w:color w:val="222222"/>
          <w:lang w:eastAsia="es-CO"/>
        </w:rPr>
        <w:t xml:space="preserve">, pues su principal función es el diseño y seguimiento de la estrategia lo cual, en consecuencia, significa que esta herramienta es muy útil para la </w:t>
      </w:r>
      <w:r w:rsidR="00DC2FF1" w:rsidRPr="007E46F2">
        <w:rPr>
          <w:rFonts w:ascii="Arial" w:eastAsia="Times New Roman" w:hAnsi="Arial" w:cs="Arial"/>
          <w:color w:val="222222"/>
          <w:lang w:eastAsia="es-CO"/>
        </w:rPr>
        <w:t xml:space="preserve">Juntas Directivas </w:t>
      </w:r>
      <w:r w:rsidRPr="007E46F2">
        <w:rPr>
          <w:rFonts w:ascii="Arial" w:eastAsia="Times New Roman" w:hAnsi="Arial" w:cs="Arial"/>
          <w:color w:val="222222"/>
          <w:lang w:eastAsia="es-CO"/>
        </w:rPr>
        <w:t xml:space="preserve">y </w:t>
      </w:r>
      <w:r w:rsidR="00C318BC" w:rsidRPr="007E46F2">
        <w:rPr>
          <w:rFonts w:ascii="Arial" w:eastAsia="Times New Roman" w:hAnsi="Arial" w:cs="Arial"/>
          <w:color w:val="222222"/>
          <w:lang w:eastAsia="es-CO"/>
        </w:rPr>
        <w:t>el Comité Directivo</w:t>
      </w:r>
      <w:r w:rsidRPr="007E46F2">
        <w:rPr>
          <w:rFonts w:ascii="Arial" w:eastAsia="Times New Roman" w:hAnsi="Arial" w:cs="Arial"/>
          <w:color w:val="222222"/>
          <w:lang w:eastAsia="es-CO"/>
        </w:rPr>
        <w:t xml:space="preserve"> del más alto nivel de la organización.</w:t>
      </w:r>
    </w:p>
    <w:p w14:paraId="394E76A0" w14:textId="77777777"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Es muy fácil perderse en los números y complejidades de la empresa. Sin embargo, con un buen sistema de medición podremos preguntar sobre aquellos asuntos clave que están resumidos y esquematizados en una hoja única de seguimiento.</w:t>
      </w:r>
    </w:p>
    <w:p w14:paraId="12299CFD" w14:textId="05866CF4"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 xml:space="preserve">El directivo actual goza de muchas herramientas útiles para mejorar su competitividad, crecimiento y desempeño. </w:t>
      </w:r>
      <w:r w:rsidR="00DC2FF1" w:rsidRPr="007E46F2">
        <w:rPr>
          <w:rFonts w:ascii="Arial" w:eastAsia="Times New Roman" w:hAnsi="Arial" w:cs="Arial"/>
          <w:color w:val="222222"/>
          <w:lang w:eastAsia="es-CO"/>
        </w:rPr>
        <w:t>Un</w:t>
      </w:r>
      <w:r w:rsidRPr="007E46F2">
        <w:rPr>
          <w:rFonts w:ascii="Arial" w:eastAsia="Times New Roman" w:hAnsi="Arial" w:cs="Arial"/>
          <w:color w:val="222222"/>
          <w:lang w:eastAsia="es-CO"/>
        </w:rPr>
        <w:t xml:space="preserve"> buen uso del CMI ayuda a mejorar la gestión de la organización y, sobre todo, a cualificar el aporte de los miembros </w:t>
      </w:r>
      <w:r w:rsidR="00DC2FF1" w:rsidRPr="007E46F2">
        <w:rPr>
          <w:rFonts w:ascii="Arial" w:eastAsia="Times New Roman" w:hAnsi="Arial" w:cs="Arial"/>
          <w:color w:val="222222"/>
          <w:lang w:eastAsia="es-CO"/>
        </w:rPr>
        <w:t>de los diferentes niveles a su</w:t>
      </w:r>
      <w:r w:rsidRPr="007E46F2">
        <w:rPr>
          <w:rFonts w:ascii="Arial" w:eastAsia="Times New Roman" w:hAnsi="Arial" w:cs="Arial"/>
          <w:color w:val="222222"/>
          <w:lang w:eastAsia="es-CO"/>
        </w:rPr>
        <w:t xml:space="preserve"> empresa.</w:t>
      </w:r>
    </w:p>
    <w:p w14:paraId="6178469D" w14:textId="30433FFF"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El CMI orienta el rumbo de la empresa mediante decisiones que luego se evaluarán de acuerdo con unos objetivos</w:t>
      </w:r>
      <w:r w:rsidR="00DC2FF1" w:rsidRPr="007E46F2">
        <w:rPr>
          <w:rFonts w:ascii="Arial" w:eastAsia="Times New Roman" w:hAnsi="Arial" w:cs="Arial"/>
          <w:color w:val="222222"/>
          <w:lang w:eastAsia="es-CO"/>
        </w:rPr>
        <w:t>, para orientarla hacia la</w:t>
      </w:r>
      <w:r w:rsidRPr="007E46F2">
        <w:rPr>
          <w:rFonts w:ascii="Arial" w:eastAsia="Times New Roman" w:hAnsi="Arial" w:cs="Arial"/>
          <w:color w:val="222222"/>
          <w:lang w:eastAsia="es-CO"/>
        </w:rPr>
        <w:t xml:space="preserve"> competitividad y crecimiento. </w:t>
      </w:r>
    </w:p>
    <w:p w14:paraId="1A7E3676" w14:textId="77777777" w:rsidR="00DC2FF1"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 xml:space="preserve">Tanto la misión como la visión marcan la dirección de la organización en el largo plazo y, en última instancia, la sostenibilidad de la empresa. Pero si no medimos y no gestionamos el seguimiento, corremos el riesgo de perdernos y no lograr lo que nos habíamos propuesto. </w:t>
      </w:r>
    </w:p>
    <w:p w14:paraId="5E39D16C" w14:textId="1EFAE70A" w:rsidR="00655DDA" w:rsidRPr="007E46F2" w:rsidRDefault="00655DDA" w:rsidP="00655DDA">
      <w:pPr>
        <w:shd w:val="clear" w:color="auto" w:fill="FFFFFF"/>
        <w:spacing w:before="100" w:beforeAutospacing="1" w:after="100" w:afterAutospacing="1" w:line="240" w:lineRule="auto"/>
        <w:jc w:val="both"/>
        <w:rPr>
          <w:rFonts w:ascii="Arial" w:eastAsia="Times New Roman" w:hAnsi="Arial" w:cs="Arial"/>
          <w:color w:val="222222"/>
          <w:lang w:eastAsia="es-CO"/>
        </w:rPr>
      </w:pPr>
      <w:r w:rsidRPr="007E46F2">
        <w:rPr>
          <w:rFonts w:ascii="Arial" w:eastAsia="Times New Roman" w:hAnsi="Arial" w:cs="Arial"/>
          <w:color w:val="222222"/>
          <w:lang w:eastAsia="es-CO"/>
        </w:rPr>
        <w:t>En resumen, el CMI es un buen vehículo para implementar las decisiones más estratégicas de la organización porque sin evaluación ni seguimiento difícilmente podrá haber una buena ejecución.</w:t>
      </w:r>
    </w:p>
    <w:p w14:paraId="50F6D549" w14:textId="4351A2E6" w:rsidR="00092932" w:rsidRPr="007E46F2" w:rsidRDefault="00092932" w:rsidP="00092932">
      <w:pPr>
        <w:jc w:val="both"/>
        <w:rPr>
          <w:rFonts w:ascii="Arial" w:hAnsi="Arial" w:cs="Arial"/>
        </w:rPr>
      </w:pPr>
      <w:r w:rsidRPr="007E46F2">
        <w:rPr>
          <w:rFonts w:ascii="Arial" w:hAnsi="Arial" w:cs="Arial"/>
        </w:rPr>
        <w:t xml:space="preserve">Monitoreo es el proceso sistemático de recolectar, analizar y utilizar información para hacer seguimiento al progreso del </w:t>
      </w:r>
      <w:r w:rsidR="00DA4065" w:rsidRPr="007E46F2">
        <w:rPr>
          <w:rFonts w:ascii="Arial" w:hAnsi="Arial" w:cs="Arial"/>
        </w:rPr>
        <w:t>plan estratégico de la ESE</w:t>
      </w:r>
      <w:r w:rsidR="00C86987" w:rsidRPr="007E46F2">
        <w:rPr>
          <w:rFonts w:ascii="Arial" w:hAnsi="Arial" w:cs="Arial"/>
        </w:rPr>
        <w:t>,</w:t>
      </w:r>
      <w:r w:rsidRPr="007E46F2">
        <w:rPr>
          <w:rFonts w:ascii="Arial" w:hAnsi="Arial" w:cs="Arial"/>
        </w:rPr>
        <w:t xml:space="preserve"> en p</w:t>
      </w:r>
      <w:r w:rsidR="00DA4065" w:rsidRPr="007E46F2">
        <w:rPr>
          <w:rFonts w:ascii="Arial" w:hAnsi="Arial" w:cs="Arial"/>
        </w:rPr>
        <w:t>ro</w:t>
      </w:r>
      <w:r w:rsidRPr="007E46F2">
        <w:rPr>
          <w:rFonts w:ascii="Arial" w:hAnsi="Arial" w:cs="Arial"/>
        </w:rPr>
        <w:t xml:space="preserve"> de la consecución de sus objetivos, y para guiar las decisiones de gestión. El monitoreo se dirige al cumplimiento de la propuesta viabilizada.</w:t>
      </w:r>
    </w:p>
    <w:p w14:paraId="50F6D54A" w14:textId="2651F6DC" w:rsidR="00092932" w:rsidRPr="007E46F2" w:rsidRDefault="00092932" w:rsidP="00092932">
      <w:pPr>
        <w:jc w:val="both"/>
        <w:rPr>
          <w:rFonts w:ascii="Arial" w:hAnsi="Arial" w:cs="Arial"/>
        </w:rPr>
      </w:pPr>
      <w:r w:rsidRPr="007E46F2">
        <w:rPr>
          <w:rFonts w:ascii="Arial" w:hAnsi="Arial" w:cs="Arial"/>
        </w:rPr>
        <w:t xml:space="preserve">El monitoreo se relaciona directamente con la gestión asistencial y administrativa de la ESE y consiste en un análisis continuo o periódico que se efectúa durante la implementación del </w:t>
      </w:r>
      <w:r w:rsidR="007E46F2" w:rsidRPr="007E46F2">
        <w:rPr>
          <w:rFonts w:ascii="Arial" w:hAnsi="Arial" w:cs="Arial"/>
        </w:rPr>
        <w:t>PLAN</w:t>
      </w:r>
      <w:r w:rsidRPr="007E46F2">
        <w:rPr>
          <w:rFonts w:ascii="Arial" w:hAnsi="Arial" w:cs="Arial"/>
        </w:rPr>
        <w:t>. Se realiza con el objeto de hacer un seguimiento del desarrollo de las actividades programadas, medir los resultados de la gestión y optimizar sus procesos, a través del seguimiento a lo programado, a los estándares definidos para la operación de la ESE en condiciones de eficiencia.</w:t>
      </w:r>
    </w:p>
    <w:p w14:paraId="50F6D54B" w14:textId="77777777" w:rsidR="00092932" w:rsidRPr="007E46F2" w:rsidRDefault="00092932" w:rsidP="00092932">
      <w:pPr>
        <w:jc w:val="both"/>
        <w:rPr>
          <w:rFonts w:ascii="Arial" w:hAnsi="Arial" w:cs="Arial"/>
        </w:rPr>
      </w:pPr>
      <w:r w:rsidRPr="007E46F2">
        <w:rPr>
          <w:rFonts w:ascii="Arial" w:hAnsi="Arial" w:cs="Arial"/>
        </w:rPr>
        <w:lastRenderedPageBreak/>
        <w:t xml:space="preserve">El monitoreo se desarrolla en distintos niveles de la gestión, con el objeto de conocer sobre las actividades, procesos y resultados, cuyos principales indicadores se relacionan con la prestación del servicio en condiciones de calidad, oportunidad y eficiencia. </w:t>
      </w:r>
    </w:p>
    <w:p w14:paraId="50F6D54C" w14:textId="77777777" w:rsidR="00092932" w:rsidRPr="007E46F2" w:rsidRDefault="00092932" w:rsidP="00092932">
      <w:pPr>
        <w:jc w:val="both"/>
        <w:rPr>
          <w:rFonts w:ascii="Arial" w:hAnsi="Arial" w:cs="Arial"/>
        </w:rPr>
      </w:pPr>
      <w:r w:rsidRPr="007E46F2">
        <w:rPr>
          <w:rFonts w:ascii="Arial" w:hAnsi="Arial" w:cs="Arial"/>
        </w:rPr>
        <w:t>La selección de indicadores debe elegirse estratégicamente, para contar con una cantidad reducida, fácil de medir y confiable, que garantice la información requerida para la toma de decisiones. Para ello, hay que identificar las actividades críticas de los procesos programados y las necesidades específicas de la actividad de monitoreo.</w:t>
      </w:r>
    </w:p>
    <w:p w14:paraId="50F6D54D" w14:textId="77777777" w:rsidR="00092932" w:rsidRPr="007E46F2" w:rsidRDefault="00092932" w:rsidP="00092932">
      <w:pPr>
        <w:jc w:val="both"/>
        <w:rPr>
          <w:rFonts w:ascii="Arial" w:hAnsi="Arial" w:cs="Arial"/>
        </w:rPr>
      </w:pPr>
      <w:r w:rsidRPr="007E46F2">
        <w:rPr>
          <w:rFonts w:ascii="Arial" w:hAnsi="Arial" w:cs="Arial"/>
        </w:rPr>
        <w:t>Para que la información sea útil, debe ser confiable y oportuna. Por ello, en la definición del plan de monitoreo la ESE debe priorizar los instrumentos de recolección de información, la unidad de registro, la periodicidad y los análisis de datos.</w:t>
      </w:r>
    </w:p>
    <w:p w14:paraId="50F6D54E" w14:textId="77777777" w:rsidR="00092932" w:rsidRPr="007E46F2" w:rsidRDefault="00092932" w:rsidP="00092932">
      <w:pPr>
        <w:jc w:val="both"/>
        <w:rPr>
          <w:rFonts w:ascii="Arial" w:hAnsi="Arial" w:cs="Arial"/>
        </w:rPr>
      </w:pPr>
      <w:r w:rsidRPr="007E46F2">
        <w:rPr>
          <w:rFonts w:ascii="Arial" w:hAnsi="Arial" w:cs="Arial"/>
        </w:rPr>
        <w:t>Dependiendo de las características de los indicadores, las unidades de análisis y de la existencia de registros externos se deben definir los instrumentos de recolección de datos, los datos e indicadores son generados directamente en la ESE.</w:t>
      </w:r>
    </w:p>
    <w:p w14:paraId="50F6D54F" w14:textId="4625153C" w:rsidR="00092932" w:rsidRPr="007E46F2" w:rsidRDefault="00092932" w:rsidP="00092932">
      <w:pPr>
        <w:jc w:val="both"/>
        <w:rPr>
          <w:rFonts w:ascii="Arial" w:hAnsi="Arial" w:cs="Arial"/>
        </w:rPr>
      </w:pPr>
      <w:r w:rsidRPr="007E46F2">
        <w:rPr>
          <w:rFonts w:ascii="Arial" w:hAnsi="Arial" w:cs="Arial"/>
        </w:rPr>
        <w:t>Cualquiera sea el origen de la información, es importante identificar quién o quiénes se hacen cargo de su recolección</w:t>
      </w:r>
      <w:r w:rsidR="003A3E8F" w:rsidRPr="007E46F2">
        <w:rPr>
          <w:rFonts w:ascii="Arial" w:hAnsi="Arial" w:cs="Arial"/>
        </w:rPr>
        <w:t>, para garantizar la veracidad, integridad y exactitud de los datos reportados</w:t>
      </w:r>
      <w:r w:rsidRPr="007E46F2">
        <w:rPr>
          <w:rFonts w:ascii="Arial" w:hAnsi="Arial" w:cs="Arial"/>
        </w:rPr>
        <w:t>.</w:t>
      </w:r>
    </w:p>
    <w:p w14:paraId="50F6D550" w14:textId="6574DB12" w:rsidR="00C95E45" w:rsidRPr="007E46F2" w:rsidRDefault="007A7112" w:rsidP="00092932">
      <w:pPr>
        <w:jc w:val="both"/>
        <w:rPr>
          <w:rFonts w:ascii="Arial" w:hAnsi="Arial" w:cs="Arial"/>
        </w:rPr>
      </w:pPr>
      <w:r w:rsidRPr="007E46F2">
        <w:rPr>
          <w:rFonts w:ascii="Arial" w:hAnsi="Arial" w:cs="Arial"/>
        </w:rPr>
        <w:t>La G</w:t>
      </w:r>
      <w:r w:rsidR="00C95E45" w:rsidRPr="007E46F2">
        <w:rPr>
          <w:rFonts w:ascii="Arial" w:hAnsi="Arial" w:cs="Arial"/>
        </w:rPr>
        <w:t xml:space="preserve">erencia de la Empresa Social del Estado puede organizar el respectivo monitoreo a la ejecución del </w:t>
      </w:r>
      <w:r w:rsidR="007E46F2" w:rsidRPr="007E46F2">
        <w:rPr>
          <w:rFonts w:ascii="Arial" w:hAnsi="Arial" w:cs="Arial"/>
        </w:rPr>
        <w:t>PLAN</w:t>
      </w:r>
      <w:r w:rsidR="00C95E45" w:rsidRPr="007E46F2">
        <w:rPr>
          <w:rFonts w:ascii="Arial" w:hAnsi="Arial" w:cs="Arial"/>
        </w:rPr>
        <w:t xml:space="preserve">, </w:t>
      </w:r>
      <w:r w:rsidR="003A3E8F" w:rsidRPr="007E46F2">
        <w:rPr>
          <w:rFonts w:ascii="Arial" w:hAnsi="Arial" w:cs="Arial"/>
        </w:rPr>
        <w:t>así</w:t>
      </w:r>
      <w:r w:rsidR="00C95E45" w:rsidRPr="007E46F2">
        <w:rPr>
          <w:rFonts w:ascii="Arial" w:hAnsi="Arial" w:cs="Arial"/>
        </w:rPr>
        <w:t>:</w:t>
      </w:r>
    </w:p>
    <w:p w14:paraId="415D4B53" w14:textId="77777777" w:rsidR="00DC2FF1" w:rsidRPr="007E46F2" w:rsidRDefault="00DC2FF1" w:rsidP="00092932">
      <w:pPr>
        <w:jc w:val="both"/>
        <w:rPr>
          <w:rFonts w:ascii="Arial" w:hAnsi="Arial" w:cs="Arial"/>
        </w:rPr>
      </w:pPr>
    </w:p>
    <w:p w14:paraId="50F6D551" w14:textId="77777777" w:rsidR="00092932" w:rsidRPr="007E46F2" w:rsidRDefault="00092932" w:rsidP="00C95E45">
      <w:pPr>
        <w:pStyle w:val="Prrafodelista"/>
        <w:numPr>
          <w:ilvl w:val="0"/>
          <w:numId w:val="10"/>
        </w:numPr>
        <w:jc w:val="both"/>
        <w:rPr>
          <w:rFonts w:cs="Arial"/>
          <w:b/>
          <w:sz w:val="22"/>
          <w:szCs w:val="22"/>
        </w:rPr>
      </w:pPr>
      <w:r w:rsidRPr="007E46F2">
        <w:rPr>
          <w:rFonts w:cs="Arial"/>
          <w:b/>
          <w:sz w:val="22"/>
          <w:szCs w:val="22"/>
        </w:rPr>
        <w:t>Implementación del monitoreo</w:t>
      </w:r>
    </w:p>
    <w:p w14:paraId="50F6D552" w14:textId="77777777" w:rsidR="00C95E45" w:rsidRPr="007E46F2" w:rsidRDefault="00C95E45" w:rsidP="00092932">
      <w:pPr>
        <w:jc w:val="both"/>
        <w:rPr>
          <w:rFonts w:ascii="Arial" w:hAnsi="Arial" w:cs="Arial"/>
        </w:rPr>
      </w:pPr>
    </w:p>
    <w:p w14:paraId="50F6D553" w14:textId="77777777" w:rsidR="00092932" w:rsidRPr="007E46F2" w:rsidRDefault="00092932" w:rsidP="00092932">
      <w:pPr>
        <w:jc w:val="both"/>
        <w:rPr>
          <w:rFonts w:ascii="Arial" w:hAnsi="Arial" w:cs="Arial"/>
        </w:rPr>
      </w:pPr>
      <w:r w:rsidRPr="007E46F2">
        <w:rPr>
          <w:rFonts w:ascii="Arial" w:hAnsi="Arial" w:cs="Arial"/>
        </w:rPr>
        <w:t>Para la recolección, registro y procesamiento de la información del monitoreo se requiere un plan con la flexibilidad suficiente como para afrontar los imprevistos que se pudieran presentar.</w:t>
      </w:r>
    </w:p>
    <w:p w14:paraId="50F6D554" w14:textId="77777777" w:rsidR="00092932" w:rsidRPr="007E46F2" w:rsidRDefault="00092932" w:rsidP="00092932">
      <w:pPr>
        <w:jc w:val="both"/>
        <w:rPr>
          <w:rFonts w:ascii="Arial" w:hAnsi="Arial" w:cs="Arial"/>
        </w:rPr>
      </w:pPr>
      <w:r w:rsidRPr="007E46F2">
        <w:rPr>
          <w:rFonts w:ascii="Arial" w:hAnsi="Arial" w:cs="Arial"/>
        </w:rPr>
        <w:t>Es importante tomar en cuenta:</w:t>
      </w:r>
    </w:p>
    <w:p w14:paraId="50F6D555" w14:textId="716807F7" w:rsidR="00092932" w:rsidRPr="007E46F2" w:rsidRDefault="00092932" w:rsidP="003A3E8F">
      <w:pPr>
        <w:pStyle w:val="Prrafodelista"/>
        <w:numPr>
          <w:ilvl w:val="0"/>
          <w:numId w:val="13"/>
        </w:numPr>
        <w:contextualSpacing/>
        <w:jc w:val="both"/>
        <w:rPr>
          <w:rFonts w:cs="Arial"/>
          <w:sz w:val="22"/>
          <w:szCs w:val="22"/>
        </w:rPr>
      </w:pPr>
      <w:r w:rsidRPr="007E46F2">
        <w:rPr>
          <w:rFonts w:cs="Arial"/>
          <w:sz w:val="22"/>
          <w:szCs w:val="22"/>
        </w:rPr>
        <w:t xml:space="preserve">Sensibilizar a los encargados del registro de la información sobre su utilidad y la importancia de seguir los procedimientos diseñados. Para ello, es conveniente transmitir a </w:t>
      </w:r>
      <w:r w:rsidR="003A3E8F" w:rsidRPr="007E46F2">
        <w:rPr>
          <w:rFonts w:cs="Arial"/>
          <w:sz w:val="22"/>
          <w:szCs w:val="22"/>
        </w:rPr>
        <w:t>todos los usos</w:t>
      </w:r>
      <w:r w:rsidRPr="007E46F2">
        <w:rPr>
          <w:rFonts w:cs="Arial"/>
          <w:sz w:val="22"/>
          <w:szCs w:val="22"/>
        </w:rPr>
        <w:t xml:space="preserve"> que se hará</w:t>
      </w:r>
      <w:r w:rsidR="003A3E8F" w:rsidRPr="007E46F2">
        <w:rPr>
          <w:rFonts w:cs="Arial"/>
          <w:sz w:val="22"/>
          <w:szCs w:val="22"/>
        </w:rPr>
        <w:t>n</w:t>
      </w:r>
      <w:r w:rsidRPr="007E46F2">
        <w:rPr>
          <w:rFonts w:cs="Arial"/>
          <w:sz w:val="22"/>
          <w:szCs w:val="22"/>
        </w:rPr>
        <w:t xml:space="preserve"> de la misma. Cuando no se sabe para qué se recoge la información y no se retroalimenta la actividad, disminuye el compromiso y baja la confiabilidad de los resultados obtenidos.</w:t>
      </w:r>
    </w:p>
    <w:p w14:paraId="50F6D556" w14:textId="77777777" w:rsidR="00092932" w:rsidRPr="007E46F2" w:rsidRDefault="00092932" w:rsidP="003A3E8F">
      <w:pPr>
        <w:pStyle w:val="Prrafodelista"/>
        <w:numPr>
          <w:ilvl w:val="0"/>
          <w:numId w:val="13"/>
        </w:numPr>
        <w:contextualSpacing/>
        <w:jc w:val="both"/>
        <w:rPr>
          <w:rFonts w:cs="Arial"/>
          <w:sz w:val="22"/>
          <w:szCs w:val="22"/>
        </w:rPr>
      </w:pPr>
      <w:r w:rsidRPr="007E46F2">
        <w:rPr>
          <w:rFonts w:cs="Arial"/>
          <w:sz w:val="22"/>
          <w:szCs w:val="22"/>
        </w:rPr>
        <w:t xml:space="preserve">Los instrumentos, formas de registro y procesamiento de los datos deben ser estables para mantener su comparabilidad. Si se requieren cambios, se los debe hacer planificados. En el procesamiento de datos es importante tener información de la mayor confiabilidad. </w:t>
      </w:r>
    </w:p>
    <w:p w14:paraId="50F6D557" w14:textId="77777777" w:rsidR="00092932" w:rsidRPr="007E46F2" w:rsidRDefault="00092932" w:rsidP="00092932">
      <w:pPr>
        <w:pStyle w:val="Prrafodelista"/>
        <w:rPr>
          <w:rFonts w:cs="Arial"/>
          <w:sz w:val="22"/>
          <w:szCs w:val="22"/>
        </w:rPr>
      </w:pPr>
    </w:p>
    <w:p w14:paraId="50F6D558" w14:textId="53161233" w:rsidR="00C95E45" w:rsidRDefault="00092932" w:rsidP="00C95E45">
      <w:pPr>
        <w:pStyle w:val="Prrafodelista"/>
        <w:numPr>
          <w:ilvl w:val="0"/>
          <w:numId w:val="10"/>
        </w:numPr>
        <w:jc w:val="both"/>
        <w:rPr>
          <w:rFonts w:cs="Arial"/>
          <w:b/>
          <w:sz w:val="22"/>
          <w:szCs w:val="22"/>
        </w:rPr>
      </w:pPr>
      <w:r w:rsidRPr="007E46F2">
        <w:rPr>
          <w:rFonts w:cs="Arial"/>
          <w:b/>
          <w:sz w:val="22"/>
          <w:szCs w:val="22"/>
        </w:rPr>
        <w:lastRenderedPageBreak/>
        <w:t xml:space="preserve">Analizar los resultados </w:t>
      </w:r>
    </w:p>
    <w:p w14:paraId="10C5163B" w14:textId="77777777" w:rsidR="00AB2C87" w:rsidRPr="007E46F2" w:rsidRDefault="00AB2C87" w:rsidP="00AB2C87">
      <w:pPr>
        <w:pStyle w:val="Prrafodelista"/>
        <w:ind w:left="720"/>
        <w:jc w:val="both"/>
        <w:rPr>
          <w:rFonts w:cs="Arial"/>
          <w:b/>
          <w:sz w:val="22"/>
          <w:szCs w:val="22"/>
        </w:rPr>
      </w:pPr>
    </w:p>
    <w:p w14:paraId="50F6D55A" w14:textId="77777777" w:rsidR="00092932" w:rsidRPr="007E46F2" w:rsidRDefault="00092932" w:rsidP="00092932">
      <w:pPr>
        <w:pStyle w:val="Prrafodelista"/>
        <w:numPr>
          <w:ilvl w:val="0"/>
          <w:numId w:val="8"/>
        </w:numPr>
        <w:contextualSpacing/>
        <w:jc w:val="both"/>
        <w:rPr>
          <w:rFonts w:cs="Arial"/>
          <w:sz w:val="22"/>
          <w:szCs w:val="22"/>
        </w:rPr>
      </w:pPr>
      <w:r w:rsidRPr="007E46F2">
        <w:rPr>
          <w:rFonts w:cs="Arial"/>
          <w:sz w:val="22"/>
          <w:szCs w:val="22"/>
        </w:rPr>
        <w:t>Comparar lo realizado respecto a lo programado. Consiste en cuantificar la diferencia y analizar sus causas. Los desvíos pueden deberse a problemas en el diseño, fallas en la operación y/o cambios en el contexto.</w:t>
      </w:r>
    </w:p>
    <w:p w14:paraId="50F6D55B" w14:textId="77777777" w:rsidR="00092932" w:rsidRPr="007E46F2" w:rsidRDefault="00092932" w:rsidP="00092932">
      <w:pPr>
        <w:pStyle w:val="Prrafodelista"/>
        <w:numPr>
          <w:ilvl w:val="0"/>
          <w:numId w:val="8"/>
        </w:numPr>
        <w:contextualSpacing/>
        <w:jc w:val="both"/>
        <w:rPr>
          <w:rFonts w:cs="Arial"/>
          <w:sz w:val="22"/>
          <w:szCs w:val="22"/>
        </w:rPr>
      </w:pPr>
      <w:r w:rsidRPr="007E46F2">
        <w:rPr>
          <w:rFonts w:cs="Arial"/>
          <w:sz w:val="22"/>
          <w:szCs w:val="22"/>
        </w:rPr>
        <w:t>Comparar los resultados de distintos períodos. Es la construcción de una serie histórica con los datos correspondientes a cada período de la gestión. Permite identificar las variaciones entre períodos para analizar posibles causas o estacionalidades en la gestión.</w:t>
      </w:r>
    </w:p>
    <w:p w14:paraId="50F6D55C" w14:textId="77777777" w:rsidR="00092932" w:rsidRPr="007E46F2" w:rsidRDefault="00092932" w:rsidP="00092932">
      <w:pPr>
        <w:pStyle w:val="Prrafodelista"/>
        <w:numPr>
          <w:ilvl w:val="0"/>
          <w:numId w:val="8"/>
        </w:numPr>
        <w:contextualSpacing/>
        <w:jc w:val="both"/>
        <w:rPr>
          <w:rFonts w:cs="Arial"/>
          <w:sz w:val="22"/>
          <w:szCs w:val="22"/>
        </w:rPr>
      </w:pPr>
      <w:r w:rsidRPr="007E46F2">
        <w:rPr>
          <w:rFonts w:cs="Arial"/>
          <w:sz w:val="22"/>
          <w:szCs w:val="22"/>
        </w:rPr>
        <w:t>Estimar los resultados futuros. En la medida que se tiene una serie de tiempo suficientemente grande y con regularidad, es posible utilizar un modelo de regresión para estimar los resultados de los futuros períodos de gestión.</w:t>
      </w:r>
    </w:p>
    <w:p w14:paraId="50F6D55D" w14:textId="77777777" w:rsidR="00092932" w:rsidRPr="007E46F2" w:rsidRDefault="00092932" w:rsidP="00092932">
      <w:pPr>
        <w:jc w:val="both"/>
        <w:rPr>
          <w:rFonts w:ascii="Arial" w:hAnsi="Arial" w:cs="Arial"/>
        </w:rPr>
      </w:pPr>
    </w:p>
    <w:p w14:paraId="50F6D55E" w14:textId="77777777" w:rsidR="00092932" w:rsidRPr="007E46F2" w:rsidRDefault="00092932" w:rsidP="00C95E45">
      <w:pPr>
        <w:pStyle w:val="Prrafodelista"/>
        <w:numPr>
          <w:ilvl w:val="0"/>
          <w:numId w:val="10"/>
        </w:numPr>
        <w:jc w:val="both"/>
        <w:rPr>
          <w:rFonts w:cs="Arial"/>
          <w:b/>
          <w:sz w:val="22"/>
          <w:szCs w:val="22"/>
        </w:rPr>
      </w:pPr>
      <w:r w:rsidRPr="007E46F2">
        <w:rPr>
          <w:rFonts w:cs="Arial"/>
          <w:b/>
          <w:sz w:val="22"/>
          <w:szCs w:val="22"/>
        </w:rPr>
        <w:t>Medir los impactos logrados</w:t>
      </w:r>
    </w:p>
    <w:p w14:paraId="3CBA0A74" w14:textId="77777777" w:rsidR="00AB2C87" w:rsidRDefault="00AB2C87" w:rsidP="00092932">
      <w:pPr>
        <w:jc w:val="both"/>
        <w:rPr>
          <w:rFonts w:ascii="Arial" w:hAnsi="Arial" w:cs="Arial"/>
        </w:rPr>
      </w:pPr>
    </w:p>
    <w:p w14:paraId="50F6D560" w14:textId="73F297E4" w:rsidR="00092932" w:rsidRPr="007E46F2" w:rsidRDefault="00092932" w:rsidP="00092932">
      <w:pPr>
        <w:jc w:val="both"/>
        <w:rPr>
          <w:rFonts w:ascii="Arial" w:hAnsi="Arial" w:cs="Arial"/>
        </w:rPr>
      </w:pPr>
      <w:r w:rsidRPr="007E46F2">
        <w:rPr>
          <w:rFonts w:ascii="Arial" w:hAnsi="Arial" w:cs="Arial"/>
        </w:rPr>
        <w:t>Se realiza mediante la comparación entre la línea de base y la situación existente después de un tiempo de ejecución del plan propuesto.</w:t>
      </w:r>
    </w:p>
    <w:p w14:paraId="50F6D561" w14:textId="77777777" w:rsidR="00395157" w:rsidRPr="007E46F2" w:rsidRDefault="00395157" w:rsidP="00044A3A">
      <w:pPr>
        <w:pStyle w:val="Prrafodelista"/>
        <w:numPr>
          <w:ilvl w:val="0"/>
          <w:numId w:val="11"/>
        </w:numPr>
        <w:rPr>
          <w:rFonts w:cs="Arial"/>
          <w:b/>
          <w:sz w:val="22"/>
          <w:szCs w:val="22"/>
        </w:rPr>
      </w:pPr>
      <w:r w:rsidRPr="007E46F2">
        <w:rPr>
          <w:rFonts w:cs="Arial"/>
          <w:b/>
          <w:bCs/>
          <w:sz w:val="22"/>
          <w:szCs w:val="22"/>
        </w:rPr>
        <w:t>PROCESO CONSTRUCCIÓN DEL C</w:t>
      </w:r>
      <w:r w:rsidR="00B1127C" w:rsidRPr="007E46F2">
        <w:rPr>
          <w:rFonts w:cs="Arial"/>
          <w:b/>
          <w:bCs/>
          <w:sz w:val="22"/>
          <w:szCs w:val="22"/>
        </w:rPr>
        <w:t>UADRO DE MANDO INTEGRAL</w:t>
      </w:r>
      <w:r w:rsidRPr="007E46F2">
        <w:rPr>
          <w:rFonts w:cs="Arial"/>
          <w:b/>
          <w:bCs/>
          <w:sz w:val="22"/>
          <w:szCs w:val="22"/>
        </w:rPr>
        <w:t xml:space="preserve"> DE LA E.S.E.</w:t>
      </w:r>
    </w:p>
    <w:p w14:paraId="50F6D562" w14:textId="77777777" w:rsidR="00044A3A" w:rsidRPr="007E46F2" w:rsidRDefault="00044A3A" w:rsidP="00395157">
      <w:pPr>
        <w:pStyle w:val="Default"/>
        <w:jc w:val="both"/>
        <w:rPr>
          <w:sz w:val="22"/>
          <w:szCs w:val="22"/>
        </w:rPr>
      </w:pPr>
    </w:p>
    <w:p w14:paraId="50F6D563" w14:textId="77777777" w:rsidR="00395157" w:rsidRPr="007E46F2" w:rsidRDefault="00C95E45" w:rsidP="00395157">
      <w:pPr>
        <w:pStyle w:val="Default"/>
        <w:jc w:val="both"/>
        <w:rPr>
          <w:sz w:val="22"/>
          <w:szCs w:val="22"/>
        </w:rPr>
      </w:pPr>
      <w:r w:rsidRPr="007E46F2">
        <w:rPr>
          <w:sz w:val="22"/>
          <w:szCs w:val="22"/>
        </w:rPr>
        <w:t xml:space="preserve">Se entrega un libro en Excel que contiene </w:t>
      </w:r>
      <w:r w:rsidR="00044A3A" w:rsidRPr="007E46F2">
        <w:rPr>
          <w:sz w:val="22"/>
          <w:szCs w:val="22"/>
        </w:rPr>
        <w:t xml:space="preserve">6 hojas electrónicas, en la primera de ellas tiene la siguiente presentación: </w:t>
      </w:r>
    </w:p>
    <w:p w14:paraId="50F6D564" w14:textId="77777777" w:rsidR="00044A3A" w:rsidRPr="007E46F2" w:rsidRDefault="00044A3A" w:rsidP="00395157">
      <w:pPr>
        <w:pStyle w:val="Default"/>
        <w:jc w:val="both"/>
        <w:rPr>
          <w:sz w:val="22"/>
          <w:szCs w:val="22"/>
        </w:rPr>
      </w:pPr>
    </w:p>
    <w:p w14:paraId="50F6D565" w14:textId="790B56F5" w:rsidR="00044A3A" w:rsidRPr="007E46F2" w:rsidRDefault="00AB2C87" w:rsidP="00395157">
      <w:pPr>
        <w:pStyle w:val="Default"/>
        <w:jc w:val="both"/>
        <w:rPr>
          <w:sz w:val="22"/>
          <w:szCs w:val="22"/>
        </w:rPr>
      </w:pPr>
      <w:r w:rsidRPr="00AB2C87">
        <w:rPr>
          <w:noProof/>
        </w:rPr>
        <w:drawing>
          <wp:inline distT="0" distB="0" distL="0" distR="0" wp14:anchorId="6EC3EC2C" wp14:editId="015FC54A">
            <wp:extent cx="5612130" cy="2538095"/>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2538095"/>
                    </a:xfrm>
                    <a:prstGeom prst="rect">
                      <a:avLst/>
                    </a:prstGeom>
                    <a:noFill/>
                    <a:ln>
                      <a:noFill/>
                    </a:ln>
                  </pic:spPr>
                </pic:pic>
              </a:graphicData>
            </a:graphic>
          </wp:inline>
        </w:drawing>
      </w:r>
    </w:p>
    <w:p w14:paraId="50F6D566" w14:textId="77777777" w:rsidR="00044A3A" w:rsidRPr="007E46F2" w:rsidRDefault="00044A3A" w:rsidP="00EC2373">
      <w:pPr>
        <w:pStyle w:val="Prrafodelista"/>
        <w:ind w:left="0"/>
        <w:jc w:val="both"/>
        <w:rPr>
          <w:rFonts w:cs="Arial"/>
          <w:b/>
          <w:bCs/>
          <w:sz w:val="22"/>
          <w:szCs w:val="22"/>
          <w:lang w:val="es-CO"/>
        </w:rPr>
      </w:pPr>
    </w:p>
    <w:p w14:paraId="50F6D567" w14:textId="77777777" w:rsidR="00044A3A" w:rsidRPr="007E46F2" w:rsidRDefault="00044A3A" w:rsidP="00EC2373">
      <w:pPr>
        <w:pStyle w:val="Prrafodelista"/>
        <w:ind w:left="0"/>
        <w:jc w:val="both"/>
        <w:rPr>
          <w:rFonts w:cs="Arial"/>
          <w:b/>
          <w:bCs/>
          <w:sz w:val="22"/>
          <w:szCs w:val="22"/>
          <w:lang w:val="es-CO"/>
        </w:rPr>
      </w:pPr>
    </w:p>
    <w:p w14:paraId="50F6D568" w14:textId="77777777" w:rsidR="00044A3A" w:rsidRPr="007E46F2" w:rsidRDefault="00044A3A" w:rsidP="00044A3A">
      <w:pPr>
        <w:pStyle w:val="Prrafodelista"/>
        <w:numPr>
          <w:ilvl w:val="0"/>
          <w:numId w:val="12"/>
        </w:numPr>
        <w:jc w:val="both"/>
        <w:rPr>
          <w:rFonts w:cs="Arial"/>
          <w:b/>
          <w:bCs/>
          <w:sz w:val="22"/>
          <w:szCs w:val="22"/>
          <w:lang w:val="es-CO"/>
        </w:rPr>
      </w:pPr>
      <w:r w:rsidRPr="007E46F2">
        <w:rPr>
          <w:rFonts w:cs="Arial"/>
          <w:b/>
          <w:bCs/>
          <w:sz w:val="22"/>
          <w:szCs w:val="22"/>
          <w:lang w:val="es-CO"/>
        </w:rPr>
        <w:t>PLATAFORMA ESTRATÉGICA</w:t>
      </w:r>
    </w:p>
    <w:p w14:paraId="50F6D569" w14:textId="77777777" w:rsidR="00044A3A" w:rsidRPr="007E46F2" w:rsidRDefault="00044A3A" w:rsidP="00EC2373">
      <w:pPr>
        <w:pStyle w:val="Prrafodelista"/>
        <w:ind w:left="0"/>
        <w:jc w:val="both"/>
        <w:rPr>
          <w:rFonts w:cs="Arial"/>
          <w:bCs/>
          <w:sz w:val="22"/>
          <w:szCs w:val="22"/>
          <w:lang w:val="es-CO"/>
        </w:rPr>
      </w:pPr>
    </w:p>
    <w:p w14:paraId="50F6D56A" w14:textId="710B3895" w:rsidR="00044A3A" w:rsidRPr="007E46F2" w:rsidRDefault="00044A3A" w:rsidP="00EC2373">
      <w:pPr>
        <w:pStyle w:val="Prrafodelista"/>
        <w:ind w:left="0"/>
        <w:jc w:val="both"/>
        <w:rPr>
          <w:rFonts w:cs="Arial"/>
          <w:bCs/>
          <w:sz w:val="22"/>
          <w:szCs w:val="22"/>
          <w:lang w:val="es-CO"/>
        </w:rPr>
      </w:pPr>
      <w:r w:rsidRPr="007E46F2">
        <w:rPr>
          <w:rFonts w:cs="Arial"/>
          <w:bCs/>
          <w:sz w:val="22"/>
          <w:szCs w:val="22"/>
          <w:lang w:val="es-CO"/>
        </w:rPr>
        <w:lastRenderedPageBreak/>
        <w:t xml:space="preserve">Cada vínculo le permite incluir en el cuadro de mando integral, </w:t>
      </w:r>
      <w:r w:rsidR="00385667" w:rsidRPr="007E46F2">
        <w:rPr>
          <w:rFonts w:cs="Arial"/>
          <w:bCs/>
          <w:sz w:val="22"/>
          <w:szCs w:val="22"/>
          <w:lang w:val="es-CO"/>
        </w:rPr>
        <w:t xml:space="preserve">los aspectos relacionados con la planeación de la ESE, </w:t>
      </w:r>
      <w:r w:rsidRPr="007E46F2">
        <w:rPr>
          <w:rFonts w:cs="Arial"/>
          <w:bCs/>
          <w:sz w:val="22"/>
          <w:szCs w:val="22"/>
          <w:lang w:val="es-CO"/>
        </w:rPr>
        <w:t xml:space="preserve">iniciando por la plataforma estratégica, la cual se encuentra en la segunda hoja, denominada PLATAFORMA, donde </w:t>
      </w:r>
      <w:r w:rsidR="00385667" w:rsidRPr="007E46F2">
        <w:rPr>
          <w:rFonts w:cs="Arial"/>
          <w:bCs/>
          <w:sz w:val="22"/>
          <w:szCs w:val="22"/>
          <w:lang w:val="es-CO"/>
        </w:rPr>
        <w:t>se incluyen los resultados del ejercicio de ajuste del plan estratégico alineado con el</w:t>
      </w:r>
      <w:r w:rsidR="00DA4065" w:rsidRPr="007E46F2">
        <w:rPr>
          <w:rFonts w:cs="Arial"/>
          <w:bCs/>
          <w:sz w:val="22"/>
          <w:szCs w:val="22"/>
          <w:lang w:val="es-CO"/>
        </w:rPr>
        <w:t xml:space="preserve"> plan de desarrollo propuesto</w:t>
      </w:r>
      <w:r w:rsidRPr="007E46F2">
        <w:rPr>
          <w:rFonts w:cs="Arial"/>
          <w:bCs/>
          <w:sz w:val="22"/>
          <w:szCs w:val="22"/>
          <w:lang w:val="es-CO"/>
        </w:rPr>
        <w:t>:</w:t>
      </w:r>
    </w:p>
    <w:p w14:paraId="50F6D56B" w14:textId="77777777" w:rsidR="00044A3A" w:rsidRPr="007E46F2" w:rsidRDefault="00044A3A" w:rsidP="00EC2373">
      <w:pPr>
        <w:pStyle w:val="Prrafodelista"/>
        <w:ind w:left="0"/>
        <w:jc w:val="both"/>
        <w:rPr>
          <w:rFonts w:cs="Arial"/>
          <w:b/>
          <w:bCs/>
          <w:sz w:val="22"/>
          <w:szCs w:val="22"/>
          <w:lang w:val="es-CO"/>
        </w:rPr>
      </w:pPr>
    </w:p>
    <w:p w14:paraId="50F6D56C" w14:textId="77777777" w:rsidR="00EC2373" w:rsidRPr="007E46F2" w:rsidRDefault="00EC2373" w:rsidP="00EC2373">
      <w:pPr>
        <w:pStyle w:val="Prrafodelista"/>
        <w:ind w:left="0"/>
        <w:jc w:val="both"/>
        <w:rPr>
          <w:rFonts w:cs="Arial"/>
          <w:b/>
          <w:color w:val="000000"/>
          <w:sz w:val="22"/>
          <w:szCs w:val="22"/>
          <w:lang w:val="es-MX"/>
        </w:rPr>
      </w:pPr>
      <w:r w:rsidRPr="007E46F2">
        <w:rPr>
          <w:rFonts w:cs="Arial"/>
          <w:b/>
          <w:bCs/>
          <w:sz w:val="22"/>
          <w:szCs w:val="22"/>
          <w:lang w:val="es-CO"/>
        </w:rPr>
        <w:t xml:space="preserve">Misión. </w:t>
      </w:r>
      <w:r w:rsidR="000C3C41" w:rsidRPr="007E46F2">
        <w:rPr>
          <w:rFonts w:cs="Arial"/>
          <w:color w:val="000000"/>
          <w:sz w:val="22"/>
          <w:szCs w:val="22"/>
          <w:lang w:val="es-MX"/>
        </w:rPr>
        <w:t>xx</w:t>
      </w:r>
      <w:r w:rsidRPr="007E46F2">
        <w:rPr>
          <w:rFonts w:cs="Arial"/>
          <w:color w:val="000000"/>
          <w:sz w:val="22"/>
          <w:szCs w:val="22"/>
          <w:lang w:val="es-MX"/>
        </w:rPr>
        <w:t>, somos líderes en la prestación de servicios integrales de salud, fundamentados en el mejoramiento del talento humano y el desarrollo empresarial.</w:t>
      </w:r>
    </w:p>
    <w:p w14:paraId="50F6D56D" w14:textId="77777777" w:rsidR="00EC2373" w:rsidRPr="007E46F2" w:rsidRDefault="00EC2373" w:rsidP="00EC2373">
      <w:pPr>
        <w:pStyle w:val="Prrafodelista"/>
        <w:ind w:left="0"/>
        <w:jc w:val="both"/>
        <w:rPr>
          <w:rFonts w:cs="Arial"/>
          <w:b/>
          <w:bCs/>
          <w:sz w:val="22"/>
          <w:szCs w:val="22"/>
          <w:lang w:val="es-CO"/>
        </w:rPr>
      </w:pPr>
    </w:p>
    <w:p w14:paraId="50F6D56E" w14:textId="1C45BBF1" w:rsidR="00EC2373" w:rsidRPr="007E46F2" w:rsidRDefault="00EC2373" w:rsidP="00EC2373">
      <w:pPr>
        <w:pStyle w:val="Prrafodelista"/>
        <w:ind w:left="0"/>
        <w:jc w:val="both"/>
        <w:rPr>
          <w:rFonts w:cs="Arial"/>
          <w:color w:val="000000"/>
          <w:sz w:val="22"/>
          <w:szCs w:val="22"/>
          <w:lang w:val="es-MX"/>
        </w:rPr>
      </w:pPr>
      <w:r w:rsidRPr="007E46F2">
        <w:rPr>
          <w:rFonts w:cs="Arial"/>
          <w:b/>
          <w:bCs/>
          <w:sz w:val="22"/>
          <w:szCs w:val="22"/>
          <w:lang w:val="es-CO"/>
        </w:rPr>
        <w:t xml:space="preserve">Visión. </w:t>
      </w:r>
      <w:r w:rsidRPr="007E46F2">
        <w:rPr>
          <w:rFonts w:cs="Arial"/>
          <w:color w:val="000000"/>
          <w:sz w:val="22"/>
          <w:szCs w:val="22"/>
          <w:lang w:val="es-MX"/>
        </w:rPr>
        <w:t>Para el año 20</w:t>
      </w:r>
      <w:r w:rsidR="006B308A" w:rsidRPr="007E46F2">
        <w:rPr>
          <w:rFonts w:cs="Arial"/>
          <w:color w:val="000000"/>
          <w:sz w:val="22"/>
          <w:szCs w:val="22"/>
          <w:lang w:val="es-MX"/>
        </w:rPr>
        <w:t>xx</w:t>
      </w:r>
      <w:r w:rsidRPr="007E46F2">
        <w:rPr>
          <w:rFonts w:cs="Arial"/>
          <w:color w:val="000000"/>
          <w:sz w:val="22"/>
          <w:szCs w:val="22"/>
          <w:lang w:val="es-MX"/>
        </w:rPr>
        <w:t xml:space="preserve">, afianzaremos la solidez institucional y la calidad de nuestros servicios para responder a las exigencias en Salud </w:t>
      </w:r>
      <w:r w:rsidR="000C3C41" w:rsidRPr="007E46F2">
        <w:rPr>
          <w:rFonts w:cs="Arial"/>
          <w:color w:val="000000"/>
          <w:sz w:val="22"/>
          <w:szCs w:val="22"/>
          <w:lang w:val="es-MX"/>
        </w:rPr>
        <w:t>xxxxxxxxx</w:t>
      </w:r>
      <w:r w:rsidR="009448CA" w:rsidRPr="007E46F2">
        <w:rPr>
          <w:rFonts w:cs="Arial"/>
          <w:color w:val="000000"/>
          <w:sz w:val="22"/>
          <w:szCs w:val="22"/>
          <w:lang w:val="es-MX"/>
        </w:rPr>
        <w:t xml:space="preserve"> </w:t>
      </w:r>
      <w:r w:rsidRPr="007E46F2">
        <w:rPr>
          <w:rFonts w:cs="Arial"/>
          <w:color w:val="000000"/>
          <w:sz w:val="22"/>
          <w:szCs w:val="22"/>
          <w:lang w:val="es-MX"/>
        </w:rPr>
        <w:t>de nuestros clientes.</w:t>
      </w:r>
    </w:p>
    <w:p w14:paraId="50F6D56F" w14:textId="77777777" w:rsidR="00EC2373" w:rsidRPr="007E46F2" w:rsidRDefault="00EC2373" w:rsidP="00EC2373">
      <w:pPr>
        <w:pStyle w:val="NormalWeb"/>
        <w:spacing w:before="0"/>
        <w:jc w:val="both"/>
        <w:rPr>
          <w:rFonts w:ascii="Arial" w:hAnsi="Arial" w:cs="Arial"/>
          <w:b/>
          <w:bCs/>
          <w:sz w:val="22"/>
          <w:szCs w:val="22"/>
        </w:rPr>
      </w:pPr>
      <w:r w:rsidRPr="007E46F2">
        <w:rPr>
          <w:rFonts w:ascii="Arial" w:hAnsi="Arial" w:cs="Arial"/>
          <w:b/>
          <w:bCs/>
          <w:sz w:val="22"/>
          <w:szCs w:val="22"/>
        </w:rPr>
        <w:t xml:space="preserve">Principios y Valores Corporativos. </w:t>
      </w:r>
    </w:p>
    <w:p w14:paraId="50F6D570" w14:textId="77777777" w:rsidR="00EC2373" w:rsidRPr="007E46F2" w:rsidRDefault="00EC2373" w:rsidP="00EC2373">
      <w:pPr>
        <w:pStyle w:val="NormalWeb"/>
        <w:spacing w:before="0"/>
        <w:jc w:val="both"/>
        <w:rPr>
          <w:rFonts w:ascii="Arial" w:hAnsi="Arial" w:cs="Arial"/>
          <w:sz w:val="22"/>
          <w:szCs w:val="22"/>
        </w:rPr>
      </w:pPr>
      <w:r w:rsidRPr="007E46F2">
        <w:rPr>
          <w:rFonts w:ascii="Arial" w:hAnsi="Arial" w:cs="Arial"/>
          <w:sz w:val="22"/>
          <w:szCs w:val="22"/>
        </w:rPr>
        <w:t xml:space="preserve">Los valores y principios </w:t>
      </w:r>
      <w:proofErr w:type="gramStart"/>
      <w:r w:rsidRPr="007E46F2">
        <w:rPr>
          <w:rFonts w:ascii="Arial" w:hAnsi="Arial" w:cs="Arial"/>
          <w:sz w:val="22"/>
          <w:szCs w:val="22"/>
        </w:rPr>
        <w:t>corporativos  que</w:t>
      </w:r>
      <w:proofErr w:type="gramEnd"/>
      <w:r w:rsidRPr="007E46F2">
        <w:rPr>
          <w:rFonts w:ascii="Arial" w:hAnsi="Arial" w:cs="Arial"/>
          <w:sz w:val="22"/>
          <w:szCs w:val="22"/>
        </w:rPr>
        <w:t xml:space="preserve"> inspiran y soportan la gestión de La Empresa Social del Estado </w:t>
      </w:r>
      <w:r w:rsidR="000C3C41" w:rsidRPr="007E46F2">
        <w:rPr>
          <w:rFonts w:ascii="Arial" w:hAnsi="Arial" w:cs="Arial"/>
          <w:sz w:val="22"/>
          <w:szCs w:val="22"/>
        </w:rPr>
        <w:t>xxxxxxxxxxxxxxxxx</w:t>
      </w:r>
      <w:r w:rsidRPr="007E46F2">
        <w:rPr>
          <w:rFonts w:ascii="Arial" w:hAnsi="Arial" w:cs="Arial"/>
          <w:sz w:val="22"/>
          <w:szCs w:val="22"/>
        </w:rPr>
        <w:t xml:space="preserve"> son:</w:t>
      </w:r>
    </w:p>
    <w:p w14:paraId="50F6D571" w14:textId="77777777" w:rsidR="00EC2373" w:rsidRPr="007E46F2" w:rsidRDefault="00EC2373" w:rsidP="00EC2373">
      <w:pPr>
        <w:numPr>
          <w:ilvl w:val="0"/>
          <w:numId w:val="6"/>
        </w:numPr>
        <w:autoSpaceDE w:val="0"/>
        <w:autoSpaceDN w:val="0"/>
        <w:spacing w:after="0" w:line="240" w:lineRule="auto"/>
        <w:ind w:right="51"/>
        <w:jc w:val="both"/>
        <w:rPr>
          <w:rFonts w:ascii="Arial" w:hAnsi="Arial" w:cs="Arial"/>
        </w:rPr>
      </w:pPr>
      <w:r w:rsidRPr="007E46F2">
        <w:rPr>
          <w:rFonts w:ascii="Arial" w:hAnsi="Arial" w:cs="Arial"/>
          <w:b/>
          <w:bCs/>
          <w:i/>
          <w:iCs/>
        </w:rPr>
        <w:t xml:space="preserve">Responsabilidad Social. </w:t>
      </w:r>
      <w:r w:rsidRPr="007E46F2">
        <w:rPr>
          <w:rFonts w:ascii="Arial" w:hAnsi="Arial" w:cs="Arial"/>
        </w:rPr>
        <w:t xml:space="preserve">Unión de esfuerzos que nos motivan a actuar con </w:t>
      </w:r>
      <w:proofErr w:type="gramStart"/>
      <w:r w:rsidRPr="007E46F2">
        <w:rPr>
          <w:rFonts w:ascii="Arial" w:hAnsi="Arial" w:cs="Arial"/>
        </w:rPr>
        <w:t>oportunidad  eficiencia</w:t>
      </w:r>
      <w:proofErr w:type="gramEnd"/>
      <w:r w:rsidRPr="007E46F2">
        <w:rPr>
          <w:rFonts w:ascii="Arial" w:hAnsi="Arial" w:cs="Arial"/>
        </w:rPr>
        <w:t xml:space="preserve"> y eficacia en la atención de nuestros usuarios. </w:t>
      </w:r>
    </w:p>
    <w:p w14:paraId="50F6D572" w14:textId="77777777" w:rsidR="00EC2373" w:rsidRPr="007E46F2" w:rsidRDefault="00EC2373" w:rsidP="00EC2373">
      <w:pPr>
        <w:ind w:right="51"/>
        <w:jc w:val="both"/>
        <w:rPr>
          <w:rFonts w:ascii="Arial" w:hAnsi="Arial" w:cs="Arial"/>
          <w:b/>
          <w:bCs/>
        </w:rPr>
      </w:pPr>
    </w:p>
    <w:p w14:paraId="50F6D573" w14:textId="77777777" w:rsidR="00EC2373" w:rsidRPr="007E46F2" w:rsidRDefault="00EC2373" w:rsidP="00EC2373">
      <w:pPr>
        <w:numPr>
          <w:ilvl w:val="0"/>
          <w:numId w:val="6"/>
        </w:numPr>
        <w:autoSpaceDE w:val="0"/>
        <w:autoSpaceDN w:val="0"/>
        <w:spacing w:after="0" w:line="240" w:lineRule="auto"/>
        <w:ind w:right="51"/>
        <w:jc w:val="both"/>
        <w:rPr>
          <w:rFonts w:ascii="Arial" w:hAnsi="Arial" w:cs="Arial"/>
        </w:rPr>
      </w:pPr>
      <w:r w:rsidRPr="007E46F2">
        <w:rPr>
          <w:rFonts w:ascii="Arial" w:hAnsi="Arial" w:cs="Arial"/>
          <w:b/>
          <w:bCs/>
          <w:i/>
          <w:iCs/>
        </w:rPr>
        <w:t xml:space="preserve">Respeto. </w:t>
      </w:r>
      <w:r w:rsidRPr="007E46F2">
        <w:rPr>
          <w:rFonts w:ascii="Arial" w:hAnsi="Arial" w:cs="Arial"/>
        </w:rPr>
        <w:t xml:space="preserve">Nuestro actuar transparente, tolerante y honesto, propende porque en el Estado, la sociedad y la </w:t>
      </w:r>
      <w:proofErr w:type="gramStart"/>
      <w:r w:rsidRPr="007E46F2">
        <w:rPr>
          <w:rFonts w:ascii="Arial" w:hAnsi="Arial" w:cs="Arial"/>
        </w:rPr>
        <w:t>familia,  se</w:t>
      </w:r>
      <w:proofErr w:type="gramEnd"/>
      <w:r w:rsidRPr="007E46F2">
        <w:rPr>
          <w:rFonts w:ascii="Arial" w:hAnsi="Arial" w:cs="Arial"/>
        </w:rPr>
        <w:t xml:space="preserve"> den los derechos individuales y colectivos, con énfasis en los del enfermo mental.</w:t>
      </w:r>
    </w:p>
    <w:p w14:paraId="50F6D574" w14:textId="77777777" w:rsidR="00EC2373" w:rsidRPr="007E46F2" w:rsidRDefault="00EC2373" w:rsidP="00EC2373">
      <w:pPr>
        <w:ind w:right="51"/>
        <w:jc w:val="both"/>
        <w:rPr>
          <w:rFonts w:ascii="Arial" w:hAnsi="Arial" w:cs="Arial"/>
          <w:b/>
          <w:bCs/>
        </w:rPr>
      </w:pPr>
    </w:p>
    <w:p w14:paraId="50F6D575" w14:textId="77777777" w:rsidR="00EC2373" w:rsidRPr="007E46F2" w:rsidRDefault="00EC2373" w:rsidP="00EC2373">
      <w:pPr>
        <w:numPr>
          <w:ilvl w:val="0"/>
          <w:numId w:val="6"/>
        </w:numPr>
        <w:autoSpaceDE w:val="0"/>
        <w:autoSpaceDN w:val="0"/>
        <w:spacing w:after="0" w:line="240" w:lineRule="auto"/>
        <w:ind w:right="51"/>
        <w:jc w:val="both"/>
        <w:rPr>
          <w:rFonts w:ascii="Arial" w:hAnsi="Arial" w:cs="Arial"/>
        </w:rPr>
      </w:pPr>
      <w:r w:rsidRPr="007E46F2">
        <w:rPr>
          <w:rFonts w:ascii="Arial" w:hAnsi="Arial" w:cs="Arial"/>
          <w:b/>
          <w:bCs/>
          <w:i/>
          <w:iCs/>
        </w:rPr>
        <w:t xml:space="preserve">Reconocimiento. </w:t>
      </w:r>
      <w:r w:rsidRPr="007E46F2">
        <w:rPr>
          <w:rFonts w:ascii="Arial" w:hAnsi="Arial" w:cs="Arial"/>
        </w:rPr>
        <w:t xml:space="preserve">Con la filosofía del trabajo en equipo, resaltamos los esfuerzos, aportes y logros del individuo y los grupos de trabajo, fortaleciendo el sentido de pertenencia institucional. </w:t>
      </w:r>
    </w:p>
    <w:p w14:paraId="50F6D576" w14:textId="77777777" w:rsidR="00EC2373" w:rsidRPr="007E46F2" w:rsidRDefault="00EC2373" w:rsidP="00EC2373">
      <w:pPr>
        <w:ind w:right="51"/>
        <w:jc w:val="both"/>
        <w:rPr>
          <w:rFonts w:ascii="Arial" w:hAnsi="Arial" w:cs="Arial"/>
          <w:b/>
          <w:bCs/>
        </w:rPr>
      </w:pPr>
    </w:p>
    <w:p w14:paraId="50F6D577" w14:textId="7EB9B339" w:rsidR="00EC2373" w:rsidRPr="007E46F2" w:rsidRDefault="00EC2373" w:rsidP="00EC2373">
      <w:pPr>
        <w:numPr>
          <w:ilvl w:val="0"/>
          <w:numId w:val="6"/>
        </w:numPr>
        <w:autoSpaceDE w:val="0"/>
        <w:autoSpaceDN w:val="0"/>
        <w:spacing w:after="0" w:line="240" w:lineRule="auto"/>
        <w:ind w:right="51"/>
        <w:jc w:val="both"/>
        <w:rPr>
          <w:rFonts w:ascii="Arial" w:hAnsi="Arial" w:cs="Arial"/>
        </w:rPr>
      </w:pPr>
      <w:r w:rsidRPr="007E46F2">
        <w:rPr>
          <w:rFonts w:ascii="Arial" w:hAnsi="Arial" w:cs="Arial"/>
          <w:b/>
          <w:bCs/>
          <w:i/>
          <w:iCs/>
        </w:rPr>
        <w:t xml:space="preserve">Calidad. </w:t>
      </w:r>
      <w:r w:rsidRPr="007E46F2">
        <w:rPr>
          <w:rFonts w:ascii="Arial" w:hAnsi="Arial" w:cs="Arial"/>
        </w:rPr>
        <w:t>La atención que brindamos se</w:t>
      </w:r>
      <w:r w:rsidR="006910F0" w:rsidRPr="007E46F2">
        <w:rPr>
          <w:rFonts w:ascii="Arial" w:hAnsi="Arial" w:cs="Arial"/>
        </w:rPr>
        <w:t>-</w:t>
      </w:r>
      <w:r w:rsidRPr="007E46F2">
        <w:rPr>
          <w:rFonts w:ascii="Arial" w:hAnsi="Arial" w:cs="Arial"/>
        </w:rPr>
        <w:t xml:space="preserve"> efectúa con sujeción a los parámetros establecidos para la prestación de los servicios de Salud </w:t>
      </w:r>
      <w:r w:rsidR="000C3C41" w:rsidRPr="007E46F2">
        <w:rPr>
          <w:rFonts w:ascii="Arial" w:hAnsi="Arial" w:cs="Arial"/>
        </w:rPr>
        <w:t>xxxxxxxxxxxx</w:t>
      </w:r>
      <w:r w:rsidRPr="007E46F2">
        <w:rPr>
          <w:rFonts w:ascii="Arial" w:hAnsi="Arial" w:cs="Arial"/>
        </w:rPr>
        <w:t>, en todas las áreas de la Empresa, con elevado criterio técnico-científico.</w:t>
      </w:r>
    </w:p>
    <w:p w14:paraId="50F6D578" w14:textId="77777777" w:rsidR="00EC2373" w:rsidRPr="007E46F2" w:rsidRDefault="00EC2373" w:rsidP="00EC2373">
      <w:pPr>
        <w:ind w:right="51"/>
        <w:jc w:val="both"/>
        <w:rPr>
          <w:rFonts w:ascii="Arial" w:hAnsi="Arial" w:cs="Arial"/>
          <w:b/>
          <w:bCs/>
        </w:rPr>
      </w:pPr>
    </w:p>
    <w:p w14:paraId="50F6D579" w14:textId="77777777" w:rsidR="00EC2373" w:rsidRPr="007E46F2" w:rsidRDefault="00EC2373" w:rsidP="00EC2373">
      <w:pPr>
        <w:numPr>
          <w:ilvl w:val="0"/>
          <w:numId w:val="6"/>
        </w:numPr>
        <w:autoSpaceDE w:val="0"/>
        <w:autoSpaceDN w:val="0"/>
        <w:spacing w:before="100" w:after="100" w:line="240" w:lineRule="auto"/>
        <w:ind w:right="51"/>
        <w:jc w:val="both"/>
        <w:rPr>
          <w:rFonts w:ascii="Arial" w:hAnsi="Arial" w:cs="Arial"/>
        </w:rPr>
      </w:pPr>
      <w:r w:rsidRPr="007E46F2">
        <w:rPr>
          <w:rFonts w:ascii="Arial" w:hAnsi="Arial" w:cs="Arial"/>
          <w:b/>
          <w:bCs/>
          <w:i/>
          <w:iCs/>
        </w:rPr>
        <w:t xml:space="preserve">Honestidad. </w:t>
      </w:r>
      <w:r w:rsidRPr="007E46F2">
        <w:rPr>
          <w:rFonts w:ascii="Arial" w:hAnsi="Arial" w:cs="Arial"/>
        </w:rPr>
        <w:t xml:space="preserve">Los servidores de la Empresa Social del Estado </w:t>
      </w:r>
      <w:proofErr w:type="gramStart"/>
      <w:r w:rsidR="000C3C41" w:rsidRPr="007E46F2">
        <w:rPr>
          <w:rFonts w:ascii="Arial" w:hAnsi="Arial" w:cs="Arial"/>
        </w:rPr>
        <w:t>xxxxxxxxxxxxxx</w:t>
      </w:r>
      <w:r w:rsidRPr="007E46F2">
        <w:rPr>
          <w:rFonts w:ascii="Arial" w:hAnsi="Arial" w:cs="Arial"/>
        </w:rPr>
        <w:t xml:space="preserve">  nos</w:t>
      </w:r>
      <w:proofErr w:type="gramEnd"/>
      <w:r w:rsidRPr="007E46F2">
        <w:rPr>
          <w:rFonts w:ascii="Arial" w:hAnsi="Arial" w:cs="Arial"/>
        </w:rPr>
        <w:t xml:space="preserve"> caracterizamos  por la  integridad, la lealtad y la rectitud de conducta.</w:t>
      </w:r>
    </w:p>
    <w:p w14:paraId="50F6D57A" w14:textId="77777777" w:rsidR="00395157" w:rsidRPr="007E46F2" w:rsidRDefault="00395157" w:rsidP="00A31104">
      <w:pPr>
        <w:pStyle w:val="Default"/>
        <w:jc w:val="both"/>
        <w:rPr>
          <w:bCs/>
          <w:color w:val="auto"/>
          <w:sz w:val="22"/>
          <w:szCs w:val="22"/>
        </w:rPr>
      </w:pPr>
    </w:p>
    <w:p w14:paraId="50F6D57B" w14:textId="5AE5C4F0" w:rsidR="00044A3A" w:rsidRPr="007E46F2" w:rsidRDefault="00AB2C87" w:rsidP="006910F0">
      <w:pPr>
        <w:pStyle w:val="Default"/>
        <w:jc w:val="center"/>
        <w:rPr>
          <w:bCs/>
          <w:color w:val="auto"/>
          <w:sz w:val="22"/>
          <w:szCs w:val="22"/>
        </w:rPr>
      </w:pPr>
      <w:r w:rsidRPr="00AB2C87">
        <w:rPr>
          <w:noProof/>
        </w:rPr>
        <w:lastRenderedPageBreak/>
        <w:drawing>
          <wp:inline distT="0" distB="0" distL="0" distR="0" wp14:anchorId="16345094" wp14:editId="668F6EEE">
            <wp:extent cx="5612130" cy="3903980"/>
            <wp:effectExtent l="0" t="0" r="762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3903980"/>
                    </a:xfrm>
                    <a:prstGeom prst="rect">
                      <a:avLst/>
                    </a:prstGeom>
                    <a:noFill/>
                    <a:ln>
                      <a:noFill/>
                    </a:ln>
                  </pic:spPr>
                </pic:pic>
              </a:graphicData>
            </a:graphic>
          </wp:inline>
        </w:drawing>
      </w:r>
    </w:p>
    <w:p w14:paraId="50F6D57D" w14:textId="77777777" w:rsidR="00044A3A" w:rsidRPr="007E46F2" w:rsidRDefault="00044A3A" w:rsidP="00A31104">
      <w:pPr>
        <w:pStyle w:val="Default"/>
        <w:jc w:val="both"/>
        <w:rPr>
          <w:bCs/>
          <w:color w:val="auto"/>
          <w:sz w:val="22"/>
          <w:szCs w:val="22"/>
        </w:rPr>
      </w:pPr>
    </w:p>
    <w:p w14:paraId="50F6D57E" w14:textId="77777777" w:rsidR="00A31104" w:rsidRPr="007E46F2" w:rsidRDefault="00A31104" w:rsidP="00A31104">
      <w:pPr>
        <w:pStyle w:val="Default"/>
        <w:jc w:val="both"/>
        <w:rPr>
          <w:bCs/>
          <w:color w:val="auto"/>
          <w:sz w:val="22"/>
          <w:szCs w:val="22"/>
          <w:lang w:val="es-ES"/>
        </w:rPr>
      </w:pPr>
      <w:r w:rsidRPr="007E46F2">
        <w:rPr>
          <w:bCs/>
          <w:color w:val="auto"/>
          <w:sz w:val="22"/>
          <w:szCs w:val="22"/>
          <w:lang w:val="es-ES"/>
        </w:rPr>
        <w:t>Los mapas estratégicos son una manera de proporcionar una visión macro de la estrategia de una organización, y proveen un lenguaje para describir la estrategia, antes de elegir las métricas para evaluar su desempeño.</w:t>
      </w:r>
    </w:p>
    <w:p w14:paraId="50F6D57F" w14:textId="77777777" w:rsidR="00A31104" w:rsidRPr="007E46F2" w:rsidRDefault="00A31104" w:rsidP="00A31104">
      <w:pPr>
        <w:pStyle w:val="Default"/>
        <w:jc w:val="both"/>
        <w:rPr>
          <w:b/>
          <w:sz w:val="22"/>
          <w:szCs w:val="22"/>
        </w:rPr>
      </w:pPr>
    </w:p>
    <w:p w14:paraId="50F6D580" w14:textId="77777777" w:rsidR="00A31104" w:rsidRPr="007E46F2" w:rsidRDefault="00A31104" w:rsidP="00044A3A">
      <w:pPr>
        <w:pStyle w:val="Default"/>
        <w:numPr>
          <w:ilvl w:val="0"/>
          <w:numId w:val="12"/>
        </w:numPr>
        <w:jc w:val="both"/>
        <w:rPr>
          <w:b/>
          <w:sz w:val="22"/>
          <w:szCs w:val="22"/>
        </w:rPr>
      </w:pPr>
      <w:r w:rsidRPr="007E46F2">
        <w:rPr>
          <w:b/>
          <w:sz w:val="22"/>
          <w:szCs w:val="22"/>
        </w:rPr>
        <w:t xml:space="preserve">MAPA </w:t>
      </w:r>
      <w:r w:rsidR="008D0559" w:rsidRPr="007E46F2">
        <w:rPr>
          <w:b/>
          <w:sz w:val="22"/>
          <w:szCs w:val="22"/>
        </w:rPr>
        <w:t>DE PROCESOS</w:t>
      </w:r>
    </w:p>
    <w:p w14:paraId="50F6D581" w14:textId="77777777" w:rsidR="00A31104" w:rsidRPr="007E46F2" w:rsidRDefault="00A31104" w:rsidP="00A31104">
      <w:pPr>
        <w:pStyle w:val="Default"/>
        <w:jc w:val="both"/>
        <w:rPr>
          <w:b/>
          <w:sz w:val="22"/>
          <w:szCs w:val="22"/>
        </w:rPr>
      </w:pPr>
    </w:p>
    <w:p w14:paraId="50F6D582" w14:textId="45E44EFB" w:rsidR="00A31104" w:rsidRPr="007E46F2" w:rsidRDefault="00084089" w:rsidP="00A31104">
      <w:pPr>
        <w:pStyle w:val="Default"/>
        <w:jc w:val="both"/>
        <w:rPr>
          <w:sz w:val="22"/>
          <w:szCs w:val="22"/>
        </w:rPr>
      </w:pPr>
      <w:r w:rsidRPr="007E46F2">
        <w:rPr>
          <w:sz w:val="22"/>
          <w:szCs w:val="22"/>
        </w:rPr>
        <w:t>E</w:t>
      </w:r>
      <w:r w:rsidR="00B60821" w:rsidRPr="007E46F2">
        <w:rPr>
          <w:sz w:val="22"/>
          <w:szCs w:val="22"/>
        </w:rPr>
        <w:t>n la construcción del cuadro de mando i</w:t>
      </w:r>
      <w:r w:rsidRPr="007E46F2">
        <w:rPr>
          <w:sz w:val="22"/>
          <w:szCs w:val="22"/>
        </w:rPr>
        <w:t>ntegral el mapa de procesos de la</w:t>
      </w:r>
      <w:r w:rsidR="00B60821" w:rsidRPr="007E46F2">
        <w:rPr>
          <w:sz w:val="22"/>
          <w:szCs w:val="22"/>
        </w:rPr>
        <w:t xml:space="preserve"> ESE, acorde con su organización y el desarrollo que </w:t>
      </w:r>
      <w:r w:rsidRPr="007E46F2">
        <w:rPr>
          <w:sz w:val="22"/>
          <w:szCs w:val="22"/>
        </w:rPr>
        <w:t>tiene es el siguiente:</w:t>
      </w:r>
      <w:r w:rsidR="00B60821" w:rsidRPr="007E46F2">
        <w:rPr>
          <w:sz w:val="22"/>
          <w:szCs w:val="22"/>
        </w:rPr>
        <w:t xml:space="preserve"> </w:t>
      </w:r>
    </w:p>
    <w:p w14:paraId="50F6D583" w14:textId="77777777" w:rsidR="00A31104" w:rsidRPr="007E46F2" w:rsidRDefault="00A31104" w:rsidP="00A31104">
      <w:pPr>
        <w:pStyle w:val="Default"/>
        <w:jc w:val="both"/>
        <w:rPr>
          <w:b/>
          <w:sz w:val="22"/>
          <w:szCs w:val="22"/>
        </w:rPr>
      </w:pPr>
    </w:p>
    <w:p w14:paraId="50F6D584" w14:textId="4A29BFF0" w:rsidR="00395157" w:rsidRPr="007E46F2" w:rsidRDefault="00EA15FE" w:rsidP="00395157">
      <w:pPr>
        <w:pStyle w:val="Default"/>
        <w:jc w:val="center"/>
        <w:rPr>
          <w:b/>
          <w:bCs/>
          <w:color w:val="auto"/>
          <w:sz w:val="22"/>
          <w:szCs w:val="22"/>
        </w:rPr>
      </w:pPr>
      <w:r w:rsidRPr="00EA15FE">
        <w:rPr>
          <w:b/>
          <w:bCs/>
          <w:noProof/>
          <w:color w:val="auto"/>
          <w:sz w:val="22"/>
          <w:szCs w:val="22"/>
        </w:rPr>
        <w:lastRenderedPageBreak/>
        <w:drawing>
          <wp:inline distT="0" distB="0" distL="0" distR="0" wp14:anchorId="67C5BF9A" wp14:editId="188FCF0B">
            <wp:extent cx="5612130" cy="423545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4235450"/>
                    </a:xfrm>
                    <a:prstGeom prst="rect">
                      <a:avLst/>
                    </a:prstGeom>
                    <a:noFill/>
                    <a:ln>
                      <a:noFill/>
                    </a:ln>
                  </pic:spPr>
                </pic:pic>
              </a:graphicData>
            </a:graphic>
          </wp:inline>
        </w:drawing>
      </w:r>
    </w:p>
    <w:p w14:paraId="50F6D585" w14:textId="77777777" w:rsidR="00A31104" w:rsidRPr="007E46F2" w:rsidRDefault="00A31104" w:rsidP="00A31104">
      <w:pPr>
        <w:pStyle w:val="Default"/>
        <w:jc w:val="both"/>
        <w:rPr>
          <w:b/>
          <w:bCs/>
          <w:color w:val="auto"/>
          <w:sz w:val="22"/>
          <w:szCs w:val="22"/>
        </w:rPr>
      </w:pPr>
    </w:p>
    <w:p w14:paraId="50F6D586" w14:textId="77777777" w:rsidR="00B60821" w:rsidRPr="007E46F2" w:rsidRDefault="00B60821" w:rsidP="00A31104">
      <w:pPr>
        <w:pStyle w:val="Default"/>
        <w:jc w:val="both"/>
        <w:rPr>
          <w:b/>
          <w:bCs/>
          <w:color w:val="auto"/>
          <w:sz w:val="22"/>
          <w:szCs w:val="22"/>
        </w:rPr>
      </w:pPr>
    </w:p>
    <w:p w14:paraId="50F6D587" w14:textId="77777777" w:rsidR="00395157" w:rsidRPr="007E46F2" w:rsidRDefault="00044A3A" w:rsidP="00044A3A">
      <w:pPr>
        <w:pStyle w:val="Default"/>
        <w:numPr>
          <w:ilvl w:val="0"/>
          <w:numId w:val="12"/>
        </w:numPr>
        <w:jc w:val="both"/>
        <w:rPr>
          <w:b/>
          <w:bCs/>
          <w:color w:val="auto"/>
          <w:sz w:val="22"/>
          <w:szCs w:val="22"/>
        </w:rPr>
      </w:pPr>
      <w:r w:rsidRPr="007E46F2">
        <w:rPr>
          <w:b/>
          <w:bCs/>
          <w:color w:val="auto"/>
          <w:sz w:val="22"/>
          <w:szCs w:val="22"/>
        </w:rPr>
        <w:t xml:space="preserve">ESTABLECIMIENTO DE LAS PERSPECTIVAS </w:t>
      </w:r>
    </w:p>
    <w:p w14:paraId="50F6D588" w14:textId="77777777" w:rsidR="00395157" w:rsidRPr="007E46F2" w:rsidRDefault="00395157" w:rsidP="00395157">
      <w:pPr>
        <w:pStyle w:val="Default"/>
        <w:jc w:val="both"/>
        <w:rPr>
          <w:b/>
          <w:bCs/>
          <w:color w:val="auto"/>
          <w:sz w:val="22"/>
          <w:szCs w:val="22"/>
        </w:rPr>
      </w:pPr>
    </w:p>
    <w:p w14:paraId="50F6D589" w14:textId="77777777" w:rsidR="00395157" w:rsidRPr="007E46F2" w:rsidRDefault="00BB4C90" w:rsidP="00395157">
      <w:pPr>
        <w:pStyle w:val="Default"/>
        <w:jc w:val="both"/>
        <w:rPr>
          <w:bCs/>
          <w:color w:val="auto"/>
          <w:sz w:val="22"/>
          <w:szCs w:val="22"/>
        </w:rPr>
      </w:pPr>
      <w:r w:rsidRPr="007E46F2">
        <w:rPr>
          <w:bCs/>
          <w:color w:val="auto"/>
          <w:sz w:val="22"/>
          <w:szCs w:val="22"/>
        </w:rPr>
        <w:t>Defin</w:t>
      </w:r>
      <w:r w:rsidR="00B60821" w:rsidRPr="007E46F2">
        <w:rPr>
          <w:bCs/>
          <w:color w:val="auto"/>
          <w:sz w:val="22"/>
          <w:szCs w:val="22"/>
        </w:rPr>
        <w:t>a las</w:t>
      </w:r>
      <w:r w:rsidRPr="007E46F2">
        <w:rPr>
          <w:bCs/>
          <w:color w:val="auto"/>
          <w:sz w:val="22"/>
          <w:szCs w:val="22"/>
        </w:rPr>
        <w:t xml:space="preserve"> cuatro perspectivas para la E.S.E. </w:t>
      </w:r>
      <w:r w:rsidR="000C3C41" w:rsidRPr="007E46F2">
        <w:rPr>
          <w:bCs/>
          <w:color w:val="auto"/>
          <w:sz w:val="22"/>
          <w:szCs w:val="22"/>
        </w:rPr>
        <w:t>xxxxxxxxxxxx</w:t>
      </w:r>
      <w:r w:rsidRPr="007E46F2">
        <w:rPr>
          <w:bCs/>
          <w:color w:val="auto"/>
          <w:sz w:val="22"/>
          <w:szCs w:val="22"/>
        </w:rPr>
        <w:t xml:space="preserve">, las cuales </w:t>
      </w:r>
      <w:r w:rsidR="00B60821" w:rsidRPr="007E46F2">
        <w:rPr>
          <w:bCs/>
          <w:color w:val="auto"/>
          <w:sz w:val="22"/>
          <w:szCs w:val="22"/>
        </w:rPr>
        <w:t>pueden ser</w:t>
      </w:r>
      <w:r w:rsidRPr="007E46F2">
        <w:rPr>
          <w:bCs/>
          <w:color w:val="auto"/>
          <w:sz w:val="22"/>
          <w:szCs w:val="22"/>
        </w:rPr>
        <w:t>:</w:t>
      </w:r>
    </w:p>
    <w:p w14:paraId="50F6D58A" w14:textId="77777777" w:rsidR="00395157" w:rsidRPr="007E46F2" w:rsidRDefault="00395157" w:rsidP="00395157">
      <w:pPr>
        <w:pStyle w:val="Default"/>
        <w:jc w:val="both"/>
        <w:rPr>
          <w:b/>
          <w:bCs/>
          <w:color w:val="auto"/>
          <w:sz w:val="22"/>
          <w:szCs w:val="22"/>
        </w:rPr>
      </w:pPr>
    </w:p>
    <w:p w14:paraId="50F6D58B" w14:textId="4E84F6E0" w:rsidR="00BB4C90" w:rsidRPr="007E46F2" w:rsidRDefault="00ED1898" w:rsidP="00BB4C90">
      <w:pPr>
        <w:autoSpaceDE w:val="0"/>
        <w:autoSpaceDN w:val="0"/>
        <w:adjustRightInd w:val="0"/>
        <w:contextualSpacing/>
        <w:jc w:val="both"/>
        <w:rPr>
          <w:rFonts w:ascii="Arial" w:hAnsi="Arial" w:cs="Arial"/>
        </w:rPr>
      </w:pPr>
      <w:r w:rsidRPr="007E46F2">
        <w:rPr>
          <w:rFonts w:ascii="Arial" w:hAnsi="Arial" w:cs="Arial"/>
        </w:rPr>
        <w:t>2</w:t>
      </w:r>
      <w:r w:rsidR="00BB4C90" w:rsidRPr="007E46F2">
        <w:rPr>
          <w:rFonts w:ascii="Arial" w:hAnsi="Arial" w:cs="Arial"/>
        </w:rPr>
        <w:t xml:space="preserve">.1. </w:t>
      </w:r>
      <w:r w:rsidR="00AB2C87">
        <w:rPr>
          <w:rFonts w:ascii="Arial" w:hAnsi="Arial" w:cs="Arial"/>
        </w:rPr>
        <w:t>Partes interesadas</w:t>
      </w:r>
      <w:r w:rsidR="00BB4C90" w:rsidRPr="007E46F2">
        <w:rPr>
          <w:rFonts w:ascii="Arial" w:hAnsi="Arial" w:cs="Arial"/>
        </w:rPr>
        <w:t>: Los clientes del</w:t>
      </w:r>
      <w:r w:rsidR="00DA4065" w:rsidRPr="007E46F2">
        <w:rPr>
          <w:rFonts w:ascii="Arial" w:hAnsi="Arial" w:cs="Arial"/>
        </w:rPr>
        <w:t xml:space="preserve"> HOSPITAL REGIONAL DE MONIQUIRÁ E.S.E.</w:t>
      </w:r>
      <w:r w:rsidR="00BB4C90" w:rsidRPr="007E46F2">
        <w:rPr>
          <w:rFonts w:ascii="Arial" w:hAnsi="Arial" w:cs="Arial"/>
        </w:rPr>
        <w:t xml:space="preserve"> son los habitantes </w:t>
      </w:r>
      <w:r w:rsidR="00DA4065" w:rsidRPr="007E46F2">
        <w:rPr>
          <w:rFonts w:ascii="Arial" w:hAnsi="Arial" w:cs="Arial"/>
        </w:rPr>
        <w:t xml:space="preserve">de la región Ricaurte </w:t>
      </w:r>
      <w:r w:rsidR="00BB4C90" w:rsidRPr="007E46F2">
        <w:rPr>
          <w:rFonts w:ascii="Arial" w:hAnsi="Arial" w:cs="Arial"/>
        </w:rPr>
        <w:t xml:space="preserve">del departamento de </w:t>
      </w:r>
      <w:r w:rsidR="00DA4065" w:rsidRPr="007E46F2">
        <w:rPr>
          <w:rFonts w:ascii="Arial" w:hAnsi="Arial" w:cs="Arial"/>
        </w:rPr>
        <w:t>Boyacá</w:t>
      </w:r>
      <w:r w:rsidR="00BB4C90" w:rsidRPr="007E46F2">
        <w:rPr>
          <w:rFonts w:ascii="Arial" w:hAnsi="Arial" w:cs="Arial"/>
        </w:rPr>
        <w:t xml:space="preserve"> que por su condición actual o por los factores condicionantes requieren acciones de prevención, promoción, atención y recuperación de su salud</w:t>
      </w:r>
      <w:r w:rsidR="00AB2C87">
        <w:rPr>
          <w:rFonts w:ascii="Arial" w:hAnsi="Arial" w:cs="Arial"/>
        </w:rPr>
        <w:t>, pero además de ellos hay instituciones públicas y privadas que también tienen interés en nuestra organización</w:t>
      </w:r>
      <w:r w:rsidR="00BB4C90" w:rsidRPr="007E46F2">
        <w:rPr>
          <w:rFonts w:ascii="Arial" w:hAnsi="Arial" w:cs="Arial"/>
        </w:rPr>
        <w:t>.</w:t>
      </w:r>
    </w:p>
    <w:p w14:paraId="50F6D58C" w14:textId="77777777" w:rsidR="00BB4C90" w:rsidRPr="007E46F2" w:rsidRDefault="00BB4C90" w:rsidP="00BB4C90">
      <w:pPr>
        <w:autoSpaceDE w:val="0"/>
        <w:autoSpaceDN w:val="0"/>
        <w:adjustRightInd w:val="0"/>
        <w:contextualSpacing/>
        <w:jc w:val="both"/>
        <w:rPr>
          <w:rFonts w:ascii="Arial" w:hAnsi="Arial" w:cs="Arial"/>
        </w:rPr>
      </w:pPr>
    </w:p>
    <w:p w14:paraId="50F6D58D" w14:textId="77777777" w:rsidR="00BB4C90" w:rsidRPr="007E46F2" w:rsidRDefault="00ED1898" w:rsidP="00BB4C90">
      <w:pPr>
        <w:autoSpaceDE w:val="0"/>
        <w:autoSpaceDN w:val="0"/>
        <w:adjustRightInd w:val="0"/>
        <w:contextualSpacing/>
        <w:jc w:val="both"/>
        <w:rPr>
          <w:rFonts w:ascii="Arial" w:hAnsi="Arial" w:cs="Arial"/>
        </w:rPr>
      </w:pPr>
      <w:r w:rsidRPr="007E46F2">
        <w:rPr>
          <w:rFonts w:ascii="Arial" w:hAnsi="Arial" w:cs="Arial"/>
        </w:rPr>
        <w:t>2</w:t>
      </w:r>
      <w:r w:rsidR="00BB4C90" w:rsidRPr="007E46F2">
        <w:rPr>
          <w:rFonts w:ascii="Arial" w:hAnsi="Arial" w:cs="Arial"/>
        </w:rPr>
        <w:t>.2. Financiera: La E.S.E. debe garantizar su sostenibilidad financiera en el largo plazo y reinvertir sus excedentes en el fortalecimiento de los servicios actuales y potenciales.</w:t>
      </w:r>
    </w:p>
    <w:p w14:paraId="50F6D58E" w14:textId="77777777" w:rsidR="00BB4C90" w:rsidRPr="007E46F2" w:rsidRDefault="00BB4C90" w:rsidP="00BB4C90">
      <w:pPr>
        <w:autoSpaceDE w:val="0"/>
        <w:autoSpaceDN w:val="0"/>
        <w:adjustRightInd w:val="0"/>
        <w:contextualSpacing/>
        <w:jc w:val="both"/>
        <w:rPr>
          <w:rFonts w:ascii="Arial" w:hAnsi="Arial" w:cs="Arial"/>
        </w:rPr>
      </w:pPr>
    </w:p>
    <w:p w14:paraId="50F6D58F" w14:textId="77777777" w:rsidR="00BB4C90" w:rsidRPr="007E46F2" w:rsidRDefault="00ED1898" w:rsidP="00BB4C90">
      <w:pPr>
        <w:autoSpaceDE w:val="0"/>
        <w:autoSpaceDN w:val="0"/>
        <w:adjustRightInd w:val="0"/>
        <w:contextualSpacing/>
        <w:jc w:val="both"/>
        <w:rPr>
          <w:rFonts w:ascii="Arial" w:hAnsi="Arial" w:cs="Arial"/>
        </w:rPr>
      </w:pPr>
      <w:r w:rsidRPr="007E46F2">
        <w:rPr>
          <w:rFonts w:ascii="Arial" w:hAnsi="Arial" w:cs="Arial"/>
        </w:rPr>
        <w:t>2</w:t>
      </w:r>
      <w:r w:rsidR="00BB4C90" w:rsidRPr="007E46F2">
        <w:rPr>
          <w:rFonts w:ascii="Arial" w:hAnsi="Arial" w:cs="Arial"/>
        </w:rPr>
        <w:t xml:space="preserve">.3. Aprendizaje y crecimiento: Fomentar capacidad profesional de su personal, mejorar los sistemas y procesos de la organización, inversión en investigación y desarrollo y consolidación como hospital </w:t>
      </w:r>
      <w:r w:rsidR="001A61BC" w:rsidRPr="007E46F2">
        <w:rPr>
          <w:rFonts w:ascii="Arial" w:hAnsi="Arial" w:cs="Arial"/>
        </w:rPr>
        <w:t>xxxxx</w:t>
      </w:r>
      <w:r w:rsidR="00BB4C90" w:rsidRPr="007E46F2">
        <w:rPr>
          <w:rFonts w:ascii="Arial" w:hAnsi="Arial" w:cs="Arial"/>
        </w:rPr>
        <w:t xml:space="preserve"> en salud </w:t>
      </w:r>
      <w:r w:rsidR="000C3C41" w:rsidRPr="007E46F2">
        <w:rPr>
          <w:rFonts w:ascii="Arial" w:hAnsi="Arial" w:cs="Arial"/>
        </w:rPr>
        <w:t>xxxxxxxxxxxxxxx</w:t>
      </w:r>
      <w:r w:rsidR="00BB4C90" w:rsidRPr="007E46F2">
        <w:rPr>
          <w:rFonts w:ascii="Arial" w:hAnsi="Arial" w:cs="Arial"/>
        </w:rPr>
        <w:t>.</w:t>
      </w:r>
    </w:p>
    <w:p w14:paraId="50F6D590" w14:textId="77777777" w:rsidR="0079175B" w:rsidRPr="007E46F2" w:rsidRDefault="0079175B" w:rsidP="00BB4C90">
      <w:pPr>
        <w:autoSpaceDE w:val="0"/>
        <w:autoSpaceDN w:val="0"/>
        <w:adjustRightInd w:val="0"/>
        <w:contextualSpacing/>
        <w:jc w:val="both"/>
        <w:rPr>
          <w:rFonts w:ascii="Arial" w:hAnsi="Arial" w:cs="Arial"/>
        </w:rPr>
      </w:pPr>
    </w:p>
    <w:p w14:paraId="50F6D591" w14:textId="62B6BA37" w:rsidR="00395157" w:rsidRPr="007E46F2" w:rsidRDefault="00ED1898" w:rsidP="00BB4C90">
      <w:pPr>
        <w:autoSpaceDE w:val="0"/>
        <w:autoSpaceDN w:val="0"/>
        <w:adjustRightInd w:val="0"/>
        <w:contextualSpacing/>
        <w:jc w:val="both"/>
        <w:rPr>
          <w:rFonts w:ascii="Arial" w:hAnsi="Arial" w:cs="Arial"/>
        </w:rPr>
      </w:pPr>
      <w:r w:rsidRPr="007E46F2">
        <w:rPr>
          <w:rFonts w:ascii="Arial" w:hAnsi="Arial" w:cs="Arial"/>
        </w:rPr>
        <w:t>2</w:t>
      </w:r>
      <w:r w:rsidR="00BB4C90" w:rsidRPr="007E46F2">
        <w:rPr>
          <w:rFonts w:ascii="Arial" w:hAnsi="Arial" w:cs="Arial"/>
        </w:rPr>
        <w:t>.4. Proceso interno: Desarrollar los procesos de calidad de la gestión pública, calidad en la prestación de servicios asistenciales y mejora continua de los procesos operativos que permitan generar una cadena de valor en beneficio de los usuarios.</w:t>
      </w:r>
    </w:p>
    <w:p w14:paraId="1712B151" w14:textId="77777777" w:rsidR="00084089" w:rsidRPr="007E46F2" w:rsidRDefault="00084089" w:rsidP="00BB4C90">
      <w:pPr>
        <w:autoSpaceDE w:val="0"/>
        <w:autoSpaceDN w:val="0"/>
        <w:adjustRightInd w:val="0"/>
        <w:contextualSpacing/>
        <w:jc w:val="both"/>
        <w:rPr>
          <w:rFonts w:ascii="Arial" w:hAnsi="Arial" w:cs="Arial"/>
        </w:rPr>
      </w:pPr>
    </w:p>
    <w:p w14:paraId="50F6D592" w14:textId="2F3FCD19" w:rsidR="00395157" w:rsidRPr="007E46F2" w:rsidRDefault="00AB2C87" w:rsidP="00767D08">
      <w:pPr>
        <w:pStyle w:val="Default"/>
        <w:jc w:val="center"/>
        <w:rPr>
          <w:b/>
          <w:bCs/>
          <w:color w:val="auto"/>
          <w:sz w:val="22"/>
          <w:szCs w:val="22"/>
        </w:rPr>
      </w:pPr>
      <w:r w:rsidRPr="00AB2C87">
        <w:rPr>
          <w:noProof/>
        </w:rPr>
        <w:drawing>
          <wp:inline distT="0" distB="0" distL="0" distR="0" wp14:anchorId="7BF3554D" wp14:editId="69D0247E">
            <wp:extent cx="5612130" cy="1686560"/>
            <wp:effectExtent l="0" t="0" r="762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1686560"/>
                    </a:xfrm>
                    <a:prstGeom prst="rect">
                      <a:avLst/>
                    </a:prstGeom>
                    <a:noFill/>
                    <a:ln>
                      <a:noFill/>
                    </a:ln>
                  </pic:spPr>
                </pic:pic>
              </a:graphicData>
            </a:graphic>
          </wp:inline>
        </w:drawing>
      </w:r>
    </w:p>
    <w:p w14:paraId="7116212D" w14:textId="77777777" w:rsidR="00DA4065" w:rsidRPr="007E46F2" w:rsidRDefault="00DA4065" w:rsidP="00767D08">
      <w:pPr>
        <w:pStyle w:val="Default"/>
        <w:jc w:val="center"/>
        <w:rPr>
          <w:b/>
          <w:bCs/>
          <w:color w:val="auto"/>
          <w:sz w:val="22"/>
          <w:szCs w:val="22"/>
        </w:rPr>
      </w:pPr>
    </w:p>
    <w:p w14:paraId="50F6D593" w14:textId="77777777" w:rsidR="00B60821" w:rsidRPr="007E46F2" w:rsidRDefault="00B60821" w:rsidP="00B60821">
      <w:pPr>
        <w:pStyle w:val="Default"/>
        <w:jc w:val="both"/>
        <w:rPr>
          <w:b/>
          <w:bCs/>
          <w:color w:val="auto"/>
          <w:sz w:val="22"/>
          <w:szCs w:val="22"/>
        </w:rPr>
      </w:pPr>
    </w:p>
    <w:p w14:paraId="50F6D594" w14:textId="4C6C86A6" w:rsidR="00395157" w:rsidRPr="007E46F2" w:rsidRDefault="00B60821" w:rsidP="00B60821">
      <w:pPr>
        <w:pStyle w:val="Default"/>
        <w:numPr>
          <w:ilvl w:val="0"/>
          <w:numId w:val="12"/>
        </w:numPr>
        <w:jc w:val="both"/>
        <w:rPr>
          <w:b/>
          <w:bCs/>
          <w:color w:val="auto"/>
          <w:sz w:val="22"/>
          <w:szCs w:val="22"/>
        </w:rPr>
      </w:pPr>
      <w:r w:rsidRPr="007E46F2">
        <w:rPr>
          <w:b/>
          <w:bCs/>
          <w:color w:val="auto"/>
          <w:sz w:val="22"/>
          <w:szCs w:val="22"/>
        </w:rPr>
        <w:t xml:space="preserve">DESGLOSE DE LA VISIÓN EN OBJETIVOS Y </w:t>
      </w:r>
      <w:r w:rsidR="00AB2C87" w:rsidRPr="007E46F2">
        <w:rPr>
          <w:b/>
          <w:bCs/>
          <w:color w:val="auto"/>
          <w:sz w:val="22"/>
          <w:szCs w:val="22"/>
        </w:rPr>
        <w:t>TEMAS ESTRATÉGICOS</w:t>
      </w:r>
      <w:r w:rsidR="00395157" w:rsidRPr="007E46F2">
        <w:rPr>
          <w:b/>
          <w:bCs/>
          <w:color w:val="auto"/>
          <w:sz w:val="22"/>
          <w:szCs w:val="22"/>
        </w:rPr>
        <w:t xml:space="preserve"> </w:t>
      </w:r>
    </w:p>
    <w:p w14:paraId="50F6D595" w14:textId="77777777" w:rsidR="00395157" w:rsidRPr="007E46F2" w:rsidRDefault="00395157" w:rsidP="00395157">
      <w:pPr>
        <w:pStyle w:val="Default"/>
        <w:jc w:val="both"/>
        <w:rPr>
          <w:b/>
          <w:bCs/>
          <w:color w:val="auto"/>
          <w:sz w:val="22"/>
          <w:szCs w:val="22"/>
        </w:rPr>
      </w:pPr>
    </w:p>
    <w:p w14:paraId="50F6D596" w14:textId="77777777" w:rsidR="00B60821" w:rsidRPr="007E46F2" w:rsidRDefault="00B60821" w:rsidP="00395157">
      <w:pPr>
        <w:pStyle w:val="Default"/>
        <w:jc w:val="both"/>
        <w:rPr>
          <w:bCs/>
          <w:color w:val="auto"/>
          <w:sz w:val="22"/>
          <w:szCs w:val="22"/>
        </w:rPr>
      </w:pPr>
      <w:r w:rsidRPr="007E46F2">
        <w:rPr>
          <w:bCs/>
          <w:color w:val="auto"/>
          <w:sz w:val="22"/>
          <w:szCs w:val="22"/>
        </w:rPr>
        <w:t>Se sugiere tener en cuenta los siguientes aspectos:</w:t>
      </w:r>
    </w:p>
    <w:p w14:paraId="50F6D597" w14:textId="77777777" w:rsidR="00395157" w:rsidRPr="007E46F2" w:rsidRDefault="00395157" w:rsidP="00395157">
      <w:pPr>
        <w:pStyle w:val="Default"/>
        <w:jc w:val="both"/>
        <w:rPr>
          <w:b/>
          <w:bCs/>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395157" w:rsidRPr="007E46F2" w14:paraId="50F6D59A" w14:textId="77777777" w:rsidTr="00A17716">
        <w:tc>
          <w:tcPr>
            <w:tcW w:w="8978" w:type="dxa"/>
            <w:shd w:val="clear" w:color="auto" w:fill="auto"/>
          </w:tcPr>
          <w:p w14:paraId="50F6D598" w14:textId="3FA11097" w:rsidR="00395157" w:rsidRPr="007E46F2" w:rsidRDefault="00BB4C90" w:rsidP="00A17716">
            <w:pPr>
              <w:pStyle w:val="Prrafodelista"/>
              <w:numPr>
                <w:ilvl w:val="0"/>
                <w:numId w:val="2"/>
              </w:numPr>
              <w:autoSpaceDE w:val="0"/>
              <w:autoSpaceDN w:val="0"/>
              <w:adjustRightInd w:val="0"/>
              <w:contextualSpacing/>
              <w:rPr>
                <w:rFonts w:cs="Arial"/>
                <w:sz w:val="22"/>
                <w:szCs w:val="22"/>
              </w:rPr>
            </w:pPr>
            <w:r w:rsidRPr="007E46F2">
              <w:rPr>
                <w:rFonts w:cs="Arial"/>
                <w:b/>
                <w:bCs/>
                <w:sz w:val="22"/>
                <w:szCs w:val="22"/>
              </w:rPr>
              <w:t>PERSPECTIVA</w:t>
            </w:r>
            <w:r w:rsidR="00395157" w:rsidRPr="007E46F2">
              <w:rPr>
                <w:rFonts w:cs="Arial"/>
                <w:b/>
                <w:bCs/>
                <w:sz w:val="22"/>
                <w:szCs w:val="22"/>
              </w:rPr>
              <w:t xml:space="preserve"> </w:t>
            </w:r>
            <w:r w:rsidRPr="007E46F2">
              <w:rPr>
                <w:rFonts w:cs="Arial"/>
                <w:b/>
                <w:bCs/>
                <w:sz w:val="22"/>
                <w:szCs w:val="22"/>
              </w:rPr>
              <w:t xml:space="preserve">FINANCIERA </w:t>
            </w:r>
            <w:r w:rsidR="00C263DF" w:rsidRPr="007E46F2">
              <w:rPr>
                <w:rFonts w:cs="Arial"/>
                <w:b/>
                <w:bCs/>
                <w:sz w:val="22"/>
                <w:szCs w:val="22"/>
              </w:rPr>
              <w:t>¿</w:t>
            </w:r>
            <w:r w:rsidR="00395157" w:rsidRPr="007E46F2">
              <w:rPr>
                <w:rFonts w:cs="Arial"/>
                <w:bCs/>
                <w:sz w:val="22"/>
                <w:szCs w:val="22"/>
              </w:rPr>
              <w:t>Cómo nos ve</w:t>
            </w:r>
            <w:r w:rsidR="008D0559" w:rsidRPr="007E46F2">
              <w:rPr>
                <w:rFonts w:cs="Arial"/>
                <w:bCs/>
                <w:sz w:val="22"/>
                <w:szCs w:val="22"/>
              </w:rPr>
              <w:t xml:space="preserve"> el Departamento de </w:t>
            </w:r>
            <w:r w:rsidR="007E46F2">
              <w:rPr>
                <w:rFonts w:cs="Arial"/>
                <w:bCs/>
                <w:sz w:val="22"/>
                <w:szCs w:val="22"/>
              </w:rPr>
              <w:t>Boyacá</w:t>
            </w:r>
            <w:r w:rsidR="008D0559" w:rsidRPr="007E46F2">
              <w:rPr>
                <w:rFonts w:cs="Arial"/>
                <w:bCs/>
                <w:sz w:val="22"/>
                <w:szCs w:val="22"/>
              </w:rPr>
              <w:t>?</w:t>
            </w:r>
          </w:p>
          <w:p w14:paraId="50F6D599" w14:textId="77777777" w:rsidR="00395157" w:rsidRPr="007E46F2" w:rsidRDefault="00395157" w:rsidP="00A17716">
            <w:pPr>
              <w:pStyle w:val="Default"/>
              <w:jc w:val="both"/>
              <w:rPr>
                <w:b/>
                <w:bCs/>
                <w:color w:val="auto"/>
                <w:sz w:val="22"/>
                <w:szCs w:val="22"/>
              </w:rPr>
            </w:pPr>
          </w:p>
        </w:tc>
      </w:tr>
      <w:tr w:rsidR="00395157" w:rsidRPr="007E46F2" w14:paraId="50F6D5A2" w14:textId="77777777" w:rsidTr="00A17716">
        <w:tc>
          <w:tcPr>
            <w:tcW w:w="8978" w:type="dxa"/>
            <w:shd w:val="clear" w:color="auto" w:fill="auto"/>
          </w:tcPr>
          <w:p w14:paraId="50F6D59B" w14:textId="77777777" w:rsidR="00395157" w:rsidRPr="007E46F2" w:rsidRDefault="00395157" w:rsidP="00A17716">
            <w:pPr>
              <w:pStyle w:val="Default"/>
              <w:jc w:val="both"/>
              <w:rPr>
                <w:b/>
                <w:bCs/>
                <w:color w:val="auto"/>
                <w:sz w:val="22"/>
                <w:szCs w:val="22"/>
              </w:rPr>
            </w:pPr>
          </w:p>
          <w:p w14:paraId="50F6D59C" w14:textId="77777777" w:rsidR="00395157" w:rsidRPr="007E46F2" w:rsidRDefault="00395157" w:rsidP="006D7E1F">
            <w:pPr>
              <w:pStyle w:val="Default"/>
              <w:numPr>
                <w:ilvl w:val="0"/>
                <w:numId w:val="2"/>
              </w:numPr>
              <w:jc w:val="both"/>
              <w:rPr>
                <w:b/>
                <w:bCs/>
                <w:color w:val="auto"/>
                <w:sz w:val="22"/>
                <w:szCs w:val="22"/>
              </w:rPr>
            </w:pPr>
            <w:r w:rsidRPr="007E46F2">
              <w:rPr>
                <w:b/>
                <w:bCs/>
                <w:color w:val="auto"/>
                <w:sz w:val="22"/>
                <w:szCs w:val="22"/>
              </w:rPr>
              <w:t>LOGRAR EQUILIBRIO FINANCIERO DE LA ESE</w:t>
            </w:r>
          </w:p>
          <w:p w14:paraId="50F6D59D" w14:textId="77777777" w:rsidR="00395157" w:rsidRPr="007E46F2" w:rsidRDefault="008D0559" w:rsidP="006D7E1F">
            <w:pPr>
              <w:pStyle w:val="Default"/>
              <w:numPr>
                <w:ilvl w:val="0"/>
                <w:numId w:val="2"/>
              </w:numPr>
              <w:jc w:val="both"/>
              <w:rPr>
                <w:b/>
                <w:bCs/>
                <w:sz w:val="22"/>
                <w:szCs w:val="22"/>
              </w:rPr>
            </w:pPr>
            <w:r w:rsidRPr="007E46F2">
              <w:rPr>
                <w:b/>
                <w:bCs/>
                <w:sz w:val="22"/>
                <w:szCs w:val="22"/>
              </w:rPr>
              <w:t>AUTOSOSTENIBILIDAD FINANCIERA</w:t>
            </w:r>
          </w:p>
          <w:p w14:paraId="50F6D59E" w14:textId="77777777" w:rsidR="00395157" w:rsidRPr="007E46F2" w:rsidRDefault="006D7E1F" w:rsidP="006D7E1F">
            <w:pPr>
              <w:pStyle w:val="Default"/>
              <w:numPr>
                <w:ilvl w:val="0"/>
                <w:numId w:val="2"/>
              </w:numPr>
              <w:jc w:val="both"/>
              <w:rPr>
                <w:b/>
                <w:bCs/>
                <w:color w:val="auto"/>
                <w:sz w:val="22"/>
                <w:szCs w:val="22"/>
              </w:rPr>
            </w:pPr>
            <w:r w:rsidRPr="007E46F2">
              <w:rPr>
                <w:b/>
                <w:bCs/>
                <w:color w:val="auto"/>
                <w:sz w:val="22"/>
                <w:szCs w:val="22"/>
              </w:rPr>
              <w:t>I</w:t>
            </w:r>
            <w:r w:rsidR="00395157" w:rsidRPr="007E46F2">
              <w:rPr>
                <w:b/>
                <w:bCs/>
                <w:color w:val="auto"/>
                <w:sz w:val="22"/>
                <w:szCs w:val="22"/>
              </w:rPr>
              <w:t>NCREMENTO DE LA PRODUCTIVIDAD</w:t>
            </w:r>
          </w:p>
          <w:p w14:paraId="50F6D59F" w14:textId="77777777" w:rsidR="008D0559" w:rsidRPr="007E46F2" w:rsidRDefault="008D0559" w:rsidP="006D7E1F">
            <w:pPr>
              <w:pStyle w:val="Default"/>
              <w:numPr>
                <w:ilvl w:val="0"/>
                <w:numId w:val="2"/>
              </w:numPr>
              <w:jc w:val="both"/>
              <w:rPr>
                <w:b/>
                <w:bCs/>
                <w:color w:val="auto"/>
                <w:sz w:val="22"/>
                <w:szCs w:val="22"/>
              </w:rPr>
            </w:pPr>
            <w:r w:rsidRPr="007E46F2">
              <w:rPr>
                <w:b/>
                <w:bCs/>
                <w:color w:val="auto"/>
                <w:sz w:val="22"/>
                <w:szCs w:val="22"/>
              </w:rPr>
              <w:t>RECAUDO OPORTUNO DE CARTERA</w:t>
            </w:r>
          </w:p>
          <w:p w14:paraId="50F6D5A0" w14:textId="77777777" w:rsidR="008D0559" w:rsidRPr="007E46F2" w:rsidRDefault="008D0559" w:rsidP="006D7E1F">
            <w:pPr>
              <w:pStyle w:val="Default"/>
              <w:numPr>
                <w:ilvl w:val="0"/>
                <w:numId w:val="2"/>
              </w:numPr>
              <w:jc w:val="both"/>
              <w:rPr>
                <w:b/>
                <w:bCs/>
                <w:color w:val="auto"/>
                <w:sz w:val="22"/>
                <w:szCs w:val="22"/>
              </w:rPr>
            </w:pPr>
            <w:r w:rsidRPr="007E46F2">
              <w:rPr>
                <w:b/>
                <w:bCs/>
                <w:color w:val="auto"/>
                <w:sz w:val="22"/>
                <w:szCs w:val="22"/>
              </w:rPr>
              <w:t>MEJORAMIENTO DE LA EFICIENCIA DEL GASTO</w:t>
            </w:r>
          </w:p>
          <w:p w14:paraId="50F6D5A1" w14:textId="77777777" w:rsidR="00395157" w:rsidRPr="007E46F2" w:rsidRDefault="00395157" w:rsidP="00A17716">
            <w:pPr>
              <w:pStyle w:val="Default"/>
              <w:jc w:val="both"/>
              <w:rPr>
                <w:b/>
                <w:bCs/>
                <w:color w:val="auto"/>
                <w:sz w:val="22"/>
                <w:szCs w:val="22"/>
              </w:rPr>
            </w:pPr>
          </w:p>
        </w:tc>
      </w:tr>
    </w:tbl>
    <w:p w14:paraId="50F6D5A3" w14:textId="77777777" w:rsidR="00395157" w:rsidRPr="007E46F2" w:rsidRDefault="00395157" w:rsidP="00395157">
      <w:pPr>
        <w:pStyle w:val="Default"/>
        <w:jc w:val="both"/>
        <w:rPr>
          <w:b/>
          <w:bCs/>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395157" w:rsidRPr="007E46F2" w14:paraId="50F6D5A8" w14:textId="77777777" w:rsidTr="00C15493">
        <w:tc>
          <w:tcPr>
            <w:tcW w:w="8828" w:type="dxa"/>
            <w:shd w:val="clear" w:color="auto" w:fill="auto"/>
          </w:tcPr>
          <w:p w14:paraId="50F6D5A6" w14:textId="0A4B68BD" w:rsidR="00395157" w:rsidRPr="007E46F2" w:rsidRDefault="00BB4C90" w:rsidP="00395157">
            <w:pPr>
              <w:pStyle w:val="Prrafodelista"/>
              <w:numPr>
                <w:ilvl w:val="0"/>
                <w:numId w:val="2"/>
              </w:numPr>
              <w:autoSpaceDE w:val="0"/>
              <w:autoSpaceDN w:val="0"/>
              <w:adjustRightInd w:val="0"/>
              <w:contextualSpacing/>
              <w:jc w:val="center"/>
              <w:rPr>
                <w:rFonts w:cs="Arial"/>
                <w:sz w:val="22"/>
                <w:szCs w:val="22"/>
              </w:rPr>
            </w:pPr>
            <w:r w:rsidRPr="007E46F2">
              <w:rPr>
                <w:rFonts w:cs="Arial"/>
                <w:b/>
                <w:bCs/>
                <w:sz w:val="22"/>
                <w:szCs w:val="22"/>
              </w:rPr>
              <w:t>PERSPECTIVA</w:t>
            </w:r>
            <w:r w:rsidR="00395157" w:rsidRPr="007E46F2">
              <w:rPr>
                <w:rFonts w:cs="Arial"/>
                <w:b/>
                <w:bCs/>
                <w:sz w:val="22"/>
                <w:szCs w:val="22"/>
              </w:rPr>
              <w:t xml:space="preserve"> </w:t>
            </w:r>
            <w:r w:rsidR="00AB2C87">
              <w:rPr>
                <w:rFonts w:cs="Arial"/>
                <w:b/>
                <w:bCs/>
                <w:sz w:val="22"/>
                <w:szCs w:val="22"/>
              </w:rPr>
              <w:t>PARTES INTERESADAS</w:t>
            </w:r>
          </w:p>
          <w:p w14:paraId="50F6D5A7" w14:textId="77777777" w:rsidR="00395157" w:rsidRPr="007E46F2" w:rsidRDefault="00395157" w:rsidP="00A17716">
            <w:pPr>
              <w:pStyle w:val="Default"/>
              <w:jc w:val="both"/>
              <w:rPr>
                <w:b/>
                <w:bCs/>
                <w:color w:val="auto"/>
                <w:sz w:val="22"/>
                <w:szCs w:val="22"/>
              </w:rPr>
            </w:pPr>
            <w:r w:rsidRPr="007E46F2">
              <w:rPr>
                <w:b/>
                <w:bCs/>
                <w:sz w:val="22"/>
                <w:szCs w:val="22"/>
              </w:rPr>
              <w:t xml:space="preserve">                                             </w:t>
            </w:r>
            <w:r w:rsidRPr="007E46F2">
              <w:rPr>
                <w:sz w:val="22"/>
                <w:szCs w:val="22"/>
              </w:rPr>
              <w:t xml:space="preserve"> </w:t>
            </w:r>
            <w:r w:rsidR="00C263DF" w:rsidRPr="007E46F2">
              <w:rPr>
                <w:sz w:val="22"/>
                <w:szCs w:val="22"/>
              </w:rPr>
              <w:t>¿</w:t>
            </w:r>
            <w:r w:rsidRPr="007E46F2">
              <w:rPr>
                <w:sz w:val="22"/>
                <w:szCs w:val="22"/>
              </w:rPr>
              <w:t>Cómo nos ven nuestros clientes?</w:t>
            </w:r>
          </w:p>
        </w:tc>
      </w:tr>
      <w:tr w:rsidR="00395157" w:rsidRPr="007E46F2" w14:paraId="50F6D5B1" w14:textId="77777777" w:rsidTr="00C15493">
        <w:tc>
          <w:tcPr>
            <w:tcW w:w="8828" w:type="dxa"/>
            <w:shd w:val="clear" w:color="auto" w:fill="auto"/>
          </w:tcPr>
          <w:p w14:paraId="50F6D5A9" w14:textId="77777777" w:rsidR="00395157" w:rsidRPr="007E46F2" w:rsidRDefault="00395157" w:rsidP="00A17716">
            <w:pPr>
              <w:pStyle w:val="Default"/>
              <w:jc w:val="both"/>
              <w:rPr>
                <w:b/>
                <w:bCs/>
                <w:color w:val="auto"/>
                <w:sz w:val="22"/>
                <w:szCs w:val="22"/>
              </w:rPr>
            </w:pPr>
          </w:p>
          <w:p w14:paraId="50F6D5AA" w14:textId="77777777" w:rsidR="00395157" w:rsidRPr="007E46F2" w:rsidRDefault="00395157" w:rsidP="00DA4065">
            <w:pPr>
              <w:pStyle w:val="Default"/>
              <w:numPr>
                <w:ilvl w:val="0"/>
                <w:numId w:val="5"/>
              </w:numPr>
              <w:jc w:val="both"/>
              <w:rPr>
                <w:b/>
                <w:bCs/>
                <w:color w:val="auto"/>
                <w:sz w:val="22"/>
                <w:szCs w:val="22"/>
              </w:rPr>
            </w:pPr>
            <w:r w:rsidRPr="007E46F2">
              <w:rPr>
                <w:b/>
                <w:bCs/>
                <w:color w:val="auto"/>
                <w:sz w:val="22"/>
                <w:szCs w:val="22"/>
              </w:rPr>
              <w:t>ACCESIBILIDAD A LOS SERVICIOS DE SALUD</w:t>
            </w:r>
          </w:p>
          <w:p w14:paraId="50F6D5AB" w14:textId="77777777" w:rsidR="00395157" w:rsidRPr="007E46F2" w:rsidRDefault="00395157" w:rsidP="00DA4065">
            <w:pPr>
              <w:pStyle w:val="Default"/>
              <w:numPr>
                <w:ilvl w:val="0"/>
                <w:numId w:val="5"/>
              </w:numPr>
              <w:jc w:val="both"/>
              <w:rPr>
                <w:b/>
                <w:bCs/>
                <w:color w:val="auto"/>
                <w:sz w:val="22"/>
                <w:szCs w:val="22"/>
              </w:rPr>
            </w:pPr>
            <w:r w:rsidRPr="007E46F2">
              <w:rPr>
                <w:b/>
                <w:bCs/>
                <w:color w:val="auto"/>
                <w:sz w:val="22"/>
                <w:szCs w:val="22"/>
              </w:rPr>
              <w:t>SISTEMA DE ATENCIÓN A LA COMUNIDAD</w:t>
            </w:r>
          </w:p>
          <w:p w14:paraId="50F6D5AC" w14:textId="13D1E65B" w:rsidR="00395157" w:rsidRPr="007E46F2" w:rsidRDefault="00395157" w:rsidP="00DA4065">
            <w:pPr>
              <w:pStyle w:val="Default"/>
              <w:numPr>
                <w:ilvl w:val="0"/>
                <w:numId w:val="5"/>
              </w:numPr>
              <w:jc w:val="both"/>
              <w:rPr>
                <w:b/>
                <w:bCs/>
                <w:color w:val="auto"/>
                <w:sz w:val="22"/>
                <w:szCs w:val="22"/>
              </w:rPr>
            </w:pPr>
            <w:r w:rsidRPr="007E46F2">
              <w:rPr>
                <w:b/>
                <w:bCs/>
                <w:color w:val="auto"/>
                <w:sz w:val="22"/>
                <w:szCs w:val="22"/>
              </w:rPr>
              <w:t>CALIDAD EN LA PRESTACION DE LOS SERVICIOS</w:t>
            </w:r>
          </w:p>
          <w:p w14:paraId="7F3FD459" w14:textId="77777777" w:rsidR="00DA4065" w:rsidRPr="007E46F2" w:rsidRDefault="00DA4065" w:rsidP="00DA4065">
            <w:pPr>
              <w:pStyle w:val="Prrafodelista"/>
              <w:numPr>
                <w:ilvl w:val="0"/>
                <w:numId w:val="5"/>
              </w:numPr>
              <w:autoSpaceDE w:val="0"/>
              <w:autoSpaceDN w:val="0"/>
              <w:adjustRightInd w:val="0"/>
              <w:contextualSpacing/>
              <w:rPr>
                <w:rFonts w:cs="Arial"/>
                <w:b/>
                <w:sz w:val="22"/>
                <w:szCs w:val="22"/>
              </w:rPr>
            </w:pPr>
            <w:r w:rsidRPr="007E46F2">
              <w:rPr>
                <w:rFonts w:cs="Arial"/>
                <w:b/>
                <w:sz w:val="22"/>
                <w:szCs w:val="22"/>
              </w:rPr>
              <w:t>SEGURIDAD DEL PACIENTE</w:t>
            </w:r>
          </w:p>
          <w:p w14:paraId="50F6D5AD" w14:textId="77777777" w:rsidR="008D0559" w:rsidRPr="007E46F2" w:rsidRDefault="008D0559" w:rsidP="00DA4065">
            <w:pPr>
              <w:pStyle w:val="Default"/>
              <w:numPr>
                <w:ilvl w:val="0"/>
                <w:numId w:val="5"/>
              </w:numPr>
              <w:jc w:val="both"/>
              <w:rPr>
                <w:b/>
                <w:bCs/>
                <w:color w:val="auto"/>
                <w:sz w:val="22"/>
                <w:szCs w:val="22"/>
              </w:rPr>
            </w:pPr>
            <w:r w:rsidRPr="007E46F2">
              <w:rPr>
                <w:b/>
                <w:bCs/>
                <w:color w:val="auto"/>
                <w:sz w:val="22"/>
                <w:szCs w:val="22"/>
              </w:rPr>
              <w:t>PROMOVER SERVICIOS DE SALUD CON VALOR AGREGADO PARA EL USUARIO</w:t>
            </w:r>
          </w:p>
          <w:p w14:paraId="50F6D5AE" w14:textId="77777777" w:rsidR="00395157" w:rsidRPr="007E46F2" w:rsidRDefault="008D0559" w:rsidP="00DA4065">
            <w:pPr>
              <w:pStyle w:val="Default"/>
              <w:numPr>
                <w:ilvl w:val="0"/>
                <w:numId w:val="5"/>
              </w:numPr>
              <w:jc w:val="both"/>
              <w:rPr>
                <w:b/>
                <w:bCs/>
                <w:color w:val="auto"/>
                <w:sz w:val="22"/>
                <w:szCs w:val="22"/>
              </w:rPr>
            </w:pPr>
            <w:r w:rsidRPr="007E46F2">
              <w:rPr>
                <w:b/>
                <w:bCs/>
                <w:color w:val="auto"/>
                <w:sz w:val="22"/>
                <w:szCs w:val="22"/>
                <w:lang w:val="es-ES_tradnl"/>
              </w:rPr>
              <w:t>CONOCER NECESIDADES DEL USUARIO EN SU CICLO DE VIDA</w:t>
            </w:r>
          </w:p>
          <w:p w14:paraId="50F6D5AF" w14:textId="77777777" w:rsidR="008D0559" w:rsidRPr="007E46F2" w:rsidRDefault="008D0559" w:rsidP="00DA4065">
            <w:pPr>
              <w:pStyle w:val="Default"/>
              <w:numPr>
                <w:ilvl w:val="0"/>
                <w:numId w:val="5"/>
              </w:numPr>
              <w:jc w:val="both"/>
              <w:rPr>
                <w:b/>
                <w:bCs/>
                <w:color w:val="auto"/>
                <w:sz w:val="22"/>
                <w:szCs w:val="22"/>
              </w:rPr>
            </w:pPr>
            <w:r w:rsidRPr="007E46F2">
              <w:rPr>
                <w:b/>
                <w:bCs/>
                <w:color w:val="auto"/>
                <w:sz w:val="22"/>
                <w:szCs w:val="22"/>
                <w:lang w:val="es-ES_tradnl"/>
              </w:rPr>
              <w:t>AUMENTAR LA PARTICIPACIÓN EN EL MERCADO</w:t>
            </w:r>
          </w:p>
          <w:p w14:paraId="50F6D5B0" w14:textId="77777777" w:rsidR="00395157" w:rsidRPr="007E46F2" w:rsidRDefault="00395157" w:rsidP="00A17716">
            <w:pPr>
              <w:pStyle w:val="Default"/>
              <w:jc w:val="both"/>
              <w:rPr>
                <w:b/>
                <w:bCs/>
                <w:color w:val="auto"/>
                <w:sz w:val="22"/>
                <w:szCs w:val="22"/>
              </w:rPr>
            </w:pPr>
          </w:p>
        </w:tc>
      </w:tr>
    </w:tbl>
    <w:p w14:paraId="50F6D5B2" w14:textId="77777777" w:rsidR="00395157" w:rsidRPr="007E46F2" w:rsidRDefault="00395157" w:rsidP="00395157">
      <w:pPr>
        <w:pStyle w:val="Default"/>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395157" w:rsidRPr="007E46F2" w14:paraId="50F6D5B5" w14:textId="77777777" w:rsidTr="00A17716">
        <w:tc>
          <w:tcPr>
            <w:tcW w:w="8978" w:type="dxa"/>
            <w:shd w:val="clear" w:color="auto" w:fill="auto"/>
          </w:tcPr>
          <w:p w14:paraId="50F6D5B3" w14:textId="77777777" w:rsidR="00395157" w:rsidRPr="007E46F2" w:rsidRDefault="00BB4C90" w:rsidP="00395157">
            <w:pPr>
              <w:pStyle w:val="Prrafodelista"/>
              <w:numPr>
                <w:ilvl w:val="0"/>
                <w:numId w:val="2"/>
              </w:numPr>
              <w:autoSpaceDE w:val="0"/>
              <w:autoSpaceDN w:val="0"/>
              <w:adjustRightInd w:val="0"/>
              <w:contextualSpacing/>
              <w:jc w:val="center"/>
              <w:rPr>
                <w:rFonts w:cs="Arial"/>
                <w:sz w:val="22"/>
                <w:szCs w:val="22"/>
              </w:rPr>
            </w:pPr>
            <w:r w:rsidRPr="007E46F2">
              <w:rPr>
                <w:rFonts w:cs="Arial"/>
                <w:b/>
                <w:bCs/>
                <w:sz w:val="22"/>
                <w:szCs w:val="22"/>
              </w:rPr>
              <w:t>PERSPECTIVA</w:t>
            </w:r>
            <w:r w:rsidR="00395157" w:rsidRPr="007E46F2">
              <w:rPr>
                <w:rFonts w:cs="Arial"/>
                <w:b/>
                <w:bCs/>
                <w:sz w:val="22"/>
                <w:szCs w:val="22"/>
              </w:rPr>
              <w:t xml:space="preserve"> PROCESOS INTERNOS</w:t>
            </w:r>
          </w:p>
          <w:p w14:paraId="50F6D5B4" w14:textId="77777777" w:rsidR="00395157" w:rsidRPr="007E46F2" w:rsidRDefault="00C263DF" w:rsidP="00A17716">
            <w:pPr>
              <w:pStyle w:val="Prrafodelista"/>
              <w:autoSpaceDE w:val="0"/>
              <w:autoSpaceDN w:val="0"/>
              <w:adjustRightInd w:val="0"/>
              <w:rPr>
                <w:rFonts w:cs="Arial"/>
                <w:b/>
                <w:bCs/>
                <w:sz w:val="22"/>
                <w:szCs w:val="22"/>
              </w:rPr>
            </w:pPr>
            <w:r w:rsidRPr="007E46F2">
              <w:rPr>
                <w:rFonts w:cs="Arial"/>
                <w:bCs/>
                <w:sz w:val="22"/>
                <w:szCs w:val="22"/>
              </w:rPr>
              <w:t>¿</w:t>
            </w:r>
            <w:r w:rsidR="00395157" w:rsidRPr="007E46F2">
              <w:rPr>
                <w:rFonts w:cs="Arial"/>
                <w:bCs/>
                <w:sz w:val="22"/>
                <w:szCs w:val="22"/>
              </w:rPr>
              <w:t>Cómo debemos ser excelentes?</w:t>
            </w:r>
          </w:p>
        </w:tc>
      </w:tr>
      <w:tr w:rsidR="00395157" w:rsidRPr="007E46F2" w14:paraId="50F6D5C1" w14:textId="77777777" w:rsidTr="00A17716">
        <w:tc>
          <w:tcPr>
            <w:tcW w:w="8978" w:type="dxa"/>
            <w:shd w:val="clear" w:color="auto" w:fill="auto"/>
          </w:tcPr>
          <w:p w14:paraId="50F6D5B6" w14:textId="77777777" w:rsidR="00395157" w:rsidRPr="007E46F2" w:rsidRDefault="00395157" w:rsidP="00A17716">
            <w:pPr>
              <w:pStyle w:val="Default"/>
              <w:jc w:val="both"/>
              <w:rPr>
                <w:b/>
                <w:bCs/>
                <w:color w:val="auto"/>
                <w:sz w:val="22"/>
                <w:szCs w:val="22"/>
              </w:rPr>
            </w:pPr>
          </w:p>
          <w:p w14:paraId="50F6D5B7" w14:textId="77777777" w:rsidR="00395157" w:rsidRPr="007E46F2" w:rsidRDefault="00395157" w:rsidP="00395157">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HABILITACIÓN DE SERVICIOS</w:t>
            </w:r>
          </w:p>
          <w:p w14:paraId="50F6D5B8" w14:textId="77777777" w:rsidR="00395157" w:rsidRPr="007E46F2" w:rsidRDefault="00395157" w:rsidP="00395157">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ACREDITACIÓN</w:t>
            </w:r>
          </w:p>
          <w:p w14:paraId="50F6D5B9" w14:textId="77777777" w:rsidR="00395157" w:rsidRPr="007E46F2" w:rsidRDefault="00395157" w:rsidP="00395157">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SISTEMA</w:t>
            </w:r>
            <w:r w:rsidR="008D0559" w:rsidRPr="007E46F2">
              <w:rPr>
                <w:rFonts w:cs="Arial"/>
                <w:b/>
                <w:sz w:val="22"/>
                <w:szCs w:val="22"/>
              </w:rPr>
              <w:t xml:space="preserve"> INTEGRAL</w:t>
            </w:r>
            <w:r w:rsidRPr="007E46F2">
              <w:rPr>
                <w:rFonts w:cs="Arial"/>
                <w:b/>
                <w:sz w:val="22"/>
                <w:szCs w:val="22"/>
              </w:rPr>
              <w:t xml:space="preserve"> DE INFORMACIÓN</w:t>
            </w:r>
          </w:p>
          <w:p w14:paraId="50F6D5BA" w14:textId="77777777" w:rsidR="008D0559" w:rsidRPr="007E46F2" w:rsidRDefault="008D0559" w:rsidP="00395157">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OPTIMIZACIÓN DE PROCESOS</w:t>
            </w:r>
          </w:p>
          <w:p w14:paraId="50F6D5BB" w14:textId="77777777" w:rsidR="008D0559" w:rsidRPr="007E46F2" w:rsidRDefault="008D0559" w:rsidP="00395157">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MEJORAMIENTO EN LA OPORTUNIDAD DE LOS SERVICIOS</w:t>
            </w:r>
          </w:p>
          <w:p w14:paraId="50F6D5BC" w14:textId="763932A4" w:rsidR="008D0559" w:rsidRPr="007E46F2" w:rsidRDefault="008D0559" w:rsidP="00395157">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CICLO DE MEJORAMIENTO CONTINUO DE LA CALIDAD</w:t>
            </w:r>
          </w:p>
          <w:p w14:paraId="50F6D5BD" w14:textId="77777777" w:rsidR="008D0559" w:rsidRPr="007E46F2" w:rsidRDefault="008D0559" w:rsidP="00395157">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MEJORAMIENTO DEL APOYO LOGÍSTICO</w:t>
            </w:r>
          </w:p>
          <w:p w14:paraId="50F6D5BE" w14:textId="77777777" w:rsidR="008D0559" w:rsidRPr="007E46F2" w:rsidRDefault="008D0559" w:rsidP="00395157">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CLIMA ORGANIZACIONAL</w:t>
            </w:r>
          </w:p>
          <w:p w14:paraId="50F6D5BF" w14:textId="77777777" w:rsidR="00395157" w:rsidRPr="007E46F2" w:rsidRDefault="00395157" w:rsidP="00A17716">
            <w:pPr>
              <w:pStyle w:val="Default"/>
              <w:jc w:val="both"/>
              <w:rPr>
                <w:b/>
                <w:bCs/>
                <w:color w:val="auto"/>
                <w:sz w:val="22"/>
                <w:szCs w:val="22"/>
              </w:rPr>
            </w:pPr>
          </w:p>
          <w:p w14:paraId="50F6D5C0" w14:textId="77777777" w:rsidR="00395157" w:rsidRPr="007E46F2" w:rsidRDefault="00395157" w:rsidP="00A17716">
            <w:pPr>
              <w:pStyle w:val="Default"/>
              <w:jc w:val="both"/>
              <w:rPr>
                <w:b/>
                <w:bCs/>
                <w:color w:val="auto"/>
                <w:sz w:val="22"/>
                <w:szCs w:val="22"/>
              </w:rPr>
            </w:pPr>
          </w:p>
        </w:tc>
      </w:tr>
    </w:tbl>
    <w:p w14:paraId="50F6D5C2" w14:textId="77777777" w:rsidR="00395157" w:rsidRPr="007E46F2" w:rsidRDefault="00395157" w:rsidP="00395157">
      <w:pPr>
        <w:pStyle w:val="Default"/>
        <w:jc w:val="both"/>
        <w:rPr>
          <w:b/>
          <w:sz w:val="22"/>
          <w:szCs w:val="22"/>
        </w:rPr>
      </w:pPr>
    </w:p>
    <w:p w14:paraId="50F6D5C3" w14:textId="77777777" w:rsidR="00395157" w:rsidRPr="007E46F2" w:rsidRDefault="00395157" w:rsidP="00395157">
      <w:pPr>
        <w:pStyle w:val="Default"/>
        <w:jc w:val="both"/>
        <w:rPr>
          <w:b/>
          <w:sz w:val="22"/>
          <w:szCs w:val="22"/>
        </w:rPr>
      </w:pPr>
    </w:p>
    <w:p w14:paraId="50F6D5C4" w14:textId="77777777" w:rsidR="00395157" w:rsidRPr="007E46F2" w:rsidRDefault="00395157" w:rsidP="00395157">
      <w:pPr>
        <w:pStyle w:val="Default"/>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395157" w:rsidRPr="007E46F2" w14:paraId="50F6D5C7" w14:textId="77777777" w:rsidTr="00A17716">
        <w:tc>
          <w:tcPr>
            <w:tcW w:w="8978" w:type="dxa"/>
            <w:shd w:val="clear" w:color="auto" w:fill="auto"/>
          </w:tcPr>
          <w:p w14:paraId="50F6D5C5" w14:textId="77777777" w:rsidR="00395157" w:rsidRPr="007E46F2" w:rsidRDefault="00BB4C90" w:rsidP="00395157">
            <w:pPr>
              <w:pStyle w:val="Prrafodelista"/>
              <w:numPr>
                <w:ilvl w:val="0"/>
                <w:numId w:val="2"/>
              </w:numPr>
              <w:autoSpaceDE w:val="0"/>
              <w:autoSpaceDN w:val="0"/>
              <w:adjustRightInd w:val="0"/>
              <w:contextualSpacing/>
              <w:jc w:val="center"/>
              <w:rPr>
                <w:rFonts w:cs="Arial"/>
                <w:sz w:val="22"/>
                <w:szCs w:val="22"/>
              </w:rPr>
            </w:pPr>
            <w:r w:rsidRPr="007E46F2">
              <w:rPr>
                <w:rFonts w:cs="Arial"/>
                <w:b/>
                <w:bCs/>
                <w:sz w:val="22"/>
                <w:szCs w:val="22"/>
              </w:rPr>
              <w:t>PERSPECTIVA</w:t>
            </w:r>
            <w:r w:rsidR="00395157" w:rsidRPr="007E46F2">
              <w:rPr>
                <w:rFonts w:cs="Arial"/>
                <w:b/>
                <w:bCs/>
                <w:sz w:val="22"/>
                <w:szCs w:val="22"/>
              </w:rPr>
              <w:t xml:space="preserve"> APRENDIZAJE Y CRECIMIENTO</w:t>
            </w:r>
          </w:p>
          <w:p w14:paraId="50F6D5C6" w14:textId="77777777" w:rsidR="00395157" w:rsidRPr="007E46F2" w:rsidRDefault="00C263DF" w:rsidP="00A17716">
            <w:pPr>
              <w:pStyle w:val="Default"/>
              <w:jc w:val="both"/>
              <w:rPr>
                <w:bCs/>
                <w:color w:val="auto"/>
                <w:sz w:val="22"/>
                <w:szCs w:val="22"/>
              </w:rPr>
            </w:pPr>
            <w:r w:rsidRPr="007E46F2">
              <w:rPr>
                <w:bCs/>
                <w:iCs/>
                <w:color w:val="auto"/>
                <w:sz w:val="22"/>
                <w:szCs w:val="22"/>
                <w:lang w:val="es-CR"/>
              </w:rPr>
              <w:t>¿</w:t>
            </w:r>
            <w:r w:rsidR="00395157" w:rsidRPr="007E46F2">
              <w:rPr>
                <w:bCs/>
                <w:iCs/>
                <w:color w:val="auto"/>
                <w:sz w:val="22"/>
                <w:szCs w:val="22"/>
                <w:lang w:val="es-CR"/>
              </w:rPr>
              <w:t>Qué es lo que necesitamos cambiar en nuestra Infraestructura o Capital Intelectual para alcanzar los objetivos de nuestros procesos internos</w:t>
            </w:r>
            <w:r w:rsidRPr="007E46F2">
              <w:rPr>
                <w:bCs/>
                <w:iCs/>
                <w:color w:val="auto"/>
                <w:sz w:val="22"/>
                <w:szCs w:val="22"/>
                <w:lang w:val="es-CR"/>
              </w:rPr>
              <w:t>?</w:t>
            </w:r>
          </w:p>
        </w:tc>
      </w:tr>
      <w:tr w:rsidR="00395157" w:rsidRPr="007E46F2" w14:paraId="50F6D5D0" w14:textId="77777777" w:rsidTr="00A17716">
        <w:tc>
          <w:tcPr>
            <w:tcW w:w="8978" w:type="dxa"/>
            <w:shd w:val="clear" w:color="auto" w:fill="auto"/>
          </w:tcPr>
          <w:p w14:paraId="50F6D5C8" w14:textId="77777777" w:rsidR="00395157" w:rsidRPr="007E46F2" w:rsidRDefault="00395157" w:rsidP="00A17716">
            <w:pPr>
              <w:pStyle w:val="Default"/>
              <w:jc w:val="both"/>
              <w:rPr>
                <w:b/>
                <w:bCs/>
                <w:color w:val="auto"/>
                <w:sz w:val="22"/>
                <w:szCs w:val="22"/>
              </w:rPr>
            </w:pPr>
          </w:p>
          <w:p w14:paraId="50F6D5C9" w14:textId="77777777" w:rsidR="008D0559" w:rsidRPr="007E46F2" w:rsidRDefault="008D0559" w:rsidP="00395157">
            <w:pPr>
              <w:pStyle w:val="Default"/>
              <w:numPr>
                <w:ilvl w:val="0"/>
                <w:numId w:val="4"/>
              </w:numPr>
              <w:jc w:val="both"/>
              <w:rPr>
                <w:b/>
                <w:bCs/>
                <w:color w:val="auto"/>
                <w:sz w:val="22"/>
                <w:szCs w:val="22"/>
              </w:rPr>
            </w:pPr>
            <w:r w:rsidRPr="007E46F2">
              <w:rPr>
                <w:b/>
                <w:bCs/>
                <w:color w:val="auto"/>
                <w:sz w:val="22"/>
                <w:szCs w:val="22"/>
              </w:rPr>
              <w:t>AGILIDAD EN LA TOMA DE DECISIONES</w:t>
            </w:r>
          </w:p>
          <w:p w14:paraId="50F6D5CA" w14:textId="77777777" w:rsidR="008D0559" w:rsidRPr="007E46F2" w:rsidRDefault="008D0559" w:rsidP="00395157">
            <w:pPr>
              <w:pStyle w:val="Default"/>
              <w:numPr>
                <w:ilvl w:val="0"/>
                <w:numId w:val="4"/>
              </w:numPr>
              <w:jc w:val="both"/>
              <w:rPr>
                <w:b/>
                <w:bCs/>
                <w:color w:val="auto"/>
                <w:sz w:val="22"/>
                <w:szCs w:val="22"/>
              </w:rPr>
            </w:pPr>
            <w:r w:rsidRPr="007E46F2">
              <w:rPr>
                <w:b/>
                <w:bCs/>
                <w:color w:val="auto"/>
                <w:sz w:val="22"/>
                <w:szCs w:val="22"/>
              </w:rPr>
              <w:t>CULTURA DE LA CALIDAD DEL SERVICIO</w:t>
            </w:r>
          </w:p>
          <w:p w14:paraId="50F6D5CB" w14:textId="77777777" w:rsidR="00395157" w:rsidRPr="007E46F2" w:rsidRDefault="00395157" w:rsidP="00395157">
            <w:pPr>
              <w:pStyle w:val="Default"/>
              <w:numPr>
                <w:ilvl w:val="0"/>
                <w:numId w:val="4"/>
              </w:numPr>
              <w:jc w:val="both"/>
              <w:rPr>
                <w:b/>
                <w:bCs/>
                <w:color w:val="auto"/>
                <w:sz w:val="22"/>
                <w:szCs w:val="22"/>
              </w:rPr>
            </w:pPr>
            <w:r w:rsidRPr="007E46F2">
              <w:rPr>
                <w:b/>
                <w:bCs/>
                <w:color w:val="auto"/>
                <w:sz w:val="22"/>
                <w:szCs w:val="22"/>
              </w:rPr>
              <w:t>CAPACIDAD DEL TALENTO HUMANO</w:t>
            </w:r>
          </w:p>
          <w:p w14:paraId="50F6D5CC" w14:textId="77777777" w:rsidR="00395157" w:rsidRPr="007E46F2" w:rsidRDefault="008D0559" w:rsidP="00395157">
            <w:pPr>
              <w:pStyle w:val="Default"/>
              <w:numPr>
                <w:ilvl w:val="0"/>
                <w:numId w:val="4"/>
              </w:numPr>
              <w:jc w:val="both"/>
              <w:rPr>
                <w:b/>
                <w:bCs/>
                <w:color w:val="auto"/>
                <w:sz w:val="22"/>
                <w:szCs w:val="22"/>
              </w:rPr>
            </w:pPr>
            <w:r w:rsidRPr="007E46F2">
              <w:rPr>
                <w:b/>
                <w:bCs/>
                <w:color w:val="auto"/>
                <w:sz w:val="22"/>
                <w:szCs w:val="22"/>
              </w:rPr>
              <w:t>EVALUACIÓN DEL DESEMPEÑO</w:t>
            </w:r>
          </w:p>
          <w:p w14:paraId="50F6D5CD" w14:textId="77777777" w:rsidR="008D0559" w:rsidRPr="007E46F2" w:rsidRDefault="008D0559" w:rsidP="00395157">
            <w:pPr>
              <w:pStyle w:val="Default"/>
              <w:numPr>
                <w:ilvl w:val="0"/>
                <w:numId w:val="4"/>
              </w:numPr>
              <w:jc w:val="both"/>
              <w:rPr>
                <w:b/>
                <w:bCs/>
                <w:color w:val="auto"/>
                <w:sz w:val="22"/>
                <w:szCs w:val="22"/>
              </w:rPr>
            </w:pPr>
            <w:r w:rsidRPr="007E46F2">
              <w:rPr>
                <w:b/>
                <w:bCs/>
                <w:color w:val="auto"/>
                <w:sz w:val="22"/>
                <w:szCs w:val="22"/>
              </w:rPr>
              <w:t>SISTEMA DE ESTÍMULOS</w:t>
            </w:r>
          </w:p>
          <w:p w14:paraId="50F6D5CE" w14:textId="77777777" w:rsidR="008D0559" w:rsidRPr="007E46F2" w:rsidRDefault="008D0559" w:rsidP="00395157">
            <w:pPr>
              <w:pStyle w:val="Default"/>
              <w:numPr>
                <w:ilvl w:val="0"/>
                <w:numId w:val="4"/>
              </w:numPr>
              <w:jc w:val="both"/>
              <w:rPr>
                <w:b/>
                <w:bCs/>
                <w:color w:val="auto"/>
                <w:sz w:val="22"/>
                <w:szCs w:val="22"/>
              </w:rPr>
            </w:pPr>
            <w:r w:rsidRPr="007E46F2">
              <w:rPr>
                <w:b/>
                <w:bCs/>
                <w:color w:val="auto"/>
                <w:sz w:val="22"/>
                <w:szCs w:val="22"/>
              </w:rPr>
              <w:t>ACCESO A INFORMACIÓN ESTRATÉGICA</w:t>
            </w:r>
          </w:p>
          <w:p w14:paraId="50F6D5CF" w14:textId="77777777" w:rsidR="00395157" w:rsidRPr="007E46F2" w:rsidRDefault="00395157" w:rsidP="008D0559">
            <w:pPr>
              <w:pStyle w:val="Default"/>
              <w:jc w:val="both"/>
              <w:rPr>
                <w:b/>
                <w:bCs/>
                <w:color w:val="auto"/>
                <w:sz w:val="22"/>
                <w:szCs w:val="22"/>
              </w:rPr>
            </w:pPr>
          </w:p>
        </w:tc>
      </w:tr>
    </w:tbl>
    <w:p w14:paraId="50F6D5D1" w14:textId="77777777" w:rsidR="00395157" w:rsidRPr="007E46F2" w:rsidRDefault="00395157" w:rsidP="00395157">
      <w:pPr>
        <w:pStyle w:val="Default"/>
        <w:jc w:val="both"/>
        <w:rPr>
          <w:b/>
          <w:sz w:val="22"/>
          <w:szCs w:val="22"/>
        </w:rPr>
      </w:pPr>
    </w:p>
    <w:p w14:paraId="50F6D5D2" w14:textId="77777777" w:rsidR="00395157" w:rsidRPr="007E46F2" w:rsidRDefault="00395157" w:rsidP="00395157">
      <w:pPr>
        <w:pStyle w:val="Default"/>
        <w:jc w:val="both"/>
        <w:rPr>
          <w:b/>
          <w:sz w:val="22"/>
          <w:szCs w:val="22"/>
        </w:rPr>
      </w:pPr>
    </w:p>
    <w:p w14:paraId="50F6D5D3" w14:textId="77777777" w:rsidR="00395157" w:rsidRPr="007E46F2" w:rsidRDefault="00395157" w:rsidP="00B60821">
      <w:pPr>
        <w:pStyle w:val="Default"/>
        <w:numPr>
          <w:ilvl w:val="0"/>
          <w:numId w:val="12"/>
        </w:numPr>
        <w:jc w:val="both"/>
        <w:rPr>
          <w:b/>
          <w:sz w:val="22"/>
          <w:szCs w:val="22"/>
        </w:rPr>
      </w:pPr>
      <w:r w:rsidRPr="007E46F2">
        <w:rPr>
          <w:b/>
          <w:sz w:val="22"/>
          <w:szCs w:val="22"/>
        </w:rPr>
        <w:t>MAPA ESTRATÉGICO</w:t>
      </w:r>
    </w:p>
    <w:p w14:paraId="50F6D5D4" w14:textId="77777777" w:rsidR="00B60821" w:rsidRPr="007E46F2" w:rsidRDefault="00B60821" w:rsidP="00B60821">
      <w:pPr>
        <w:pStyle w:val="Default"/>
        <w:jc w:val="both"/>
        <w:rPr>
          <w:b/>
          <w:sz w:val="22"/>
          <w:szCs w:val="22"/>
        </w:rPr>
      </w:pPr>
    </w:p>
    <w:p w14:paraId="50F6D5D5" w14:textId="54EDD45B" w:rsidR="00395157" w:rsidRPr="007E46F2" w:rsidRDefault="00AB2C87" w:rsidP="00C15493">
      <w:pPr>
        <w:pStyle w:val="Default"/>
        <w:jc w:val="center"/>
        <w:rPr>
          <w:b/>
          <w:sz w:val="22"/>
          <w:szCs w:val="22"/>
        </w:rPr>
      </w:pPr>
      <w:r w:rsidRPr="00AB2C87">
        <w:rPr>
          <w:noProof/>
        </w:rPr>
        <w:lastRenderedPageBreak/>
        <w:drawing>
          <wp:inline distT="0" distB="0" distL="0" distR="0" wp14:anchorId="5D8BF39C" wp14:editId="1B4A074B">
            <wp:extent cx="5612130" cy="2947670"/>
            <wp:effectExtent l="0" t="0" r="7620" b="508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2947670"/>
                    </a:xfrm>
                    <a:prstGeom prst="rect">
                      <a:avLst/>
                    </a:prstGeom>
                    <a:noFill/>
                    <a:ln>
                      <a:noFill/>
                    </a:ln>
                  </pic:spPr>
                </pic:pic>
              </a:graphicData>
            </a:graphic>
          </wp:inline>
        </w:drawing>
      </w:r>
    </w:p>
    <w:p w14:paraId="1C0B49D3" w14:textId="77777777" w:rsidR="00084089" w:rsidRPr="007E46F2" w:rsidRDefault="00084089" w:rsidP="00395157">
      <w:pPr>
        <w:pStyle w:val="Default"/>
        <w:jc w:val="both"/>
        <w:rPr>
          <w:sz w:val="22"/>
          <w:szCs w:val="22"/>
        </w:rPr>
      </w:pPr>
    </w:p>
    <w:p w14:paraId="50F6D5D6" w14:textId="43292207" w:rsidR="00395157" w:rsidRPr="007E46F2" w:rsidRDefault="00B60821" w:rsidP="00395157">
      <w:pPr>
        <w:pStyle w:val="Default"/>
        <w:jc w:val="both"/>
        <w:rPr>
          <w:sz w:val="22"/>
          <w:szCs w:val="22"/>
        </w:rPr>
      </w:pPr>
      <w:r w:rsidRPr="007E46F2">
        <w:rPr>
          <w:sz w:val="22"/>
          <w:szCs w:val="22"/>
        </w:rPr>
        <w:t>Construya el mapa estratégico de la ESE e inclúyalo en la herramienta, de esta manera puede tener en un solo instrumento el manejo estratégico de la ESE.</w:t>
      </w:r>
    </w:p>
    <w:p w14:paraId="50F6D5D7" w14:textId="77777777" w:rsidR="00B60821" w:rsidRPr="007E46F2" w:rsidRDefault="00B60821" w:rsidP="00395157">
      <w:pPr>
        <w:pStyle w:val="Default"/>
        <w:jc w:val="both"/>
        <w:rPr>
          <w:sz w:val="22"/>
          <w:szCs w:val="22"/>
        </w:rPr>
      </w:pPr>
    </w:p>
    <w:p w14:paraId="50F6D5D8" w14:textId="77777777" w:rsidR="001C73E5" w:rsidRPr="007E46F2" w:rsidRDefault="001C73E5" w:rsidP="00B60821">
      <w:pPr>
        <w:pStyle w:val="Default"/>
        <w:numPr>
          <w:ilvl w:val="0"/>
          <w:numId w:val="12"/>
        </w:numPr>
        <w:jc w:val="both"/>
        <w:rPr>
          <w:b/>
          <w:bCs/>
          <w:sz w:val="22"/>
          <w:szCs w:val="22"/>
        </w:rPr>
      </w:pPr>
      <w:r w:rsidRPr="007E46F2">
        <w:rPr>
          <w:b/>
          <w:bCs/>
          <w:sz w:val="22"/>
          <w:szCs w:val="22"/>
        </w:rPr>
        <w:t>MATRIZ DOFA.</w:t>
      </w:r>
    </w:p>
    <w:p w14:paraId="50F6D5D9" w14:textId="77777777" w:rsidR="001C73E5" w:rsidRPr="007E46F2" w:rsidRDefault="001C73E5" w:rsidP="001C73E5">
      <w:pPr>
        <w:pStyle w:val="Default"/>
        <w:jc w:val="both"/>
        <w:rPr>
          <w:b/>
          <w:bCs/>
          <w:sz w:val="22"/>
          <w:szCs w:val="22"/>
        </w:rPr>
      </w:pPr>
    </w:p>
    <w:p w14:paraId="50F6D5DA" w14:textId="1A48DBFB" w:rsidR="001C73E5" w:rsidRDefault="001C73E5" w:rsidP="001C73E5">
      <w:pPr>
        <w:pStyle w:val="Default"/>
        <w:jc w:val="both"/>
        <w:rPr>
          <w:bCs/>
          <w:sz w:val="22"/>
          <w:szCs w:val="22"/>
        </w:rPr>
      </w:pPr>
      <w:r w:rsidRPr="007E46F2">
        <w:rPr>
          <w:bCs/>
          <w:sz w:val="22"/>
          <w:szCs w:val="22"/>
        </w:rPr>
        <w:t xml:space="preserve">El cuadro de mando integral trae ya incluida la matriz DOFA que la ESE </w:t>
      </w:r>
      <w:r w:rsidR="00534A0F" w:rsidRPr="007E46F2">
        <w:rPr>
          <w:bCs/>
          <w:sz w:val="22"/>
          <w:szCs w:val="22"/>
        </w:rPr>
        <w:t>presentó en su plan estratégico</w:t>
      </w:r>
    </w:p>
    <w:p w14:paraId="782BE8B9" w14:textId="49246A4E" w:rsidR="00B263B6" w:rsidRDefault="00B263B6" w:rsidP="001C73E5">
      <w:pPr>
        <w:pStyle w:val="Default"/>
        <w:jc w:val="both"/>
        <w:rPr>
          <w:bCs/>
          <w:sz w:val="22"/>
          <w:szCs w:val="22"/>
        </w:rPr>
      </w:pPr>
    </w:p>
    <w:p w14:paraId="150F1C36" w14:textId="538C0A3D" w:rsidR="00B263B6" w:rsidRPr="00B263B6" w:rsidRDefault="00B263B6" w:rsidP="00B263B6">
      <w:pPr>
        <w:pStyle w:val="Default"/>
        <w:numPr>
          <w:ilvl w:val="0"/>
          <w:numId w:val="12"/>
        </w:numPr>
        <w:jc w:val="both"/>
        <w:rPr>
          <w:b/>
          <w:sz w:val="22"/>
          <w:szCs w:val="22"/>
        </w:rPr>
      </w:pPr>
      <w:r>
        <w:rPr>
          <w:b/>
          <w:sz w:val="22"/>
          <w:szCs w:val="22"/>
        </w:rPr>
        <w:t>METAS PLAN DE GESTIÓN</w:t>
      </w:r>
    </w:p>
    <w:p w14:paraId="3E719A01" w14:textId="53814A4D" w:rsidR="00B263B6" w:rsidRDefault="00B263B6" w:rsidP="00B263B6">
      <w:pPr>
        <w:pStyle w:val="Default"/>
        <w:jc w:val="both"/>
        <w:rPr>
          <w:bCs/>
          <w:sz w:val="22"/>
          <w:szCs w:val="22"/>
        </w:rPr>
      </w:pPr>
    </w:p>
    <w:p w14:paraId="220C4597" w14:textId="795F460E" w:rsidR="00B263B6" w:rsidRDefault="00B263B6" w:rsidP="00B263B6">
      <w:pPr>
        <w:pStyle w:val="Default"/>
        <w:jc w:val="both"/>
        <w:rPr>
          <w:bCs/>
          <w:sz w:val="22"/>
          <w:szCs w:val="22"/>
        </w:rPr>
      </w:pPr>
      <w:r>
        <w:rPr>
          <w:bCs/>
          <w:sz w:val="22"/>
          <w:szCs w:val="22"/>
        </w:rPr>
        <w:t>En esta hoja del archivo, se presentan las diferentes metas del plan de gestión del gerente para los 4 años de su gestión, en cada una de las dimensiones previstas en la normatividad vigente:</w:t>
      </w:r>
    </w:p>
    <w:p w14:paraId="570F75E7" w14:textId="072B11A3" w:rsidR="00B263B6" w:rsidRDefault="00B263B6" w:rsidP="00B263B6">
      <w:pPr>
        <w:pStyle w:val="Default"/>
        <w:jc w:val="both"/>
        <w:rPr>
          <w:bCs/>
          <w:sz w:val="22"/>
          <w:szCs w:val="22"/>
        </w:rPr>
      </w:pPr>
    </w:p>
    <w:p w14:paraId="1A505137" w14:textId="6AF1EF92" w:rsidR="00B263B6" w:rsidRDefault="00B263B6" w:rsidP="00B263B6">
      <w:pPr>
        <w:pStyle w:val="Default"/>
        <w:jc w:val="both"/>
        <w:rPr>
          <w:bCs/>
          <w:sz w:val="22"/>
          <w:szCs w:val="22"/>
        </w:rPr>
      </w:pPr>
      <w:r>
        <w:rPr>
          <w:bCs/>
          <w:sz w:val="22"/>
          <w:szCs w:val="22"/>
        </w:rPr>
        <w:t>7.1. Metas gestión área dirección y gerencia.</w:t>
      </w:r>
    </w:p>
    <w:p w14:paraId="5E80AAE0" w14:textId="21AD4DB0" w:rsidR="00B263B6" w:rsidRDefault="00B263B6" w:rsidP="00B263B6">
      <w:pPr>
        <w:pStyle w:val="Default"/>
        <w:jc w:val="both"/>
        <w:rPr>
          <w:bCs/>
          <w:sz w:val="22"/>
          <w:szCs w:val="22"/>
        </w:rPr>
      </w:pPr>
      <w:r>
        <w:rPr>
          <w:bCs/>
          <w:sz w:val="22"/>
          <w:szCs w:val="22"/>
        </w:rPr>
        <w:t>7.2. Metas de gestión financiera y administrativa.</w:t>
      </w:r>
    </w:p>
    <w:p w14:paraId="108A0B84" w14:textId="06FC3A35" w:rsidR="00B263B6" w:rsidRDefault="00B263B6" w:rsidP="00B263B6">
      <w:pPr>
        <w:pStyle w:val="Default"/>
        <w:jc w:val="both"/>
        <w:rPr>
          <w:bCs/>
          <w:sz w:val="22"/>
          <w:szCs w:val="22"/>
        </w:rPr>
      </w:pPr>
      <w:r>
        <w:rPr>
          <w:bCs/>
          <w:sz w:val="22"/>
          <w:szCs w:val="22"/>
        </w:rPr>
        <w:t>7.3. Metas de gestión clínica o asistencial.</w:t>
      </w:r>
    </w:p>
    <w:p w14:paraId="2A2A159F" w14:textId="2B8C4B61" w:rsidR="00B263B6" w:rsidRDefault="00B263B6" w:rsidP="00B263B6">
      <w:pPr>
        <w:pStyle w:val="Default"/>
        <w:jc w:val="both"/>
        <w:rPr>
          <w:bCs/>
          <w:sz w:val="22"/>
          <w:szCs w:val="22"/>
        </w:rPr>
      </w:pPr>
    </w:p>
    <w:p w14:paraId="4034A12E" w14:textId="1551BA7B" w:rsidR="00B263B6" w:rsidRDefault="00B263B6" w:rsidP="00B263B6">
      <w:pPr>
        <w:pStyle w:val="Default"/>
        <w:numPr>
          <w:ilvl w:val="0"/>
          <w:numId w:val="12"/>
        </w:numPr>
        <w:jc w:val="both"/>
        <w:rPr>
          <w:b/>
          <w:sz w:val="22"/>
          <w:szCs w:val="22"/>
        </w:rPr>
      </w:pPr>
      <w:r w:rsidRPr="00B263B6">
        <w:rPr>
          <w:b/>
          <w:sz w:val="22"/>
          <w:szCs w:val="22"/>
        </w:rPr>
        <w:t>PLAN DE DESARROLLO</w:t>
      </w:r>
    </w:p>
    <w:p w14:paraId="7B6BAF23" w14:textId="6D2AC33B" w:rsidR="00B263B6" w:rsidRDefault="00B263B6" w:rsidP="00B263B6">
      <w:pPr>
        <w:pStyle w:val="Default"/>
        <w:jc w:val="both"/>
        <w:rPr>
          <w:b/>
          <w:sz w:val="22"/>
          <w:szCs w:val="22"/>
        </w:rPr>
      </w:pPr>
    </w:p>
    <w:p w14:paraId="1C908F78" w14:textId="7D54C69B" w:rsidR="00B263B6" w:rsidRPr="00B263B6" w:rsidRDefault="00B263B6" w:rsidP="00B263B6">
      <w:pPr>
        <w:pStyle w:val="Default"/>
        <w:jc w:val="both"/>
        <w:rPr>
          <w:bCs/>
          <w:sz w:val="22"/>
          <w:szCs w:val="22"/>
        </w:rPr>
      </w:pPr>
      <w:r>
        <w:rPr>
          <w:bCs/>
          <w:sz w:val="22"/>
          <w:szCs w:val="22"/>
        </w:rPr>
        <w:t>Se presentan en 10 cuadros, los objetivos del plan de desarrollo, los cuales están descritos y contienen las estrategias y las metas para cada uno de ellos.</w:t>
      </w:r>
    </w:p>
    <w:p w14:paraId="2700B92C" w14:textId="61CC87BA" w:rsidR="00B263B6" w:rsidRDefault="00B263B6" w:rsidP="00B263B6">
      <w:pPr>
        <w:pStyle w:val="Default"/>
        <w:jc w:val="both"/>
        <w:rPr>
          <w:b/>
          <w:sz w:val="22"/>
          <w:szCs w:val="22"/>
        </w:rPr>
      </w:pPr>
    </w:p>
    <w:p w14:paraId="7E7FD3FE" w14:textId="38541F38" w:rsidR="00B263B6" w:rsidRDefault="00B263B6" w:rsidP="00B263B6">
      <w:pPr>
        <w:pStyle w:val="Default"/>
        <w:numPr>
          <w:ilvl w:val="0"/>
          <w:numId w:val="12"/>
        </w:numPr>
        <w:jc w:val="both"/>
        <w:rPr>
          <w:b/>
          <w:sz w:val="22"/>
          <w:szCs w:val="22"/>
        </w:rPr>
      </w:pPr>
      <w:r>
        <w:rPr>
          <w:b/>
          <w:sz w:val="22"/>
          <w:szCs w:val="22"/>
        </w:rPr>
        <w:t>METAS – ACTIVIDADES PLAN DE DESARROLLO</w:t>
      </w:r>
    </w:p>
    <w:p w14:paraId="0E3E8B60" w14:textId="1075A829" w:rsidR="00B263B6" w:rsidRDefault="00B263B6" w:rsidP="00B263B6">
      <w:pPr>
        <w:pStyle w:val="Default"/>
        <w:jc w:val="both"/>
        <w:rPr>
          <w:b/>
          <w:sz w:val="22"/>
          <w:szCs w:val="22"/>
        </w:rPr>
      </w:pPr>
    </w:p>
    <w:p w14:paraId="0CC0EEE9" w14:textId="7235BA01" w:rsidR="00B263B6" w:rsidRDefault="00B263B6" w:rsidP="00B263B6">
      <w:pPr>
        <w:pStyle w:val="Default"/>
        <w:jc w:val="both"/>
        <w:rPr>
          <w:bCs/>
          <w:sz w:val="22"/>
          <w:szCs w:val="22"/>
        </w:rPr>
      </w:pPr>
      <w:r>
        <w:rPr>
          <w:bCs/>
          <w:sz w:val="22"/>
          <w:szCs w:val="22"/>
        </w:rPr>
        <w:t xml:space="preserve">En esta hoja electrónica se plasman los cuadros correspondientes a las metas para cada uno de los objetivos y estas se discriminan en actividades (tipo, No.), recursos necesarios </w:t>
      </w:r>
      <w:r>
        <w:rPr>
          <w:bCs/>
          <w:sz w:val="22"/>
          <w:szCs w:val="22"/>
        </w:rPr>
        <w:lastRenderedPageBreak/>
        <w:t xml:space="preserve">(tipo, No.), </w:t>
      </w:r>
      <w:r w:rsidR="00BF1D07">
        <w:rPr>
          <w:bCs/>
          <w:sz w:val="22"/>
          <w:szCs w:val="22"/>
        </w:rPr>
        <w:t>Costos (servicios personales, insumos, gastos generales), valor financiado ($, fuente), valor por financiar ($, fuente probable), período de ejecución (inicia, termina), indicadores de logro, fecha de medición, responsable y observaciones.</w:t>
      </w:r>
    </w:p>
    <w:p w14:paraId="122DAC81" w14:textId="7D3F9951" w:rsidR="00BF1D07" w:rsidRDefault="00BF1D07" w:rsidP="00B263B6">
      <w:pPr>
        <w:pStyle w:val="Default"/>
        <w:jc w:val="both"/>
        <w:rPr>
          <w:bCs/>
          <w:sz w:val="22"/>
          <w:szCs w:val="22"/>
        </w:rPr>
      </w:pPr>
    </w:p>
    <w:p w14:paraId="0BE9AB12" w14:textId="44658462" w:rsidR="00BF1D07" w:rsidRPr="00B263B6" w:rsidRDefault="00BF1D07" w:rsidP="00B263B6">
      <w:pPr>
        <w:pStyle w:val="Default"/>
        <w:jc w:val="both"/>
        <w:rPr>
          <w:bCs/>
          <w:sz w:val="22"/>
          <w:szCs w:val="22"/>
        </w:rPr>
      </w:pPr>
      <w:r>
        <w:rPr>
          <w:bCs/>
          <w:sz w:val="22"/>
          <w:szCs w:val="22"/>
        </w:rPr>
        <w:t>Sobre estas metas se realizará seguimiento trimestral para efectos presentar el informe de gestión ante la Junta Directiva.</w:t>
      </w:r>
    </w:p>
    <w:p w14:paraId="50F6D5DB" w14:textId="77777777" w:rsidR="001C73E5" w:rsidRPr="007E46F2" w:rsidRDefault="001C73E5" w:rsidP="001C73E5">
      <w:pPr>
        <w:pStyle w:val="Default"/>
        <w:jc w:val="both"/>
        <w:rPr>
          <w:b/>
          <w:bCs/>
          <w:sz w:val="22"/>
          <w:szCs w:val="22"/>
        </w:rPr>
      </w:pPr>
    </w:p>
    <w:p w14:paraId="50F6D5E1" w14:textId="77777777" w:rsidR="00B60821" w:rsidRPr="007E46F2" w:rsidRDefault="00B60821" w:rsidP="00B60821">
      <w:pPr>
        <w:pStyle w:val="Default"/>
        <w:numPr>
          <w:ilvl w:val="0"/>
          <w:numId w:val="12"/>
        </w:numPr>
        <w:jc w:val="both"/>
        <w:rPr>
          <w:b/>
          <w:bCs/>
          <w:sz w:val="22"/>
          <w:szCs w:val="22"/>
        </w:rPr>
      </w:pPr>
      <w:r w:rsidRPr="007E46F2">
        <w:rPr>
          <w:b/>
          <w:bCs/>
          <w:sz w:val="22"/>
          <w:szCs w:val="22"/>
        </w:rPr>
        <w:t>INDICADORES DE GESTIÓN</w:t>
      </w:r>
    </w:p>
    <w:p w14:paraId="50F6D5E2" w14:textId="77777777" w:rsidR="00B60821" w:rsidRPr="007E46F2" w:rsidRDefault="00B60821" w:rsidP="00B60821">
      <w:pPr>
        <w:pStyle w:val="Default"/>
        <w:jc w:val="both"/>
        <w:rPr>
          <w:b/>
          <w:bCs/>
          <w:sz w:val="22"/>
          <w:szCs w:val="22"/>
        </w:rPr>
      </w:pPr>
    </w:p>
    <w:p w14:paraId="50F6D5E3" w14:textId="56480245" w:rsidR="00B60821" w:rsidRPr="007E46F2" w:rsidRDefault="00B60821" w:rsidP="00B60821">
      <w:pPr>
        <w:pStyle w:val="Default"/>
        <w:jc w:val="both"/>
        <w:rPr>
          <w:bCs/>
          <w:sz w:val="22"/>
          <w:szCs w:val="22"/>
        </w:rPr>
      </w:pPr>
      <w:r w:rsidRPr="007E46F2">
        <w:rPr>
          <w:bCs/>
          <w:sz w:val="22"/>
          <w:szCs w:val="22"/>
        </w:rPr>
        <w:t>Se incluye un archivo denominado INDICADORES CMI, adaptado al nivel de complejidad de la ESE, el cual se debe alimentar de</w:t>
      </w:r>
      <w:r w:rsidR="00C15493" w:rsidRPr="007E46F2">
        <w:rPr>
          <w:bCs/>
          <w:sz w:val="22"/>
          <w:szCs w:val="22"/>
        </w:rPr>
        <w:t xml:space="preserve"> </w:t>
      </w:r>
      <w:r w:rsidRPr="007E46F2">
        <w:rPr>
          <w:bCs/>
          <w:sz w:val="22"/>
          <w:szCs w:val="22"/>
        </w:rPr>
        <w:t>la siguiente manera:</w:t>
      </w:r>
    </w:p>
    <w:p w14:paraId="50F6D5E4" w14:textId="77777777" w:rsidR="00B60821" w:rsidRPr="007E46F2" w:rsidRDefault="00B60821" w:rsidP="00B60821">
      <w:pPr>
        <w:pStyle w:val="Default"/>
        <w:jc w:val="both"/>
        <w:rPr>
          <w:bCs/>
          <w:sz w:val="22"/>
          <w:szCs w:val="22"/>
        </w:rPr>
      </w:pPr>
    </w:p>
    <w:p w14:paraId="50F6D5E5" w14:textId="393F0600" w:rsidR="00B60821" w:rsidRPr="007E46F2" w:rsidRDefault="00AB2C87" w:rsidP="00B60821">
      <w:pPr>
        <w:pStyle w:val="Default"/>
        <w:jc w:val="both"/>
        <w:rPr>
          <w:bCs/>
          <w:sz w:val="22"/>
          <w:szCs w:val="22"/>
        </w:rPr>
      </w:pPr>
      <w:r w:rsidRPr="00AB2C87">
        <w:rPr>
          <w:noProof/>
        </w:rPr>
        <w:drawing>
          <wp:inline distT="0" distB="0" distL="0" distR="0" wp14:anchorId="3DA5C41C" wp14:editId="1589E2F1">
            <wp:extent cx="5612130" cy="1896745"/>
            <wp:effectExtent l="0" t="0" r="7620" b="825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2130" cy="1896745"/>
                    </a:xfrm>
                    <a:prstGeom prst="rect">
                      <a:avLst/>
                    </a:prstGeom>
                    <a:noFill/>
                    <a:ln>
                      <a:noFill/>
                    </a:ln>
                  </pic:spPr>
                </pic:pic>
              </a:graphicData>
            </a:graphic>
          </wp:inline>
        </w:drawing>
      </w:r>
    </w:p>
    <w:p w14:paraId="50F6D5E6" w14:textId="77777777" w:rsidR="00B60821" w:rsidRPr="007E46F2" w:rsidRDefault="00B60821" w:rsidP="00B60821">
      <w:pPr>
        <w:pStyle w:val="Default"/>
        <w:jc w:val="both"/>
        <w:rPr>
          <w:bCs/>
          <w:sz w:val="22"/>
          <w:szCs w:val="22"/>
        </w:rPr>
      </w:pPr>
      <w:r w:rsidRPr="007E46F2">
        <w:rPr>
          <w:bCs/>
          <w:sz w:val="22"/>
          <w:szCs w:val="22"/>
        </w:rPr>
        <w:t xml:space="preserve"> </w:t>
      </w:r>
    </w:p>
    <w:p w14:paraId="50F6D5E7" w14:textId="77777777" w:rsidR="00031B3E" w:rsidRPr="007E46F2" w:rsidRDefault="00B60821" w:rsidP="00B60821">
      <w:pPr>
        <w:pStyle w:val="Default"/>
        <w:jc w:val="both"/>
        <w:rPr>
          <w:bCs/>
          <w:sz w:val="22"/>
          <w:szCs w:val="22"/>
        </w:rPr>
      </w:pPr>
      <w:r w:rsidRPr="007E46F2">
        <w:rPr>
          <w:bCs/>
          <w:sz w:val="22"/>
          <w:szCs w:val="22"/>
        </w:rPr>
        <w:t xml:space="preserve">En la columna G denominada META, usted debe determinar la meta específica de este indicador para su empresa. A </w:t>
      </w:r>
      <w:proofErr w:type="gramStart"/>
      <w:r w:rsidRPr="007E46F2">
        <w:rPr>
          <w:bCs/>
          <w:sz w:val="22"/>
          <w:szCs w:val="22"/>
        </w:rPr>
        <w:t>continuación</w:t>
      </w:r>
      <w:proofErr w:type="gramEnd"/>
      <w:r w:rsidRPr="007E46F2">
        <w:rPr>
          <w:bCs/>
          <w:sz w:val="22"/>
          <w:szCs w:val="22"/>
        </w:rPr>
        <w:t xml:space="preserve"> en las columnas H hasta AY debe introducir los valores del numerador y denominador, descritos en las columnas </w:t>
      </w:r>
      <w:r w:rsidR="00031B3E" w:rsidRPr="007E46F2">
        <w:rPr>
          <w:bCs/>
          <w:sz w:val="22"/>
          <w:szCs w:val="22"/>
        </w:rPr>
        <w:t>D y E de cada fila que corresponden a cada uno de los indicadores, la hoja electrónica trae columnas que consolidan cada trimestre para efectos de los reportes del informe de monitoreo, seguimiento y evaluación.</w:t>
      </w:r>
    </w:p>
    <w:p w14:paraId="50F6D5E8" w14:textId="77777777" w:rsidR="00031B3E" w:rsidRPr="007E46F2" w:rsidRDefault="00031B3E" w:rsidP="00B60821">
      <w:pPr>
        <w:pStyle w:val="Default"/>
        <w:jc w:val="both"/>
        <w:rPr>
          <w:bCs/>
          <w:sz w:val="22"/>
          <w:szCs w:val="22"/>
        </w:rPr>
      </w:pPr>
    </w:p>
    <w:p w14:paraId="50F6D5E9" w14:textId="77777777" w:rsidR="00031B3E" w:rsidRPr="007E46F2" w:rsidRDefault="00031B3E" w:rsidP="00B60821">
      <w:pPr>
        <w:pStyle w:val="Default"/>
        <w:jc w:val="both"/>
        <w:rPr>
          <w:bCs/>
          <w:sz w:val="22"/>
          <w:szCs w:val="22"/>
        </w:rPr>
      </w:pPr>
      <w:r w:rsidRPr="007E46F2">
        <w:rPr>
          <w:bCs/>
          <w:sz w:val="22"/>
          <w:szCs w:val="22"/>
        </w:rPr>
        <w:t>En las demás hojas electrónicas usted encuentra en las celdas F 35 a Q 36 para que diligencie los valores de la vigencia anterior en la fila 35 y los valores de la meta establecida en la fila 36.</w:t>
      </w:r>
    </w:p>
    <w:p w14:paraId="50F6D5EA" w14:textId="77777777" w:rsidR="00031B3E" w:rsidRPr="007E46F2" w:rsidRDefault="00031B3E" w:rsidP="00B60821">
      <w:pPr>
        <w:pStyle w:val="Default"/>
        <w:jc w:val="both"/>
        <w:rPr>
          <w:bCs/>
          <w:sz w:val="22"/>
          <w:szCs w:val="22"/>
        </w:rPr>
      </w:pPr>
    </w:p>
    <w:p w14:paraId="50F6D5EC" w14:textId="77777777" w:rsidR="00031B3E" w:rsidRPr="007E46F2" w:rsidRDefault="00031B3E" w:rsidP="00B60821">
      <w:pPr>
        <w:pStyle w:val="Default"/>
        <w:jc w:val="both"/>
        <w:rPr>
          <w:bCs/>
          <w:sz w:val="22"/>
          <w:szCs w:val="22"/>
        </w:rPr>
      </w:pPr>
      <w:r w:rsidRPr="007E46F2">
        <w:rPr>
          <w:bCs/>
          <w:sz w:val="22"/>
          <w:szCs w:val="22"/>
        </w:rPr>
        <w:t>La presentación de cada indicador es como se muestra en el siguiente cuadro, y le permitirá a la ESE definir su código interno del indicador, las fuentes donde se obtendrán los resultados, el responsable y demás aspectos que deba tener en cuenta para desarrollar mensualmente el análisis correspondiente. Trae además un espacio para que la ESE plantee las estrategias para mejorar el indicador o llegar a las metas fijadas, así como un cuadro para el análisis del comportamiento del indicador que se sugiere sea elaborado cada período.</w:t>
      </w:r>
    </w:p>
    <w:p w14:paraId="50F6D5ED" w14:textId="77777777" w:rsidR="00031B3E" w:rsidRPr="007E46F2" w:rsidRDefault="00031B3E" w:rsidP="00B60821">
      <w:pPr>
        <w:pStyle w:val="Default"/>
        <w:jc w:val="both"/>
        <w:rPr>
          <w:bCs/>
          <w:sz w:val="22"/>
          <w:szCs w:val="22"/>
        </w:rPr>
      </w:pPr>
    </w:p>
    <w:p w14:paraId="50F6D5EE" w14:textId="438A3400" w:rsidR="00B60821" w:rsidRPr="007E46F2" w:rsidRDefault="00031B3E" w:rsidP="00B60821">
      <w:pPr>
        <w:pStyle w:val="Default"/>
        <w:jc w:val="both"/>
        <w:rPr>
          <w:bCs/>
          <w:sz w:val="22"/>
          <w:szCs w:val="22"/>
        </w:rPr>
      </w:pPr>
      <w:r w:rsidRPr="007E46F2">
        <w:rPr>
          <w:bCs/>
          <w:sz w:val="22"/>
          <w:szCs w:val="22"/>
        </w:rPr>
        <w:lastRenderedPageBreak/>
        <w:t xml:space="preserve"> </w:t>
      </w:r>
      <w:r w:rsidR="00B60821" w:rsidRPr="007E46F2">
        <w:rPr>
          <w:bCs/>
          <w:sz w:val="22"/>
          <w:szCs w:val="22"/>
        </w:rPr>
        <w:t xml:space="preserve"> </w:t>
      </w:r>
      <w:r w:rsidR="00DA4065" w:rsidRPr="007E46F2">
        <w:rPr>
          <w:noProof/>
          <w:sz w:val="22"/>
          <w:szCs w:val="22"/>
        </w:rPr>
        <w:drawing>
          <wp:inline distT="0" distB="0" distL="0" distR="0" wp14:anchorId="2AF3CA1A" wp14:editId="0DBD6149">
            <wp:extent cx="5612130" cy="6010910"/>
            <wp:effectExtent l="0" t="0" r="7620" b="889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6010910"/>
                    </a:xfrm>
                    <a:prstGeom prst="rect">
                      <a:avLst/>
                    </a:prstGeom>
                    <a:noFill/>
                    <a:ln>
                      <a:noFill/>
                    </a:ln>
                  </pic:spPr>
                </pic:pic>
              </a:graphicData>
            </a:graphic>
          </wp:inline>
        </w:drawing>
      </w:r>
    </w:p>
    <w:p w14:paraId="50F6D5EF" w14:textId="77777777" w:rsidR="00B60821" w:rsidRPr="007E46F2" w:rsidRDefault="00B60821" w:rsidP="00B60821">
      <w:pPr>
        <w:pStyle w:val="Default"/>
        <w:jc w:val="both"/>
        <w:rPr>
          <w:bCs/>
          <w:sz w:val="22"/>
          <w:szCs w:val="22"/>
        </w:rPr>
      </w:pPr>
    </w:p>
    <w:p w14:paraId="50F6D5F0" w14:textId="77777777" w:rsidR="00B60821" w:rsidRPr="007E46F2" w:rsidRDefault="00B60821" w:rsidP="00B60821">
      <w:pPr>
        <w:pStyle w:val="Default"/>
        <w:jc w:val="both"/>
        <w:rPr>
          <w:bCs/>
          <w:sz w:val="22"/>
          <w:szCs w:val="22"/>
        </w:rPr>
      </w:pPr>
    </w:p>
    <w:p w14:paraId="50F6D5F1" w14:textId="77777777" w:rsidR="00395157" w:rsidRPr="007E46F2" w:rsidRDefault="001C73E5" w:rsidP="00B60821">
      <w:pPr>
        <w:pStyle w:val="Default"/>
        <w:jc w:val="both"/>
        <w:rPr>
          <w:bCs/>
          <w:sz w:val="22"/>
          <w:szCs w:val="22"/>
        </w:rPr>
      </w:pPr>
      <w:r w:rsidRPr="007E46F2">
        <w:rPr>
          <w:bCs/>
          <w:sz w:val="22"/>
          <w:szCs w:val="22"/>
        </w:rPr>
        <w:t>Para efecto de los indicadores que le sirvan a la ESE en su gestión, se sugiere realizar una s</w:t>
      </w:r>
      <w:r w:rsidR="00395157" w:rsidRPr="007E46F2">
        <w:rPr>
          <w:bCs/>
          <w:sz w:val="22"/>
          <w:szCs w:val="22"/>
        </w:rPr>
        <w:t>elección de indicadores clave (de resultado e inductores)</w:t>
      </w:r>
      <w:r w:rsidRPr="007E46F2">
        <w:rPr>
          <w:bCs/>
          <w:sz w:val="22"/>
          <w:szCs w:val="22"/>
        </w:rPr>
        <w:t>, para lo cual puede desarrollar el siguiente ejercicio:</w:t>
      </w:r>
      <w:r w:rsidRPr="007E46F2">
        <w:rPr>
          <w:b/>
          <w:bCs/>
          <w:sz w:val="22"/>
          <w:szCs w:val="22"/>
        </w:rPr>
        <w:t xml:space="preserve"> </w:t>
      </w:r>
      <w:r w:rsidR="00395157" w:rsidRPr="007E46F2">
        <w:rPr>
          <w:bCs/>
          <w:sz w:val="22"/>
          <w:szCs w:val="22"/>
        </w:rPr>
        <w:t xml:space="preserve"> </w:t>
      </w:r>
    </w:p>
    <w:p w14:paraId="50F6D5F2" w14:textId="77777777" w:rsidR="00395157" w:rsidRPr="007E46F2" w:rsidRDefault="00395157" w:rsidP="00395157">
      <w:pPr>
        <w:pStyle w:val="Default"/>
        <w:jc w:val="both"/>
        <w:rPr>
          <w:bCs/>
          <w:sz w:val="22"/>
          <w:szCs w:val="22"/>
        </w:rPr>
      </w:pPr>
    </w:p>
    <w:p w14:paraId="50F6D5F3" w14:textId="77777777" w:rsidR="00395157" w:rsidRPr="007E46F2" w:rsidRDefault="00395157" w:rsidP="00395157">
      <w:pPr>
        <w:pStyle w:val="Default"/>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395157" w:rsidRPr="007E46F2" w14:paraId="50F6D5F6" w14:textId="77777777" w:rsidTr="00A17716">
        <w:tc>
          <w:tcPr>
            <w:tcW w:w="8978" w:type="dxa"/>
            <w:shd w:val="clear" w:color="auto" w:fill="auto"/>
          </w:tcPr>
          <w:p w14:paraId="50F6D5F4" w14:textId="08BFE819" w:rsidR="00812DB8" w:rsidRPr="007E46F2" w:rsidRDefault="00812DB8" w:rsidP="00D35F23">
            <w:pPr>
              <w:pStyle w:val="Prrafodelista"/>
              <w:numPr>
                <w:ilvl w:val="0"/>
                <w:numId w:val="2"/>
              </w:numPr>
              <w:autoSpaceDE w:val="0"/>
              <w:autoSpaceDN w:val="0"/>
              <w:adjustRightInd w:val="0"/>
              <w:contextualSpacing/>
              <w:rPr>
                <w:rFonts w:cs="Arial"/>
                <w:sz w:val="22"/>
                <w:szCs w:val="22"/>
              </w:rPr>
            </w:pPr>
            <w:r w:rsidRPr="007E46F2">
              <w:rPr>
                <w:rFonts w:cs="Arial"/>
                <w:b/>
                <w:bCs/>
                <w:sz w:val="22"/>
                <w:szCs w:val="22"/>
              </w:rPr>
              <w:t xml:space="preserve">PERSPECTIVA FINANCIERA </w:t>
            </w:r>
            <w:r w:rsidR="00C263DF" w:rsidRPr="007E46F2">
              <w:rPr>
                <w:rFonts w:cs="Arial"/>
                <w:b/>
                <w:bCs/>
                <w:sz w:val="22"/>
                <w:szCs w:val="22"/>
              </w:rPr>
              <w:t>¿</w:t>
            </w:r>
            <w:r w:rsidRPr="007E46F2">
              <w:rPr>
                <w:rFonts w:cs="Arial"/>
                <w:bCs/>
                <w:sz w:val="22"/>
                <w:szCs w:val="22"/>
              </w:rPr>
              <w:t xml:space="preserve">Cómo nos ve el Departamento de </w:t>
            </w:r>
            <w:r w:rsidR="007E46F2">
              <w:rPr>
                <w:rFonts w:cs="Arial"/>
                <w:bCs/>
                <w:sz w:val="22"/>
                <w:szCs w:val="22"/>
              </w:rPr>
              <w:t>Boyacá</w:t>
            </w:r>
            <w:r w:rsidRPr="007E46F2">
              <w:rPr>
                <w:rFonts w:cs="Arial"/>
                <w:bCs/>
                <w:sz w:val="22"/>
                <w:szCs w:val="22"/>
              </w:rPr>
              <w:t>?</w:t>
            </w:r>
          </w:p>
          <w:p w14:paraId="50F6D5F5" w14:textId="77777777" w:rsidR="00395157" w:rsidRPr="007E46F2" w:rsidRDefault="00395157" w:rsidP="00A17716">
            <w:pPr>
              <w:pStyle w:val="Default"/>
              <w:jc w:val="both"/>
              <w:rPr>
                <w:b/>
                <w:bCs/>
                <w:color w:val="auto"/>
                <w:sz w:val="22"/>
                <w:szCs w:val="22"/>
                <w:lang w:val="es-ES_tradnl"/>
              </w:rPr>
            </w:pPr>
          </w:p>
        </w:tc>
      </w:tr>
      <w:tr w:rsidR="00395157" w:rsidRPr="007E46F2" w14:paraId="50F6D61C" w14:textId="77777777" w:rsidTr="00A17716">
        <w:tc>
          <w:tcPr>
            <w:tcW w:w="8978" w:type="dxa"/>
            <w:shd w:val="clear" w:color="auto" w:fill="auto"/>
          </w:tcPr>
          <w:p w14:paraId="50F6D5F7" w14:textId="77777777" w:rsidR="00395157" w:rsidRPr="007E46F2" w:rsidRDefault="00395157" w:rsidP="00A17716">
            <w:pPr>
              <w:pStyle w:val="Default"/>
              <w:jc w:val="both"/>
              <w:rPr>
                <w:b/>
                <w:bCs/>
                <w:color w:val="auto"/>
                <w:sz w:val="22"/>
                <w:szCs w:val="22"/>
              </w:rPr>
            </w:pPr>
          </w:p>
          <w:p w14:paraId="50F6D5F8" w14:textId="77777777" w:rsidR="00395157" w:rsidRPr="007E46F2" w:rsidRDefault="00395157" w:rsidP="006D7E1F">
            <w:pPr>
              <w:pStyle w:val="Default"/>
              <w:numPr>
                <w:ilvl w:val="0"/>
                <w:numId w:val="2"/>
              </w:numPr>
              <w:jc w:val="both"/>
              <w:rPr>
                <w:b/>
                <w:bCs/>
                <w:color w:val="auto"/>
                <w:sz w:val="22"/>
                <w:szCs w:val="22"/>
              </w:rPr>
            </w:pPr>
            <w:r w:rsidRPr="007E46F2">
              <w:rPr>
                <w:b/>
                <w:bCs/>
                <w:color w:val="auto"/>
                <w:sz w:val="22"/>
                <w:szCs w:val="22"/>
              </w:rPr>
              <w:t>LOGRAR EQUILIBRIO FINANCIERO DE LA ESE</w:t>
            </w:r>
          </w:p>
          <w:p w14:paraId="50F6D5F9" w14:textId="77777777" w:rsidR="00395157" w:rsidRPr="007E46F2" w:rsidRDefault="00395157" w:rsidP="00A17716">
            <w:pPr>
              <w:pStyle w:val="Default"/>
              <w:jc w:val="both"/>
              <w:rPr>
                <w:b/>
                <w:bCs/>
                <w:color w:val="auto"/>
                <w:sz w:val="22"/>
                <w:szCs w:val="22"/>
              </w:rPr>
            </w:pPr>
          </w:p>
          <w:p w14:paraId="50F6D5FA" w14:textId="77777777" w:rsidR="00395157" w:rsidRPr="007E46F2" w:rsidRDefault="00395157" w:rsidP="006D7E1F">
            <w:pPr>
              <w:pStyle w:val="Default"/>
              <w:numPr>
                <w:ilvl w:val="1"/>
                <w:numId w:val="2"/>
              </w:numPr>
              <w:jc w:val="both"/>
              <w:rPr>
                <w:bCs/>
                <w:color w:val="auto"/>
                <w:sz w:val="22"/>
                <w:szCs w:val="22"/>
              </w:rPr>
            </w:pPr>
            <w:proofErr w:type="gramStart"/>
            <w:r w:rsidRPr="007E46F2">
              <w:rPr>
                <w:bCs/>
                <w:color w:val="auto"/>
                <w:sz w:val="22"/>
                <w:szCs w:val="22"/>
              </w:rPr>
              <w:t>Riesgo  operacional</w:t>
            </w:r>
            <w:proofErr w:type="gramEnd"/>
            <w:r w:rsidRPr="007E46F2">
              <w:rPr>
                <w:bCs/>
                <w:color w:val="auto"/>
                <w:sz w:val="22"/>
                <w:szCs w:val="22"/>
              </w:rPr>
              <w:t xml:space="preserve"> corriente con ingresos recaudados</w:t>
            </w:r>
          </w:p>
          <w:p w14:paraId="50F6D5FB" w14:textId="77777777" w:rsidR="006D7E1F" w:rsidRPr="007E46F2" w:rsidRDefault="006D7E1F" w:rsidP="006D7E1F">
            <w:pPr>
              <w:pStyle w:val="Default"/>
              <w:numPr>
                <w:ilvl w:val="1"/>
                <w:numId w:val="2"/>
              </w:numPr>
              <w:jc w:val="both"/>
              <w:rPr>
                <w:bCs/>
                <w:color w:val="auto"/>
                <w:sz w:val="22"/>
                <w:szCs w:val="22"/>
              </w:rPr>
            </w:pPr>
            <w:r w:rsidRPr="007E46F2">
              <w:rPr>
                <w:bCs/>
                <w:color w:val="auto"/>
                <w:sz w:val="22"/>
                <w:szCs w:val="22"/>
              </w:rPr>
              <w:t>Razón corriente</w:t>
            </w:r>
          </w:p>
          <w:p w14:paraId="50F6D5FC" w14:textId="77777777" w:rsidR="006D7E1F" w:rsidRPr="007E46F2" w:rsidRDefault="006D7E1F" w:rsidP="006D7E1F">
            <w:pPr>
              <w:pStyle w:val="Default"/>
              <w:numPr>
                <w:ilvl w:val="1"/>
                <w:numId w:val="2"/>
              </w:numPr>
              <w:jc w:val="both"/>
              <w:rPr>
                <w:bCs/>
                <w:color w:val="auto"/>
                <w:sz w:val="22"/>
                <w:szCs w:val="22"/>
              </w:rPr>
            </w:pPr>
            <w:r w:rsidRPr="007E46F2">
              <w:rPr>
                <w:bCs/>
                <w:color w:val="auto"/>
                <w:sz w:val="22"/>
                <w:szCs w:val="22"/>
              </w:rPr>
              <w:t>Capital de trabajo</w:t>
            </w:r>
          </w:p>
          <w:p w14:paraId="50F6D5FD" w14:textId="77777777" w:rsidR="006D7E1F" w:rsidRPr="007E46F2" w:rsidRDefault="006D7E1F" w:rsidP="006D7E1F">
            <w:pPr>
              <w:pStyle w:val="Default"/>
              <w:numPr>
                <w:ilvl w:val="1"/>
                <w:numId w:val="2"/>
              </w:numPr>
              <w:jc w:val="both"/>
              <w:rPr>
                <w:bCs/>
                <w:color w:val="auto"/>
                <w:sz w:val="22"/>
                <w:szCs w:val="22"/>
              </w:rPr>
            </w:pPr>
            <w:r w:rsidRPr="007E46F2">
              <w:rPr>
                <w:bCs/>
                <w:color w:val="auto"/>
                <w:sz w:val="22"/>
                <w:szCs w:val="22"/>
              </w:rPr>
              <w:t>Prueba ácida</w:t>
            </w:r>
          </w:p>
          <w:p w14:paraId="50F6D5FE" w14:textId="77777777" w:rsidR="00395157" w:rsidRPr="007E46F2" w:rsidRDefault="00395157" w:rsidP="00A17716">
            <w:pPr>
              <w:pStyle w:val="Default"/>
              <w:jc w:val="both"/>
              <w:rPr>
                <w:b/>
                <w:bCs/>
                <w:color w:val="auto"/>
                <w:sz w:val="22"/>
                <w:szCs w:val="22"/>
              </w:rPr>
            </w:pPr>
          </w:p>
          <w:p w14:paraId="50F6D5FF" w14:textId="77777777" w:rsidR="006D7E1F" w:rsidRPr="007E46F2" w:rsidRDefault="006D7E1F" w:rsidP="006D7E1F">
            <w:pPr>
              <w:pStyle w:val="Default"/>
              <w:numPr>
                <w:ilvl w:val="0"/>
                <w:numId w:val="2"/>
              </w:numPr>
              <w:jc w:val="both"/>
              <w:rPr>
                <w:b/>
                <w:bCs/>
                <w:sz w:val="22"/>
                <w:szCs w:val="22"/>
              </w:rPr>
            </w:pPr>
            <w:r w:rsidRPr="007E46F2">
              <w:rPr>
                <w:b/>
                <w:bCs/>
                <w:sz w:val="22"/>
                <w:szCs w:val="22"/>
              </w:rPr>
              <w:t>AUTOSOSTENIBILIDAD FINANCIERA</w:t>
            </w:r>
          </w:p>
          <w:p w14:paraId="50F6D600" w14:textId="77777777" w:rsidR="006D7E1F" w:rsidRPr="007E46F2" w:rsidRDefault="006D7E1F" w:rsidP="006D7E1F">
            <w:pPr>
              <w:pStyle w:val="Default"/>
              <w:numPr>
                <w:ilvl w:val="1"/>
                <w:numId w:val="2"/>
              </w:numPr>
              <w:jc w:val="both"/>
              <w:rPr>
                <w:bCs/>
                <w:sz w:val="22"/>
                <w:szCs w:val="22"/>
              </w:rPr>
            </w:pPr>
            <w:r w:rsidRPr="007E46F2">
              <w:rPr>
                <w:bCs/>
                <w:sz w:val="22"/>
                <w:szCs w:val="22"/>
              </w:rPr>
              <w:t>Índice de riesgo reportado por el Ministerio de Salud</w:t>
            </w:r>
          </w:p>
          <w:p w14:paraId="50F6D601" w14:textId="77777777" w:rsidR="006D7E1F" w:rsidRPr="007E46F2" w:rsidRDefault="006D7E1F" w:rsidP="006D7E1F">
            <w:pPr>
              <w:pStyle w:val="Default"/>
              <w:numPr>
                <w:ilvl w:val="1"/>
                <w:numId w:val="2"/>
              </w:numPr>
              <w:jc w:val="both"/>
              <w:rPr>
                <w:bCs/>
                <w:sz w:val="22"/>
                <w:szCs w:val="22"/>
              </w:rPr>
            </w:pPr>
            <w:r w:rsidRPr="007E46F2">
              <w:rPr>
                <w:bCs/>
                <w:sz w:val="22"/>
                <w:szCs w:val="22"/>
              </w:rPr>
              <w:t xml:space="preserve">Ingresos por venta de servicios / gastos totales  </w:t>
            </w:r>
          </w:p>
          <w:p w14:paraId="50F6D602" w14:textId="77777777" w:rsidR="006D7E1F" w:rsidRPr="007E46F2" w:rsidRDefault="006D7E1F" w:rsidP="006D7E1F">
            <w:pPr>
              <w:pStyle w:val="Default"/>
              <w:jc w:val="both"/>
              <w:rPr>
                <w:b/>
                <w:bCs/>
                <w:sz w:val="22"/>
                <w:szCs w:val="22"/>
              </w:rPr>
            </w:pPr>
          </w:p>
          <w:p w14:paraId="50F6D603" w14:textId="77777777" w:rsidR="006D7E1F" w:rsidRPr="007E46F2" w:rsidRDefault="006D7E1F" w:rsidP="006D7E1F">
            <w:pPr>
              <w:pStyle w:val="Default"/>
              <w:numPr>
                <w:ilvl w:val="0"/>
                <w:numId w:val="2"/>
              </w:numPr>
              <w:jc w:val="both"/>
              <w:rPr>
                <w:b/>
                <w:bCs/>
                <w:color w:val="auto"/>
                <w:sz w:val="22"/>
                <w:szCs w:val="22"/>
              </w:rPr>
            </w:pPr>
            <w:r w:rsidRPr="007E46F2">
              <w:rPr>
                <w:b/>
                <w:bCs/>
                <w:color w:val="auto"/>
                <w:sz w:val="22"/>
                <w:szCs w:val="22"/>
              </w:rPr>
              <w:t>INCREMENTO DE LA PRODUCTIVIDAD</w:t>
            </w:r>
          </w:p>
          <w:p w14:paraId="50F6D604" w14:textId="77777777" w:rsidR="006D7E1F" w:rsidRPr="007E46F2" w:rsidRDefault="006D7E1F" w:rsidP="006D7E1F">
            <w:pPr>
              <w:pStyle w:val="Prrafodelista"/>
              <w:numPr>
                <w:ilvl w:val="1"/>
                <w:numId w:val="2"/>
              </w:numPr>
              <w:rPr>
                <w:rFonts w:cs="Arial"/>
                <w:bCs/>
                <w:sz w:val="22"/>
                <w:szCs w:val="22"/>
              </w:rPr>
            </w:pPr>
            <w:r w:rsidRPr="007E46F2">
              <w:rPr>
                <w:rFonts w:cs="Arial"/>
                <w:bCs/>
                <w:sz w:val="22"/>
                <w:szCs w:val="22"/>
              </w:rPr>
              <w:t>Número de egresos</w:t>
            </w:r>
          </w:p>
          <w:p w14:paraId="50F6D605" w14:textId="77777777" w:rsidR="006D7E1F" w:rsidRPr="007E46F2" w:rsidRDefault="006D7E1F" w:rsidP="006D7E1F">
            <w:pPr>
              <w:pStyle w:val="Prrafodelista"/>
              <w:numPr>
                <w:ilvl w:val="1"/>
                <w:numId w:val="2"/>
              </w:numPr>
              <w:rPr>
                <w:rFonts w:cs="Arial"/>
                <w:bCs/>
                <w:sz w:val="22"/>
                <w:szCs w:val="22"/>
              </w:rPr>
            </w:pPr>
            <w:r w:rsidRPr="007E46F2">
              <w:rPr>
                <w:rFonts w:cs="Arial"/>
                <w:bCs/>
                <w:sz w:val="22"/>
                <w:szCs w:val="22"/>
              </w:rPr>
              <w:t>% de ocupación</w:t>
            </w:r>
          </w:p>
          <w:p w14:paraId="50F6D606" w14:textId="77777777" w:rsidR="006D7E1F" w:rsidRPr="007E46F2" w:rsidRDefault="006D7E1F" w:rsidP="006D7E1F">
            <w:pPr>
              <w:pStyle w:val="Prrafodelista"/>
              <w:numPr>
                <w:ilvl w:val="1"/>
                <w:numId w:val="2"/>
              </w:numPr>
              <w:rPr>
                <w:rFonts w:cs="Arial"/>
                <w:bCs/>
                <w:sz w:val="22"/>
                <w:szCs w:val="22"/>
              </w:rPr>
            </w:pPr>
            <w:r w:rsidRPr="007E46F2">
              <w:rPr>
                <w:rFonts w:cs="Arial"/>
                <w:bCs/>
                <w:sz w:val="22"/>
                <w:szCs w:val="22"/>
              </w:rPr>
              <w:t>Promedio días estancia</w:t>
            </w:r>
          </w:p>
          <w:p w14:paraId="50F6D607" w14:textId="77777777" w:rsidR="006D7E1F" w:rsidRPr="007E46F2" w:rsidRDefault="006D7E1F" w:rsidP="006D7E1F">
            <w:pPr>
              <w:pStyle w:val="Prrafodelista"/>
              <w:numPr>
                <w:ilvl w:val="1"/>
                <w:numId w:val="2"/>
              </w:numPr>
              <w:rPr>
                <w:rFonts w:cs="Arial"/>
                <w:bCs/>
                <w:sz w:val="22"/>
                <w:szCs w:val="22"/>
              </w:rPr>
            </w:pPr>
            <w:r w:rsidRPr="007E46F2">
              <w:rPr>
                <w:rFonts w:cs="Arial"/>
                <w:bCs/>
                <w:sz w:val="22"/>
                <w:szCs w:val="22"/>
              </w:rPr>
              <w:t>Giro cama</w:t>
            </w:r>
          </w:p>
          <w:p w14:paraId="50F6D608" w14:textId="77777777" w:rsidR="006B308A" w:rsidRPr="007E46F2" w:rsidRDefault="006B308A" w:rsidP="006D7E1F">
            <w:pPr>
              <w:pStyle w:val="Prrafodelista"/>
              <w:numPr>
                <w:ilvl w:val="1"/>
                <w:numId w:val="2"/>
              </w:numPr>
              <w:rPr>
                <w:rFonts w:cs="Arial"/>
                <w:bCs/>
                <w:sz w:val="22"/>
                <w:szCs w:val="22"/>
              </w:rPr>
            </w:pPr>
            <w:r w:rsidRPr="007E46F2">
              <w:rPr>
                <w:rFonts w:cs="Arial"/>
                <w:bCs/>
                <w:sz w:val="22"/>
                <w:szCs w:val="22"/>
              </w:rPr>
              <w:t>Consultas medicina general</w:t>
            </w:r>
          </w:p>
          <w:p w14:paraId="50F6D609" w14:textId="77777777" w:rsidR="006B308A" w:rsidRPr="007E46F2" w:rsidRDefault="006B308A" w:rsidP="006D7E1F">
            <w:pPr>
              <w:pStyle w:val="Prrafodelista"/>
              <w:numPr>
                <w:ilvl w:val="1"/>
                <w:numId w:val="2"/>
              </w:numPr>
              <w:rPr>
                <w:rFonts w:cs="Arial"/>
                <w:bCs/>
                <w:sz w:val="22"/>
                <w:szCs w:val="22"/>
              </w:rPr>
            </w:pPr>
            <w:r w:rsidRPr="007E46F2">
              <w:rPr>
                <w:rFonts w:cs="Arial"/>
                <w:bCs/>
                <w:sz w:val="22"/>
                <w:szCs w:val="22"/>
              </w:rPr>
              <w:t>Consultas medicina especializada</w:t>
            </w:r>
          </w:p>
          <w:p w14:paraId="50F6D60A" w14:textId="77777777" w:rsidR="006B308A" w:rsidRPr="007E46F2" w:rsidRDefault="006B308A" w:rsidP="006D7E1F">
            <w:pPr>
              <w:pStyle w:val="Prrafodelista"/>
              <w:numPr>
                <w:ilvl w:val="1"/>
                <w:numId w:val="2"/>
              </w:numPr>
              <w:rPr>
                <w:rFonts w:cs="Arial"/>
                <w:bCs/>
                <w:sz w:val="22"/>
                <w:szCs w:val="22"/>
              </w:rPr>
            </w:pPr>
            <w:r w:rsidRPr="007E46F2">
              <w:rPr>
                <w:rFonts w:cs="Arial"/>
                <w:bCs/>
                <w:sz w:val="22"/>
                <w:szCs w:val="22"/>
              </w:rPr>
              <w:t>Número de partos</w:t>
            </w:r>
          </w:p>
          <w:p w14:paraId="50F6D60B" w14:textId="77777777" w:rsidR="006B308A" w:rsidRPr="007E46F2" w:rsidRDefault="006B308A" w:rsidP="006D7E1F">
            <w:pPr>
              <w:pStyle w:val="Prrafodelista"/>
              <w:numPr>
                <w:ilvl w:val="1"/>
                <w:numId w:val="2"/>
              </w:numPr>
              <w:rPr>
                <w:rFonts w:cs="Arial"/>
                <w:bCs/>
                <w:sz w:val="22"/>
                <w:szCs w:val="22"/>
              </w:rPr>
            </w:pPr>
            <w:r w:rsidRPr="007E46F2">
              <w:rPr>
                <w:rFonts w:cs="Arial"/>
                <w:bCs/>
                <w:sz w:val="22"/>
                <w:szCs w:val="22"/>
              </w:rPr>
              <w:t>Número de intervenciones quirúrgicas</w:t>
            </w:r>
          </w:p>
          <w:p w14:paraId="50F6D60C" w14:textId="77777777" w:rsidR="006B308A" w:rsidRPr="007E46F2" w:rsidRDefault="006B308A" w:rsidP="006D7E1F">
            <w:pPr>
              <w:pStyle w:val="Prrafodelista"/>
              <w:numPr>
                <w:ilvl w:val="1"/>
                <w:numId w:val="2"/>
              </w:numPr>
              <w:rPr>
                <w:rFonts w:cs="Arial"/>
                <w:bCs/>
                <w:sz w:val="22"/>
                <w:szCs w:val="22"/>
              </w:rPr>
            </w:pPr>
            <w:r w:rsidRPr="007E46F2">
              <w:rPr>
                <w:rFonts w:cs="Arial"/>
                <w:bCs/>
                <w:sz w:val="22"/>
                <w:szCs w:val="22"/>
              </w:rPr>
              <w:t>Número de actividades de P y P</w:t>
            </w:r>
          </w:p>
          <w:p w14:paraId="50F6D60D" w14:textId="77777777" w:rsidR="006B308A" w:rsidRPr="007E46F2" w:rsidRDefault="006B308A" w:rsidP="006D7E1F">
            <w:pPr>
              <w:pStyle w:val="Prrafodelista"/>
              <w:numPr>
                <w:ilvl w:val="1"/>
                <w:numId w:val="2"/>
              </w:numPr>
              <w:rPr>
                <w:rFonts w:cs="Arial"/>
                <w:bCs/>
                <w:sz w:val="22"/>
                <w:szCs w:val="22"/>
              </w:rPr>
            </w:pPr>
            <w:r w:rsidRPr="007E46F2">
              <w:rPr>
                <w:rFonts w:cs="Arial"/>
                <w:bCs/>
                <w:sz w:val="22"/>
                <w:szCs w:val="22"/>
              </w:rPr>
              <w:t>Número de actividades PIC</w:t>
            </w:r>
          </w:p>
          <w:p w14:paraId="50F6D60E" w14:textId="77777777" w:rsidR="006D7E1F" w:rsidRPr="007E46F2" w:rsidRDefault="006D7E1F" w:rsidP="006D7E1F">
            <w:pPr>
              <w:pStyle w:val="Prrafodelista"/>
              <w:numPr>
                <w:ilvl w:val="1"/>
                <w:numId w:val="2"/>
              </w:numPr>
              <w:rPr>
                <w:rFonts w:cs="Arial"/>
                <w:bCs/>
                <w:sz w:val="22"/>
                <w:szCs w:val="22"/>
              </w:rPr>
            </w:pPr>
            <w:r w:rsidRPr="007E46F2">
              <w:rPr>
                <w:rFonts w:cs="Arial"/>
                <w:bCs/>
                <w:sz w:val="22"/>
                <w:szCs w:val="22"/>
              </w:rPr>
              <w:t>Unidades de valor relativo producidas</w:t>
            </w:r>
            <w:r w:rsidR="00D6321E" w:rsidRPr="007E46F2">
              <w:rPr>
                <w:rFonts w:cs="Arial"/>
                <w:bCs/>
                <w:sz w:val="22"/>
                <w:szCs w:val="22"/>
              </w:rPr>
              <w:t xml:space="preserve"> - UVR</w:t>
            </w:r>
          </w:p>
          <w:p w14:paraId="50F6D60F" w14:textId="77777777" w:rsidR="006D7E1F" w:rsidRPr="007E46F2" w:rsidRDefault="006D7E1F" w:rsidP="006D7E1F">
            <w:pPr>
              <w:pStyle w:val="Default"/>
              <w:jc w:val="both"/>
              <w:rPr>
                <w:b/>
                <w:bCs/>
                <w:color w:val="auto"/>
                <w:sz w:val="22"/>
                <w:szCs w:val="22"/>
              </w:rPr>
            </w:pPr>
          </w:p>
          <w:p w14:paraId="50F6D610" w14:textId="77777777" w:rsidR="006D7E1F" w:rsidRPr="007E46F2" w:rsidRDefault="006D7E1F" w:rsidP="006D7E1F">
            <w:pPr>
              <w:pStyle w:val="Default"/>
              <w:numPr>
                <w:ilvl w:val="0"/>
                <w:numId w:val="2"/>
              </w:numPr>
              <w:jc w:val="both"/>
              <w:rPr>
                <w:b/>
                <w:bCs/>
                <w:color w:val="auto"/>
                <w:sz w:val="22"/>
                <w:szCs w:val="22"/>
              </w:rPr>
            </w:pPr>
            <w:r w:rsidRPr="007E46F2">
              <w:rPr>
                <w:b/>
                <w:bCs/>
                <w:color w:val="auto"/>
                <w:sz w:val="22"/>
                <w:szCs w:val="22"/>
              </w:rPr>
              <w:t>RECAUDO OPORTUNO DE CARTERA</w:t>
            </w:r>
          </w:p>
          <w:p w14:paraId="50F6D611" w14:textId="77777777" w:rsidR="00A213B5" w:rsidRPr="007E46F2" w:rsidRDefault="00A213B5" w:rsidP="00A213B5">
            <w:pPr>
              <w:pStyle w:val="Default"/>
              <w:numPr>
                <w:ilvl w:val="1"/>
                <w:numId w:val="2"/>
              </w:numPr>
              <w:jc w:val="both"/>
              <w:rPr>
                <w:bCs/>
                <w:color w:val="auto"/>
                <w:sz w:val="22"/>
                <w:szCs w:val="22"/>
              </w:rPr>
            </w:pPr>
            <w:r w:rsidRPr="007E46F2">
              <w:rPr>
                <w:bCs/>
                <w:color w:val="auto"/>
                <w:sz w:val="22"/>
                <w:szCs w:val="22"/>
              </w:rPr>
              <w:t>Rotación de cartera</w:t>
            </w:r>
          </w:p>
          <w:p w14:paraId="50F6D612" w14:textId="77777777" w:rsidR="006D7E1F" w:rsidRPr="007E46F2" w:rsidRDefault="00A213B5" w:rsidP="00A213B5">
            <w:pPr>
              <w:pStyle w:val="Default"/>
              <w:numPr>
                <w:ilvl w:val="1"/>
                <w:numId w:val="2"/>
              </w:numPr>
              <w:jc w:val="both"/>
              <w:rPr>
                <w:bCs/>
                <w:color w:val="auto"/>
                <w:sz w:val="22"/>
                <w:szCs w:val="22"/>
              </w:rPr>
            </w:pPr>
            <w:r w:rsidRPr="007E46F2">
              <w:rPr>
                <w:bCs/>
                <w:color w:val="auto"/>
                <w:sz w:val="22"/>
                <w:szCs w:val="22"/>
              </w:rPr>
              <w:t>Días rotación de cartera</w:t>
            </w:r>
          </w:p>
          <w:p w14:paraId="50F6D613" w14:textId="77777777" w:rsidR="00A213B5" w:rsidRPr="007E46F2" w:rsidRDefault="00A213B5" w:rsidP="00A213B5">
            <w:pPr>
              <w:pStyle w:val="Default"/>
              <w:numPr>
                <w:ilvl w:val="1"/>
                <w:numId w:val="2"/>
              </w:numPr>
              <w:jc w:val="both"/>
              <w:rPr>
                <w:bCs/>
                <w:color w:val="auto"/>
                <w:sz w:val="22"/>
                <w:szCs w:val="22"/>
              </w:rPr>
            </w:pPr>
            <w:r w:rsidRPr="007E46F2">
              <w:rPr>
                <w:bCs/>
                <w:color w:val="auto"/>
                <w:sz w:val="22"/>
                <w:szCs w:val="22"/>
              </w:rPr>
              <w:t>Comportamiento de cartera por edades y régimen</w:t>
            </w:r>
          </w:p>
          <w:p w14:paraId="50F6D614" w14:textId="77777777" w:rsidR="006D7E1F" w:rsidRPr="007E46F2" w:rsidRDefault="006D7E1F" w:rsidP="006D7E1F">
            <w:pPr>
              <w:pStyle w:val="Default"/>
              <w:jc w:val="both"/>
              <w:rPr>
                <w:b/>
                <w:bCs/>
                <w:color w:val="auto"/>
                <w:sz w:val="22"/>
                <w:szCs w:val="22"/>
              </w:rPr>
            </w:pPr>
          </w:p>
          <w:p w14:paraId="50F6D615" w14:textId="77777777" w:rsidR="006D7E1F" w:rsidRPr="007E46F2" w:rsidRDefault="006D7E1F" w:rsidP="006D7E1F">
            <w:pPr>
              <w:pStyle w:val="Default"/>
              <w:numPr>
                <w:ilvl w:val="0"/>
                <w:numId w:val="2"/>
              </w:numPr>
              <w:jc w:val="both"/>
              <w:rPr>
                <w:b/>
                <w:bCs/>
                <w:color w:val="auto"/>
                <w:sz w:val="22"/>
                <w:szCs w:val="22"/>
              </w:rPr>
            </w:pPr>
            <w:r w:rsidRPr="007E46F2">
              <w:rPr>
                <w:b/>
                <w:bCs/>
                <w:color w:val="auto"/>
                <w:sz w:val="22"/>
                <w:szCs w:val="22"/>
              </w:rPr>
              <w:t>MEJORAMIENTO DE LA EFICIENCIA DEL GASTO</w:t>
            </w:r>
          </w:p>
          <w:p w14:paraId="50F6D616" w14:textId="77777777" w:rsidR="00395157" w:rsidRPr="007E46F2" w:rsidRDefault="00A213B5" w:rsidP="00A213B5">
            <w:pPr>
              <w:pStyle w:val="Default"/>
              <w:numPr>
                <w:ilvl w:val="1"/>
                <w:numId w:val="2"/>
              </w:numPr>
              <w:jc w:val="both"/>
              <w:rPr>
                <w:bCs/>
                <w:sz w:val="22"/>
                <w:szCs w:val="22"/>
              </w:rPr>
            </w:pPr>
            <w:r w:rsidRPr="007E46F2">
              <w:rPr>
                <w:bCs/>
                <w:sz w:val="22"/>
                <w:szCs w:val="22"/>
              </w:rPr>
              <w:t>Costo por unidad de valor relativo</w:t>
            </w:r>
          </w:p>
          <w:p w14:paraId="50F6D617" w14:textId="77777777" w:rsidR="00A213B5" w:rsidRPr="007E46F2" w:rsidRDefault="00A213B5" w:rsidP="00A213B5">
            <w:pPr>
              <w:pStyle w:val="Default"/>
              <w:numPr>
                <w:ilvl w:val="1"/>
                <w:numId w:val="2"/>
              </w:numPr>
              <w:jc w:val="both"/>
              <w:rPr>
                <w:bCs/>
                <w:sz w:val="22"/>
                <w:szCs w:val="22"/>
              </w:rPr>
            </w:pPr>
            <w:r w:rsidRPr="007E46F2">
              <w:rPr>
                <w:bCs/>
                <w:sz w:val="22"/>
                <w:szCs w:val="22"/>
              </w:rPr>
              <w:t>Comportamiento del gasto por cada componente (recurso humano, suministros, gastos generales)</w:t>
            </w:r>
          </w:p>
          <w:p w14:paraId="50F6D618" w14:textId="781BF0FA" w:rsidR="00A213B5" w:rsidRPr="007E46F2" w:rsidRDefault="00A213B5" w:rsidP="00A213B5">
            <w:pPr>
              <w:pStyle w:val="Default"/>
              <w:numPr>
                <w:ilvl w:val="1"/>
                <w:numId w:val="2"/>
              </w:numPr>
              <w:jc w:val="both"/>
              <w:rPr>
                <w:bCs/>
                <w:sz w:val="22"/>
                <w:szCs w:val="22"/>
              </w:rPr>
            </w:pPr>
            <w:r w:rsidRPr="007E46F2">
              <w:rPr>
                <w:bCs/>
                <w:sz w:val="22"/>
                <w:szCs w:val="22"/>
              </w:rPr>
              <w:t>Costo promedio de egreso hospitalario</w:t>
            </w:r>
          </w:p>
          <w:p w14:paraId="62F8920A" w14:textId="04CA3DA2" w:rsidR="00084089" w:rsidRPr="007E46F2" w:rsidRDefault="00084089" w:rsidP="00A213B5">
            <w:pPr>
              <w:pStyle w:val="Default"/>
              <w:numPr>
                <w:ilvl w:val="1"/>
                <w:numId w:val="2"/>
              </w:numPr>
              <w:jc w:val="both"/>
              <w:rPr>
                <w:bCs/>
                <w:sz w:val="22"/>
                <w:szCs w:val="22"/>
              </w:rPr>
            </w:pPr>
            <w:r w:rsidRPr="007E46F2">
              <w:rPr>
                <w:bCs/>
                <w:sz w:val="22"/>
                <w:szCs w:val="22"/>
              </w:rPr>
              <w:t>Costo promedio por servicio</w:t>
            </w:r>
          </w:p>
          <w:p w14:paraId="50F6D619" w14:textId="77777777" w:rsidR="00395157" w:rsidRPr="007E46F2" w:rsidRDefault="00395157" w:rsidP="00A17716">
            <w:pPr>
              <w:pStyle w:val="Default"/>
              <w:jc w:val="both"/>
              <w:rPr>
                <w:b/>
                <w:bCs/>
                <w:color w:val="auto"/>
                <w:sz w:val="22"/>
                <w:szCs w:val="22"/>
              </w:rPr>
            </w:pPr>
          </w:p>
          <w:p w14:paraId="50F6D61A" w14:textId="77777777" w:rsidR="00395157" w:rsidRPr="007E46F2" w:rsidRDefault="00395157" w:rsidP="00A17716">
            <w:pPr>
              <w:pStyle w:val="Default"/>
              <w:jc w:val="both"/>
              <w:rPr>
                <w:b/>
                <w:bCs/>
                <w:color w:val="auto"/>
                <w:sz w:val="22"/>
                <w:szCs w:val="22"/>
              </w:rPr>
            </w:pPr>
          </w:p>
          <w:p w14:paraId="50F6D61B" w14:textId="77777777" w:rsidR="00395157" w:rsidRPr="007E46F2" w:rsidRDefault="00395157" w:rsidP="00A17716">
            <w:pPr>
              <w:pStyle w:val="Default"/>
              <w:jc w:val="both"/>
              <w:rPr>
                <w:b/>
                <w:bCs/>
                <w:color w:val="auto"/>
                <w:sz w:val="22"/>
                <w:szCs w:val="22"/>
              </w:rPr>
            </w:pPr>
          </w:p>
        </w:tc>
      </w:tr>
    </w:tbl>
    <w:p w14:paraId="50F6D61D" w14:textId="77777777" w:rsidR="00395157" w:rsidRPr="007E46F2" w:rsidRDefault="00395157" w:rsidP="00395157">
      <w:pPr>
        <w:pStyle w:val="Default"/>
        <w:jc w:val="both"/>
        <w:rPr>
          <w:b/>
          <w:bCs/>
          <w:sz w:val="22"/>
          <w:szCs w:val="22"/>
        </w:rPr>
      </w:pPr>
    </w:p>
    <w:p w14:paraId="50F6D61E" w14:textId="77777777" w:rsidR="00395157" w:rsidRPr="007E46F2" w:rsidRDefault="00395157" w:rsidP="00395157">
      <w:pPr>
        <w:pStyle w:val="Default"/>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395157" w:rsidRPr="007E46F2" w14:paraId="50F6D621" w14:textId="77777777" w:rsidTr="00A17716">
        <w:tc>
          <w:tcPr>
            <w:tcW w:w="8978" w:type="dxa"/>
            <w:shd w:val="clear" w:color="auto" w:fill="auto"/>
          </w:tcPr>
          <w:p w14:paraId="50F6D61F" w14:textId="2101C22B" w:rsidR="00395157" w:rsidRPr="007E46F2" w:rsidRDefault="00BB4C90" w:rsidP="00D35F23">
            <w:pPr>
              <w:pStyle w:val="Prrafodelista"/>
              <w:numPr>
                <w:ilvl w:val="0"/>
                <w:numId w:val="2"/>
              </w:numPr>
              <w:autoSpaceDE w:val="0"/>
              <w:autoSpaceDN w:val="0"/>
              <w:adjustRightInd w:val="0"/>
              <w:contextualSpacing/>
              <w:rPr>
                <w:rFonts w:cs="Arial"/>
                <w:sz w:val="22"/>
                <w:szCs w:val="22"/>
              </w:rPr>
            </w:pPr>
            <w:r w:rsidRPr="007E46F2">
              <w:rPr>
                <w:rFonts w:cs="Arial"/>
                <w:b/>
                <w:bCs/>
                <w:sz w:val="22"/>
                <w:szCs w:val="22"/>
              </w:rPr>
              <w:t>PERSPECTIVA</w:t>
            </w:r>
            <w:r w:rsidR="00395157" w:rsidRPr="007E46F2">
              <w:rPr>
                <w:rFonts w:cs="Arial"/>
                <w:b/>
                <w:bCs/>
                <w:sz w:val="22"/>
                <w:szCs w:val="22"/>
              </w:rPr>
              <w:t xml:space="preserve"> </w:t>
            </w:r>
            <w:r w:rsidR="00AB2C87">
              <w:rPr>
                <w:rFonts w:cs="Arial"/>
                <w:b/>
                <w:bCs/>
                <w:sz w:val="22"/>
                <w:szCs w:val="22"/>
              </w:rPr>
              <w:t>PARTES INTERESADAS</w:t>
            </w:r>
          </w:p>
          <w:p w14:paraId="50F6D620" w14:textId="545D9DB3" w:rsidR="00395157" w:rsidRPr="007E46F2" w:rsidRDefault="00395157" w:rsidP="00D35F23">
            <w:pPr>
              <w:pStyle w:val="Default"/>
              <w:jc w:val="both"/>
              <w:rPr>
                <w:b/>
                <w:bCs/>
                <w:color w:val="auto"/>
                <w:sz w:val="22"/>
                <w:szCs w:val="22"/>
              </w:rPr>
            </w:pPr>
            <w:r w:rsidRPr="007E46F2">
              <w:rPr>
                <w:b/>
                <w:bCs/>
                <w:sz w:val="22"/>
                <w:szCs w:val="22"/>
              </w:rPr>
              <w:t xml:space="preserve">    </w:t>
            </w:r>
            <w:r w:rsidR="00D35F23" w:rsidRPr="007E46F2">
              <w:rPr>
                <w:b/>
                <w:bCs/>
                <w:sz w:val="22"/>
                <w:szCs w:val="22"/>
              </w:rPr>
              <w:t xml:space="preserve">       </w:t>
            </w:r>
            <w:r w:rsidR="00C263DF" w:rsidRPr="007E46F2">
              <w:rPr>
                <w:b/>
                <w:bCs/>
                <w:sz w:val="22"/>
                <w:szCs w:val="22"/>
              </w:rPr>
              <w:t>¿</w:t>
            </w:r>
            <w:r w:rsidRPr="007E46F2">
              <w:rPr>
                <w:sz w:val="22"/>
                <w:szCs w:val="22"/>
              </w:rPr>
              <w:t>Cómo nos ven nuestros clientes?</w:t>
            </w:r>
          </w:p>
        </w:tc>
      </w:tr>
      <w:tr w:rsidR="00395157" w:rsidRPr="007E46F2" w14:paraId="50F6D63F" w14:textId="77777777" w:rsidTr="00A17716">
        <w:tc>
          <w:tcPr>
            <w:tcW w:w="8978" w:type="dxa"/>
            <w:shd w:val="clear" w:color="auto" w:fill="auto"/>
          </w:tcPr>
          <w:p w14:paraId="50F6D622" w14:textId="77777777" w:rsidR="00395157" w:rsidRPr="007E46F2" w:rsidRDefault="00395157" w:rsidP="00A17716">
            <w:pPr>
              <w:pStyle w:val="Default"/>
              <w:jc w:val="both"/>
              <w:rPr>
                <w:b/>
                <w:bCs/>
                <w:color w:val="auto"/>
                <w:sz w:val="22"/>
                <w:szCs w:val="22"/>
              </w:rPr>
            </w:pPr>
          </w:p>
          <w:p w14:paraId="50F6D623" w14:textId="77777777" w:rsidR="006D7E1F" w:rsidRPr="007E46F2" w:rsidRDefault="006D7E1F" w:rsidP="006D7E1F">
            <w:pPr>
              <w:pStyle w:val="Default"/>
              <w:numPr>
                <w:ilvl w:val="0"/>
                <w:numId w:val="5"/>
              </w:numPr>
              <w:jc w:val="both"/>
              <w:rPr>
                <w:b/>
                <w:bCs/>
                <w:color w:val="auto"/>
                <w:sz w:val="22"/>
                <w:szCs w:val="22"/>
              </w:rPr>
            </w:pPr>
            <w:r w:rsidRPr="007E46F2">
              <w:rPr>
                <w:b/>
                <w:bCs/>
                <w:color w:val="auto"/>
                <w:sz w:val="22"/>
                <w:szCs w:val="22"/>
              </w:rPr>
              <w:t>ACCESIBILIDAD A LOS SERVICIOS DE SALUD</w:t>
            </w:r>
          </w:p>
          <w:p w14:paraId="50F6D624" w14:textId="77777777" w:rsidR="006B308A" w:rsidRPr="007E46F2" w:rsidRDefault="006B308A" w:rsidP="006D7E1F">
            <w:pPr>
              <w:pStyle w:val="Default"/>
              <w:numPr>
                <w:ilvl w:val="1"/>
                <w:numId w:val="5"/>
              </w:numPr>
              <w:jc w:val="both"/>
              <w:rPr>
                <w:bCs/>
                <w:color w:val="auto"/>
                <w:sz w:val="22"/>
                <w:szCs w:val="22"/>
              </w:rPr>
            </w:pPr>
            <w:r w:rsidRPr="007E46F2">
              <w:rPr>
                <w:bCs/>
                <w:color w:val="auto"/>
                <w:sz w:val="22"/>
                <w:szCs w:val="22"/>
              </w:rPr>
              <w:lastRenderedPageBreak/>
              <w:t>Días de espera en consulta de medicina general</w:t>
            </w:r>
          </w:p>
          <w:p w14:paraId="50F6D625" w14:textId="77777777" w:rsidR="006D7E1F" w:rsidRPr="007E46F2" w:rsidRDefault="006D7E1F" w:rsidP="006D7E1F">
            <w:pPr>
              <w:pStyle w:val="Default"/>
              <w:numPr>
                <w:ilvl w:val="1"/>
                <w:numId w:val="5"/>
              </w:numPr>
              <w:jc w:val="both"/>
              <w:rPr>
                <w:bCs/>
                <w:color w:val="auto"/>
                <w:sz w:val="22"/>
                <w:szCs w:val="22"/>
              </w:rPr>
            </w:pPr>
            <w:r w:rsidRPr="007E46F2">
              <w:rPr>
                <w:bCs/>
                <w:color w:val="auto"/>
                <w:sz w:val="22"/>
                <w:szCs w:val="22"/>
              </w:rPr>
              <w:t xml:space="preserve">Días de espera en consulta especializada </w:t>
            </w:r>
            <w:r w:rsidR="000C3C41" w:rsidRPr="007E46F2">
              <w:rPr>
                <w:bCs/>
                <w:color w:val="auto"/>
                <w:sz w:val="22"/>
                <w:szCs w:val="22"/>
              </w:rPr>
              <w:t>xxxxxxxxxxx</w:t>
            </w:r>
          </w:p>
          <w:p w14:paraId="50F6D626" w14:textId="5DAB2DAA" w:rsidR="00A213B5" w:rsidRPr="007E46F2" w:rsidRDefault="00A213B5" w:rsidP="006D7E1F">
            <w:pPr>
              <w:pStyle w:val="Default"/>
              <w:numPr>
                <w:ilvl w:val="1"/>
                <w:numId w:val="5"/>
              </w:numPr>
              <w:jc w:val="both"/>
              <w:rPr>
                <w:bCs/>
                <w:color w:val="auto"/>
                <w:sz w:val="22"/>
                <w:szCs w:val="22"/>
              </w:rPr>
            </w:pPr>
            <w:r w:rsidRPr="007E46F2">
              <w:rPr>
                <w:bCs/>
                <w:color w:val="auto"/>
                <w:sz w:val="22"/>
                <w:szCs w:val="22"/>
              </w:rPr>
              <w:t>Tiempo de espera en atención de urgencias</w:t>
            </w:r>
          </w:p>
          <w:p w14:paraId="0B03CD58" w14:textId="7DBAE9FF" w:rsidR="00084089" w:rsidRPr="007E46F2" w:rsidRDefault="00084089" w:rsidP="006D7E1F">
            <w:pPr>
              <w:pStyle w:val="Default"/>
              <w:numPr>
                <w:ilvl w:val="1"/>
                <w:numId w:val="5"/>
              </w:numPr>
              <w:jc w:val="both"/>
              <w:rPr>
                <w:bCs/>
                <w:color w:val="auto"/>
                <w:sz w:val="22"/>
                <w:szCs w:val="22"/>
              </w:rPr>
            </w:pPr>
            <w:r w:rsidRPr="007E46F2">
              <w:rPr>
                <w:bCs/>
                <w:color w:val="auto"/>
                <w:sz w:val="22"/>
                <w:szCs w:val="22"/>
              </w:rPr>
              <w:t>Tiempo de espera para programación de cirugías</w:t>
            </w:r>
          </w:p>
          <w:p w14:paraId="7BA08D66" w14:textId="3F3BEED6" w:rsidR="00084089" w:rsidRPr="007E46F2" w:rsidRDefault="00084089" w:rsidP="006D7E1F">
            <w:pPr>
              <w:pStyle w:val="Default"/>
              <w:numPr>
                <w:ilvl w:val="1"/>
                <w:numId w:val="5"/>
              </w:numPr>
              <w:jc w:val="both"/>
              <w:rPr>
                <w:bCs/>
                <w:color w:val="auto"/>
                <w:sz w:val="22"/>
                <w:szCs w:val="22"/>
              </w:rPr>
            </w:pPr>
            <w:r w:rsidRPr="007E46F2">
              <w:rPr>
                <w:bCs/>
                <w:color w:val="auto"/>
                <w:sz w:val="22"/>
                <w:szCs w:val="22"/>
              </w:rPr>
              <w:t>Tiempo de espera ara atención en imágenes diagnósticas</w:t>
            </w:r>
          </w:p>
          <w:p w14:paraId="7946554A" w14:textId="0A8885A1" w:rsidR="00084089" w:rsidRPr="007E46F2" w:rsidRDefault="00084089" w:rsidP="006D7E1F">
            <w:pPr>
              <w:pStyle w:val="Default"/>
              <w:numPr>
                <w:ilvl w:val="1"/>
                <w:numId w:val="5"/>
              </w:numPr>
              <w:jc w:val="both"/>
              <w:rPr>
                <w:bCs/>
                <w:color w:val="auto"/>
                <w:sz w:val="22"/>
                <w:szCs w:val="22"/>
              </w:rPr>
            </w:pPr>
            <w:r w:rsidRPr="007E46F2">
              <w:rPr>
                <w:bCs/>
                <w:color w:val="auto"/>
                <w:sz w:val="22"/>
                <w:szCs w:val="22"/>
              </w:rPr>
              <w:t>Días de espera en atención de odontología</w:t>
            </w:r>
          </w:p>
          <w:p w14:paraId="50F6D627" w14:textId="77777777" w:rsidR="006D7E1F" w:rsidRPr="007E46F2" w:rsidRDefault="006D7E1F" w:rsidP="006D7E1F">
            <w:pPr>
              <w:pStyle w:val="Default"/>
              <w:ind w:left="1440"/>
              <w:jc w:val="both"/>
              <w:rPr>
                <w:b/>
                <w:bCs/>
                <w:color w:val="auto"/>
                <w:sz w:val="22"/>
                <w:szCs w:val="22"/>
              </w:rPr>
            </w:pPr>
          </w:p>
          <w:p w14:paraId="50F6D628" w14:textId="77777777" w:rsidR="006D7E1F" w:rsidRPr="007E46F2" w:rsidRDefault="006D7E1F" w:rsidP="006D7E1F">
            <w:pPr>
              <w:pStyle w:val="Default"/>
              <w:numPr>
                <w:ilvl w:val="0"/>
                <w:numId w:val="5"/>
              </w:numPr>
              <w:jc w:val="both"/>
              <w:rPr>
                <w:b/>
                <w:bCs/>
                <w:color w:val="auto"/>
                <w:sz w:val="22"/>
                <w:szCs w:val="22"/>
              </w:rPr>
            </w:pPr>
            <w:r w:rsidRPr="007E46F2">
              <w:rPr>
                <w:b/>
                <w:bCs/>
                <w:color w:val="auto"/>
                <w:sz w:val="22"/>
                <w:szCs w:val="22"/>
              </w:rPr>
              <w:t>SISTEMA DE ATENCIÓN A LA COMUNIDAD</w:t>
            </w:r>
          </w:p>
          <w:p w14:paraId="50F6D629" w14:textId="77777777" w:rsidR="006D7E1F" w:rsidRPr="007E46F2" w:rsidRDefault="006D7E1F" w:rsidP="006D7E1F">
            <w:pPr>
              <w:pStyle w:val="Default"/>
              <w:numPr>
                <w:ilvl w:val="1"/>
                <w:numId w:val="5"/>
              </w:numPr>
              <w:jc w:val="both"/>
              <w:rPr>
                <w:bCs/>
                <w:color w:val="auto"/>
                <w:sz w:val="22"/>
                <w:szCs w:val="22"/>
              </w:rPr>
            </w:pPr>
            <w:r w:rsidRPr="007E46F2">
              <w:rPr>
                <w:bCs/>
                <w:color w:val="auto"/>
                <w:sz w:val="22"/>
                <w:szCs w:val="22"/>
              </w:rPr>
              <w:t>Numero de PQRS resueltas satisfactoriamente</w:t>
            </w:r>
          </w:p>
          <w:p w14:paraId="50F6D62A" w14:textId="77777777" w:rsidR="00A213B5" w:rsidRPr="007E46F2" w:rsidRDefault="00A213B5" w:rsidP="006D7E1F">
            <w:pPr>
              <w:pStyle w:val="Default"/>
              <w:numPr>
                <w:ilvl w:val="1"/>
                <w:numId w:val="5"/>
              </w:numPr>
              <w:jc w:val="both"/>
              <w:rPr>
                <w:bCs/>
                <w:color w:val="auto"/>
                <w:sz w:val="22"/>
                <w:szCs w:val="22"/>
              </w:rPr>
            </w:pPr>
            <w:r w:rsidRPr="007E46F2">
              <w:rPr>
                <w:bCs/>
                <w:color w:val="auto"/>
                <w:sz w:val="22"/>
                <w:szCs w:val="22"/>
              </w:rPr>
              <w:t>Índice de satisfacción de usuarios</w:t>
            </w:r>
          </w:p>
          <w:p w14:paraId="50F6D62B" w14:textId="77777777" w:rsidR="006D7E1F" w:rsidRPr="007E46F2" w:rsidRDefault="006D7E1F" w:rsidP="006D7E1F">
            <w:pPr>
              <w:pStyle w:val="Default"/>
              <w:ind w:left="720"/>
              <w:jc w:val="both"/>
              <w:rPr>
                <w:b/>
                <w:bCs/>
                <w:color w:val="auto"/>
                <w:sz w:val="22"/>
                <w:szCs w:val="22"/>
              </w:rPr>
            </w:pPr>
          </w:p>
          <w:p w14:paraId="50F6D62C" w14:textId="77777777" w:rsidR="006D7E1F" w:rsidRPr="007E46F2" w:rsidRDefault="006D7E1F" w:rsidP="006D7E1F">
            <w:pPr>
              <w:pStyle w:val="Default"/>
              <w:numPr>
                <w:ilvl w:val="0"/>
                <w:numId w:val="5"/>
              </w:numPr>
              <w:jc w:val="both"/>
              <w:rPr>
                <w:b/>
                <w:bCs/>
                <w:color w:val="auto"/>
                <w:sz w:val="22"/>
                <w:szCs w:val="22"/>
              </w:rPr>
            </w:pPr>
            <w:r w:rsidRPr="007E46F2">
              <w:rPr>
                <w:b/>
                <w:bCs/>
                <w:color w:val="auto"/>
                <w:sz w:val="22"/>
                <w:szCs w:val="22"/>
              </w:rPr>
              <w:t>CALIDAD EN LA PRESTACION DE LOS SERVICIOS</w:t>
            </w:r>
          </w:p>
          <w:p w14:paraId="50F6D62D" w14:textId="77777777" w:rsidR="006D7E1F" w:rsidRPr="007E46F2" w:rsidRDefault="006D7E1F" w:rsidP="006D7E1F">
            <w:pPr>
              <w:pStyle w:val="Prrafodelista"/>
              <w:numPr>
                <w:ilvl w:val="1"/>
                <w:numId w:val="5"/>
              </w:numPr>
              <w:contextualSpacing/>
              <w:jc w:val="both"/>
              <w:rPr>
                <w:rFonts w:cs="Arial"/>
                <w:color w:val="000000"/>
                <w:sz w:val="22"/>
                <w:szCs w:val="22"/>
              </w:rPr>
            </w:pPr>
            <w:r w:rsidRPr="007E46F2">
              <w:rPr>
                <w:rFonts w:cs="Arial"/>
                <w:color w:val="000000"/>
                <w:sz w:val="22"/>
                <w:szCs w:val="22"/>
              </w:rPr>
              <w:t xml:space="preserve">Porcentaje reingreso de pacientes </w:t>
            </w:r>
          </w:p>
          <w:p w14:paraId="50F6D62E" w14:textId="77777777" w:rsidR="00A213B5" w:rsidRPr="007E46F2" w:rsidRDefault="00A213B5" w:rsidP="00A213B5">
            <w:pPr>
              <w:pStyle w:val="Prrafodelista"/>
              <w:numPr>
                <w:ilvl w:val="1"/>
                <w:numId w:val="5"/>
              </w:numPr>
              <w:contextualSpacing/>
              <w:jc w:val="both"/>
              <w:rPr>
                <w:rFonts w:cs="Arial"/>
                <w:color w:val="000000"/>
                <w:sz w:val="22"/>
                <w:szCs w:val="22"/>
              </w:rPr>
            </w:pPr>
            <w:r w:rsidRPr="007E46F2">
              <w:rPr>
                <w:rFonts w:cs="Arial"/>
                <w:color w:val="000000"/>
                <w:sz w:val="22"/>
                <w:szCs w:val="22"/>
              </w:rPr>
              <w:t>% de mortalidad</w:t>
            </w:r>
          </w:p>
          <w:p w14:paraId="50F6D62F" w14:textId="77777777" w:rsidR="00A213B5" w:rsidRPr="007E46F2" w:rsidRDefault="00A213B5" w:rsidP="00A213B5">
            <w:pPr>
              <w:pStyle w:val="Prrafodelista"/>
              <w:numPr>
                <w:ilvl w:val="1"/>
                <w:numId w:val="5"/>
              </w:numPr>
              <w:contextualSpacing/>
              <w:jc w:val="both"/>
              <w:rPr>
                <w:rFonts w:cs="Arial"/>
                <w:color w:val="000000"/>
                <w:sz w:val="22"/>
                <w:szCs w:val="22"/>
              </w:rPr>
            </w:pPr>
            <w:r w:rsidRPr="007E46F2">
              <w:rPr>
                <w:rFonts w:cs="Arial"/>
                <w:color w:val="000000"/>
                <w:sz w:val="22"/>
                <w:szCs w:val="22"/>
              </w:rPr>
              <w:t>% de infección intrahospitalaria</w:t>
            </w:r>
          </w:p>
          <w:p w14:paraId="50F6D630" w14:textId="77777777" w:rsidR="00A213B5" w:rsidRPr="007E46F2" w:rsidRDefault="00A213B5" w:rsidP="00A213B5">
            <w:pPr>
              <w:pStyle w:val="Prrafodelista"/>
              <w:numPr>
                <w:ilvl w:val="1"/>
                <w:numId w:val="5"/>
              </w:numPr>
              <w:contextualSpacing/>
              <w:jc w:val="both"/>
              <w:rPr>
                <w:rFonts w:cs="Arial"/>
                <w:color w:val="000000"/>
                <w:sz w:val="22"/>
                <w:szCs w:val="22"/>
              </w:rPr>
            </w:pPr>
            <w:r w:rsidRPr="007E46F2">
              <w:rPr>
                <w:rFonts w:cs="Arial"/>
                <w:color w:val="000000"/>
                <w:sz w:val="22"/>
                <w:szCs w:val="22"/>
              </w:rPr>
              <w:t>% de mortalidad mayor de 48 horas</w:t>
            </w:r>
          </w:p>
          <w:p w14:paraId="50F6D631" w14:textId="77777777" w:rsidR="006B308A" w:rsidRPr="007E46F2" w:rsidRDefault="006B308A" w:rsidP="00A213B5">
            <w:pPr>
              <w:pStyle w:val="Prrafodelista"/>
              <w:numPr>
                <w:ilvl w:val="1"/>
                <w:numId w:val="5"/>
              </w:numPr>
              <w:contextualSpacing/>
              <w:jc w:val="both"/>
              <w:rPr>
                <w:rFonts w:cs="Arial"/>
                <w:color w:val="000000"/>
                <w:sz w:val="22"/>
                <w:szCs w:val="22"/>
              </w:rPr>
            </w:pPr>
            <w:r w:rsidRPr="007E46F2">
              <w:rPr>
                <w:rFonts w:cs="Arial"/>
                <w:color w:val="000000"/>
                <w:sz w:val="22"/>
                <w:szCs w:val="22"/>
              </w:rPr>
              <w:t>Actualización y ejecución del PAMEC</w:t>
            </w:r>
          </w:p>
          <w:p w14:paraId="50F6D632" w14:textId="327B2185" w:rsidR="006B308A" w:rsidRPr="007E46F2" w:rsidRDefault="006B308A" w:rsidP="00A213B5">
            <w:pPr>
              <w:pStyle w:val="Prrafodelista"/>
              <w:numPr>
                <w:ilvl w:val="1"/>
                <w:numId w:val="5"/>
              </w:numPr>
              <w:contextualSpacing/>
              <w:jc w:val="both"/>
              <w:rPr>
                <w:rFonts w:cs="Arial"/>
                <w:color w:val="000000"/>
                <w:sz w:val="22"/>
                <w:szCs w:val="22"/>
              </w:rPr>
            </w:pPr>
            <w:r w:rsidRPr="007E46F2">
              <w:rPr>
                <w:rFonts w:cs="Arial"/>
                <w:color w:val="000000"/>
                <w:sz w:val="22"/>
                <w:szCs w:val="22"/>
              </w:rPr>
              <w:t>Política de seguridad del paciente</w:t>
            </w:r>
          </w:p>
          <w:p w14:paraId="38C1AF5A" w14:textId="78F7244E" w:rsidR="00084089" w:rsidRPr="007E46F2" w:rsidRDefault="00084089" w:rsidP="00A213B5">
            <w:pPr>
              <w:pStyle w:val="Prrafodelista"/>
              <w:numPr>
                <w:ilvl w:val="1"/>
                <w:numId w:val="5"/>
              </w:numPr>
              <w:contextualSpacing/>
              <w:jc w:val="both"/>
              <w:rPr>
                <w:rFonts w:cs="Arial"/>
                <w:color w:val="000000"/>
                <w:sz w:val="22"/>
                <w:szCs w:val="22"/>
              </w:rPr>
            </w:pPr>
            <w:r w:rsidRPr="007E46F2">
              <w:rPr>
                <w:rFonts w:cs="Arial"/>
                <w:color w:val="000000"/>
                <w:sz w:val="22"/>
                <w:szCs w:val="22"/>
              </w:rPr>
              <w:t>Gestión de eventos adversos</w:t>
            </w:r>
          </w:p>
          <w:p w14:paraId="50F6D633" w14:textId="77777777" w:rsidR="006D7E1F" w:rsidRPr="007E46F2" w:rsidRDefault="006D7E1F" w:rsidP="006D7E1F">
            <w:pPr>
              <w:pStyle w:val="Default"/>
              <w:ind w:left="720"/>
              <w:jc w:val="both"/>
              <w:rPr>
                <w:b/>
                <w:bCs/>
                <w:color w:val="auto"/>
                <w:sz w:val="22"/>
                <w:szCs w:val="22"/>
              </w:rPr>
            </w:pPr>
          </w:p>
          <w:p w14:paraId="50F6D634" w14:textId="77777777" w:rsidR="006D7E1F" w:rsidRPr="007E46F2" w:rsidRDefault="006D7E1F" w:rsidP="006D7E1F">
            <w:pPr>
              <w:pStyle w:val="Default"/>
              <w:numPr>
                <w:ilvl w:val="0"/>
                <w:numId w:val="5"/>
              </w:numPr>
              <w:jc w:val="both"/>
              <w:rPr>
                <w:b/>
                <w:bCs/>
                <w:color w:val="auto"/>
                <w:sz w:val="22"/>
                <w:szCs w:val="22"/>
              </w:rPr>
            </w:pPr>
            <w:r w:rsidRPr="007E46F2">
              <w:rPr>
                <w:b/>
                <w:bCs/>
                <w:color w:val="auto"/>
                <w:sz w:val="22"/>
                <w:szCs w:val="22"/>
              </w:rPr>
              <w:t>PROMOVER SERVICIOS DE SALUD CON VALOR AGREGADO PARA EL USUARIO</w:t>
            </w:r>
          </w:p>
          <w:p w14:paraId="50F6D635" w14:textId="089BE645" w:rsidR="00A213B5" w:rsidRPr="007E46F2" w:rsidRDefault="00A213B5" w:rsidP="00A213B5">
            <w:pPr>
              <w:pStyle w:val="Default"/>
              <w:numPr>
                <w:ilvl w:val="1"/>
                <w:numId w:val="5"/>
              </w:numPr>
              <w:jc w:val="both"/>
              <w:rPr>
                <w:bCs/>
                <w:color w:val="auto"/>
                <w:sz w:val="22"/>
                <w:szCs w:val="22"/>
              </w:rPr>
            </w:pPr>
            <w:r w:rsidRPr="007E46F2">
              <w:rPr>
                <w:bCs/>
                <w:color w:val="auto"/>
                <w:sz w:val="22"/>
                <w:szCs w:val="22"/>
              </w:rPr>
              <w:t>Nuevos servicios relacionados con salud ofrecidos a los diferentes tipos de usuarios</w:t>
            </w:r>
          </w:p>
          <w:p w14:paraId="50F6D636" w14:textId="77777777" w:rsidR="006D7E1F" w:rsidRPr="007E46F2" w:rsidRDefault="006D7E1F" w:rsidP="006D7E1F">
            <w:pPr>
              <w:pStyle w:val="Default"/>
              <w:ind w:left="720"/>
              <w:jc w:val="both"/>
              <w:rPr>
                <w:b/>
                <w:bCs/>
                <w:color w:val="auto"/>
                <w:sz w:val="22"/>
                <w:szCs w:val="22"/>
              </w:rPr>
            </w:pPr>
          </w:p>
          <w:p w14:paraId="50F6D637" w14:textId="77777777" w:rsidR="006D7E1F" w:rsidRPr="007E46F2" w:rsidRDefault="006D7E1F" w:rsidP="006D7E1F">
            <w:pPr>
              <w:pStyle w:val="Default"/>
              <w:numPr>
                <w:ilvl w:val="0"/>
                <w:numId w:val="5"/>
              </w:numPr>
              <w:jc w:val="both"/>
              <w:rPr>
                <w:b/>
                <w:bCs/>
                <w:color w:val="auto"/>
                <w:sz w:val="22"/>
                <w:szCs w:val="22"/>
              </w:rPr>
            </w:pPr>
            <w:r w:rsidRPr="007E46F2">
              <w:rPr>
                <w:b/>
                <w:bCs/>
                <w:color w:val="auto"/>
                <w:sz w:val="22"/>
                <w:szCs w:val="22"/>
                <w:lang w:val="es-ES_tradnl"/>
              </w:rPr>
              <w:t>CONOCER NECESIDADES DEL USUARIO EN SU CICLO DE VIDA</w:t>
            </w:r>
          </w:p>
          <w:p w14:paraId="50F6D638" w14:textId="77777777" w:rsidR="00A213B5" w:rsidRPr="007E46F2" w:rsidRDefault="00A213B5" w:rsidP="00A213B5">
            <w:pPr>
              <w:pStyle w:val="Default"/>
              <w:numPr>
                <w:ilvl w:val="1"/>
                <w:numId w:val="5"/>
              </w:numPr>
              <w:jc w:val="both"/>
              <w:rPr>
                <w:bCs/>
                <w:color w:val="auto"/>
                <w:sz w:val="22"/>
                <w:szCs w:val="22"/>
              </w:rPr>
            </w:pPr>
            <w:r w:rsidRPr="007E46F2">
              <w:rPr>
                <w:bCs/>
                <w:color w:val="auto"/>
                <w:sz w:val="22"/>
                <w:szCs w:val="22"/>
              </w:rPr>
              <w:t>No. De investigaciones realizadas en el período</w:t>
            </w:r>
          </w:p>
          <w:p w14:paraId="50F6D639" w14:textId="77777777" w:rsidR="006D7E1F" w:rsidRPr="007E46F2" w:rsidRDefault="006D7E1F" w:rsidP="006D7E1F">
            <w:pPr>
              <w:pStyle w:val="Default"/>
              <w:ind w:left="720"/>
              <w:jc w:val="both"/>
              <w:rPr>
                <w:b/>
                <w:bCs/>
                <w:color w:val="auto"/>
                <w:sz w:val="22"/>
                <w:szCs w:val="22"/>
              </w:rPr>
            </w:pPr>
          </w:p>
          <w:p w14:paraId="50F6D63A" w14:textId="77777777" w:rsidR="006D7E1F" w:rsidRPr="007E46F2" w:rsidRDefault="006D7E1F" w:rsidP="006D7E1F">
            <w:pPr>
              <w:pStyle w:val="Default"/>
              <w:numPr>
                <w:ilvl w:val="0"/>
                <w:numId w:val="5"/>
              </w:numPr>
              <w:jc w:val="both"/>
              <w:rPr>
                <w:b/>
                <w:bCs/>
                <w:color w:val="auto"/>
                <w:sz w:val="22"/>
                <w:szCs w:val="22"/>
                <w:lang w:val="es-ES_tradnl"/>
              </w:rPr>
            </w:pPr>
            <w:r w:rsidRPr="007E46F2">
              <w:rPr>
                <w:b/>
                <w:bCs/>
                <w:color w:val="auto"/>
                <w:sz w:val="22"/>
                <w:szCs w:val="22"/>
                <w:lang w:val="es-ES_tradnl"/>
              </w:rPr>
              <w:t>AUMENTAR LA PARTICIPACIÓN EN EL MERCADO</w:t>
            </w:r>
          </w:p>
          <w:p w14:paraId="50F6D63B" w14:textId="77777777" w:rsidR="00A213B5" w:rsidRPr="007E46F2" w:rsidRDefault="00A213B5" w:rsidP="00A213B5">
            <w:pPr>
              <w:pStyle w:val="Default"/>
              <w:numPr>
                <w:ilvl w:val="1"/>
                <w:numId w:val="5"/>
              </w:numPr>
              <w:jc w:val="both"/>
              <w:rPr>
                <w:b/>
                <w:bCs/>
                <w:color w:val="auto"/>
                <w:sz w:val="22"/>
                <w:szCs w:val="22"/>
                <w:lang w:val="es-ES_tradnl"/>
              </w:rPr>
            </w:pPr>
            <w:r w:rsidRPr="007E46F2">
              <w:rPr>
                <w:bCs/>
                <w:color w:val="auto"/>
                <w:sz w:val="22"/>
                <w:szCs w:val="22"/>
                <w:lang w:val="es-ES_tradnl"/>
              </w:rPr>
              <w:t>No. De usuarios nuevos atendidos en el período</w:t>
            </w:r>
          </w:p>
          <w:p w14:paraId="50F6D63C" w14:textId="77777777" w:rsidR="006D7E1F" w:rsidRPr="007E46F2" w:rsidRDefault="00A213B5" w:rsidP="00A213B5">
            <w:pPr>
              <w:pStyle w:val="Default"/>
              <w:numPr>
                <w:ilvl w:val="1"/>
                <w:numId w:val="5"/>
              </w:numPr>
              <w:jc w:val="both"/>
              <w:rPr>
                <w:b/>
                <w:bCs/>
                <w:color w:val="auto"/>
                <w:sz w:val="22"/>
                <w:szCs w:val="22"/>
                <w:lang w:val="es-ES_tradnl"/>
              </w:rPr>
            </w:pPr>
            <w:r w:rsidRPr="007E46F2">
              <w:rPr>
                <w:bCs/>
                <w:color w:val="auto"/>
                <w:sz w:val="22"/>
                <w:szCs w:val="22"/>
                <w:lang w:val="es-ES_tradnl"/>
              </w:rPr>
              <w:t>No. De contratos nuevos con aseguradoras</w:t>
            </w:r>
          </w:p>
          <w:p w14:paraId="50F6D63D" w14:textId="77777777" w:rsidR="006D7E1F" w:rsidRPr="007E46F2" w:rsidRDefault="006D7E1F" w:rsidP="006D7E1F">
            <w:pPr>
              <w:pStyle w:val="Default"/>
              <w:jc w:val="both"/>
              <w:rPr>
                <w:b/>
                <w:bCs/>
                <w:color w:val="auto"/>
                <w:sz w:val="22"/>
                <w:szCs w:val="22"/>
                <w:lang w:val="es-ES_tradnl"/>
              </w:rPr>
            </w:pPr>
          </w:p>
          <w:p w14:paraId="50F6D63E" w14:textId="77777777" w:rsidR="00395157" w:rsidRPr="007E46F2" w:rsidRDefault="00395157" w:rsidP="00A17716">
            <w:pPr>
              <w:pStyle w:val="Default"/>
              <w:jc w:val="both"/>
              <w:rPr>
                <w:b/>
                <w:bCs/>
                <w:color w:val="auto"/>
                <w:sz w:val="22"/>
                <w:szCs w:val="22"/>
              </w:rPr>
            </w:pPr>
          </w:p>
        </w:tc>
      </w:tr>
    </w:tbl>
    <w:p w14:paraId="50F6D640" w14:textId="77777777" w:rsidR="00395157" w:rsidRPr="007E46F2" w:rsidRDefault="00395157" w:rsidP="00395157">
      <w:pPr>
        <w:pStyle w:val="Default"/>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395157" w:rsidRPr="007E46F2" w14:paraId="50F6D644" w14:textId="77777777" w:rsidTr="00833911">
        <w:tc>
          <w:tcPr>
            <w:tcW w:w="8828" w:type="dxa"/>
            <w:shd w:val="clear" w:color="auto" w:fill="auto"/>
          </w:tcPr>
          <w:p w14:paraId="50F6D642" w14:textId="77777777" w:rsidR="00395157" w:rsidRPr="007E46F2" w:rsidRDefault="00BB4C90" w:rsidP="00395157">
            <w:pPr>
              <w:pStyle w:val="Prrafodelista"/>
              <w:numPr>
                <w:ilvl w:val="0"/>
                <w:numId w:val="2"/>
              </w:numPr>
              <w:autoSpaceDE w:val="0"/>
              <w:autoSpaceDN w:val="0"/>
              <w:adjustRightInd w:val="0"/>
              <w:contextualSpacing/>
              <w:jc w:val="center"/>
              <w:rPr>
                <w:rFonts w:cs="Arial"/>
                <w:sz w:val="22"/>
                <w:szCs w:val="22"/>
              </w:rPr>
            </w:pPr>
            <w:r w:rsidRPr="007E46F2">
              <w:rPr>
                <w:rFonts w:cs="Arial"/>
                <w:b/>
                <w:bCs/>
                <w:sz w:val="22"/>
                <w:szCs w:val="22"/>
              </w:rPr>
              <w:t>PERSPECTIVA</w:t>
            </w:r>
            <w:r w:rsidR="00395157" w:rsidRPr="007E46F2">
              <w:rPr>
                <w:rFonts w:cs="Arial"/>
                <w:b/>
                <w:bCs/>
                <w:sz w:val="22"/>
                <w:szCs w:val="22"/>
              </w:rPr>
              <w:t xml:space="preserve"> PROCESOS INTERNOS</w:t>
            </w:r>
          </w:p>
          <w:p w14:paraId="50F6D643" w14:textId="77777777" w:rsidR="00395157" w:rsidRPr="007E46F2" w:rsidRDefault="00C263DF" w:rsidP="00A17716">
            <w:pPr>
              <w:pStyle w:val="Prrafodelista"/>
              <w:autoSpaceDE w:val="0"/>
              <w:autoSpaceDN w:val="0"/>
              <w:adjustRightInd w:val="0"/>
              <w:rPr>
                <w:rFonts w:cs="Arial"/>
                <w:b/>
                <w:bCs/>
                <w:sz w:val="22"/>
                <w:szCs w:val="22"/>
              </w:rPr>
            </w:pPr>
            <w:r w:rsidRPr="007E46F2">
              <w:rPr>
                <w:rFonts w:cs="Arial"/>
                <w:bCs/>
                <w:sz w:val="22"/>
                <w:szCs w:val="22"/>
              </w:rPr>
              <w:t>¿</w:t>
            </w:r>
            <w:r w:rsidR="00395157" w:rsidRPr="007E46F2">
              <w:rPr>
                <w:rFonts w:cs="Arial"/>
                <w:bCs/>
                <w:sz w:val="22"/>
                <w:szCs w:val="22"/>
              </w:rPr>
              <w:t>Cómo debemos ser excelentes?</w:t>
            </w:r>
          </w:p>
        </w:tc>
      </w:tr>
      <w:tr w:rsidR="00395157" w:rsidRPr="007E46F2" w14:paraId="50F6D660" w14:textId="77777777" w:rsidTr="00833911">
        <w:tc>
          <w:tcPr>
            <w:tcW w:w="8828" w:type="dxa"/>
            <w:shd w:val="clear" w:color="auto" w:fill="auto"/>
          </w:tcPr>
          <w:p w14:paraId="50F6D645" w14:textId="77777777" w:rsidR="00395157" w:rsidRPr="007E46F2" w:rsidRDefault="00395157" w:rsidP="00A17716">
            <w:pPr>
              <w:pStyle w:val="Default"/>
              <w:jc w:val="both"/>
              <w:rPr>
                <w:b/>
                <w:bCs/>
                <w:color w:val="auto"/>
                <w:sz w:val="22"/>
                <w:szCs w:val="22"/>
              </w:rPr>
            </w:pPr>
          </w:p>
          <w:p w14:paraId="50F6D646" w14:textId="77777777" w:rsidR="00395157" w:rsidRPr="007E46F2" w:rsidRDefault="00395157" w:rsidP="00A17716">
            <w:pPr>
              <w:pStyle w:val="Default"/>
              <w:jc w:val="both"/>
              <w:rPr>
                <w:b/>
                <w:bCs/>
                <w:color w:val="auto"/>
                <w:sz w:val="22"/>
                <w:szCs w:val="22"/>
              </w:rPr>
            </w:pPr>
          </w:p>
          <w:p w14:paraId="50F6D647" w14:textId="77777777" w:rsidR="006D7E1F" w:rsidRPr="007E46F2" w:rsidRDefault="006D7E1F" w:rsidP="00A213B5">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HABILITACIÓN DE SERVICIOS</w:t>
            </w:r>
          </w:p>
          <w:p w14:paraId="50F6D648" w14:textId="77777777" w:rsidR="00A213B5" w:rsidRPr="007E46F2" w:rsidRDefault="00A213B5" w:rsidP="00A213B5">
            <w:pPr>
              <w:pStyle w:val="Prrafodelista"/>
              <w:numPr>
                <w:ilvl w:val="1"/>
                <w:numId w:val="2"/>
              </w:numPr>
              <w:autoSpaceDE w:val="0"/>
              <w:autoSpaceDN w:val="0"/>
              <w:adjustRightInd w:val="0"/>
              <w:contextualSpacing/>
              <w:rPr>
                <w:rFonts w:cs="Arial"/>
                <w:sz w:val="22"/>
                <w:szCs w:val="22"/>
              </w:rPr>
            </w:pPr>
            <w:r w:rsidRPr="007E46F2">
              <w:rPr>
                <w:rFonts w:cs="Arial"/>
                <w:sz w:val="22"/>
                <w:szCs w:val="22"/>
              </w:rPr>
              <w:t>Servicios inscritos que cumplen requisitos mínimos.</w:t>
            </w:r>
          </w:p>
          <w:p w14:paraId="50F6D649" w14:textId="77777777" w:rsidR="00A213B5" w:rsidRPr="007E46F2" w:rsidRDefault="00A213B5" w:rsidP="00A213B5">
            <w:pPr>
              <w:pStyle w:val="Prrafodelista"/>
              <w:autoSpaceDE w:val="0"/>
              <w:autoSpaceDN w:val="0"/>
              <w:adjustRightInd w:val="0"/>
              <w:ind w:left="1440"/>
              <w:contextualSpacing/>
              <w:rPr>
                <w:rFonts w:cs="Arial"/>
                <w:sz w:val="22"/>
                <w:szCs w:val="22"/>
              </w:rPr>
            </w:pPr>
          </w:p>
          <w:p w14:paraId="50F6D64A" w14:textId="77777777" w:rsidR="006D7E1F" w:rsidRPr="007E46F2" w:rsidRDefault="006D7E1F" w:rsidP="00A213B5">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ACREDITACIÓN</w:t>
            </w:r>
          </w:p>
          <w:p w14:paraId="50F6D64B" w14:textId="77777777" w:rsidR="00A213B5" w:rsidRPr="007E46F2" w:rsidRDefault="00A213B5" w:rsidP="00A213B5">
            <w:pPr>
              <w:pStyle w:val="Prrafodelista"/>
              <w:numPr>
                <w:ilvl w:val="1"/>
                <w:numId w:val="2"/>
              </w:numPr>
              <w:rPr>
                <w:rFonts w:cs="Arial"/>
                <w:sz w:val="22"/>
                <w:szCs w:val="22"/>
              </w:rPr>
            </w:pPr>
            <w:r w:rsidRPr="007E46F2">
              <w:rPr>
                <w:rFonts w:cs="Arial"/>
                <w:sz w:val="22"/>
                <w:szCs w:val="22"/>
              </w:rPr>
              <w:t>Autoevaluación realizada en todos los componentes que aplican.</w:t>
            </w:r>
          </w:p>
          <w:p w14:paraId="50F6D64C" w14:textId="77777777" w:rsidR="00956419" w:rsidRPr="007E46F2" w:rsidRDefault="00956419" w:rsidP="00A213B5">
            <w:pPr>
              <w:pStyle w:val="Prrafodelista"/>
              <w:numPr>
                <w:ilvl w:val="1"/>
                <w:numId w:val="2"/>
              </w:numPr>
              <w:rPr>
                <w:rFonts w:cs="Arial"/>
                <w:sz w:val="22"/>
                <w:szCs w:val="22"/>
              </w:rPr>
            </w:pPr>
            <w:r w:rsidRPr="007E46F2">
              <w:rPr>
                <w:rFonts w:cs="Arial"/>
                <w:sz w:val="22"/>
                <w:szCs w:val="22"/>
              </w:rPr>
              <w:t>Plan de mejoramiento continuo</w:t>
            </w:r>
          </w:p>
          <w:p w14:paraId="50F6D64D" w14:textId="77777777" w:rsidR="00A213B5" w:rsidRPr="007E46F2" w:rsidRDefault="00A213B5" w:rsidP="00A213B5">
            <w:pPr>
              <w:autoSpaceDE w:val="0"/>
              <w:autoSpaceDN w:val="0"/>
              <w:adjustRightInd w:val="0"/>
              <w:spacing w:line="240" w:lineRule="auto"/>
              <w:contextualSpacing/>
              <w:rPr>
                <w:rFonts w:ascii="Arial" w:hAnsi="Arial" w:cs="Arial"/>
                <w:b/>
              </w:rPr>
            </w:pPr>
          </w:p>
          <w:p w14:paraId="50F6D64E" w14:textId="77777777" w:rsidR="006D7E1F" w:rsidRPr="007E46F2" w:rsidRDefault="006D7E1F" w:rsidP="00A213B5">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lastRenderedPageBreak/>
              <w:t>SISTEMA INTEGRAL DE INFORMACIÓN</w:t>
            </w:r>
          </w:p>
          <w:p w14:paraId="50F6D64F" w14:textId="77777777" w:rsidR="00A213B5" w:rsidRPr="007E46F2" w:rsidRDefault="00956419" w:rsidP="00956419">
            <w:pPr>
              <w:pStyle w:val="Prrafodelista"/>
              <w:numPr>
                <w:ilvl w:val="1"/>
                <w:numId w:val="2"/>
              </w:numPr>
              <w:autoSpaceDE w:val="0"/>
              <w:autoSpaceDN w:val="0"/>
              <w:adjustRightInd w:val="0"/>
              <w:contextualSpacing/>
              <w:rPr>
                <w:rFonts w:cs="Arial"/>
                <w:sz w:val="22"/>
                <w:szCs w:val="22"/>
              </w:rPr>
            </w:pPr>
            <w:r w:rsidRPr="007E46F2">
              <w:rPr>
                <w:rFonts w:cs="Arial"/>
                <w:sz w:val="22"/>
                <w:szCs w:val="22"/>
              </w:rPr>
              <w:t>% de Implementación del sistema integral de información en todas las unidades funcionales</w:t>
            </w:r>
          </w:p>
          <w:p w14:paraId="50F6D650" w14:textId="77777777" w:rsidR="00A213B5" w:rsidRPr="007E46F2" w:rsidRDefault="00A213B5" w:rsidP="00A213B5">
            <w:pPr>
              <w:autoSpaceDE w:val="0"/>
              <w:autoSpaceDN w:val="0"/>
              <w:adjustRightInd w:val="0"/>
              <w:contextualSpacing/>
              <w:rPr>
                <w:rFonts w:ascii="Arial" w:hAnsi="Arial" w:cs="Arial"/>
                <w:b/>
              </w:rPr>
            </w:pPr>
          </w:p>
          <w:p w14:paraId="50F6D651" w14:textId="77777777" w:rsidR="006D7E1F" w:rsidRPr="007E46F2" w:rsidRDefault="006D7E1F" w:rsidP="00A213B5">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OPTIMIZACIÓN DE PROCESOS</w:t>
            </w:r>
          </w:p>
          <w:p w14:paraId="50F6D652" w14:textId="77777777" w:rsidR="00A213B5" w:rsidRPr="007E46F2" w:rsidRDefault="00956419" w:rsidP="00956419">
            <w:pPr>
              <w:pStyle w:val="Prrafodelista"/>
              <w:numPr>
                <w:ilvl w:val="1"/>
                <w:numId w:val="2"/>
              </w:numPr>
              <w:autoSpaceDE w:val="0"/>
              <w:autoSpaceDN w:val="0"/>
              <w:adjustRightInd w:val="0"/>
              <w:contextualSpacing/>
              <w:rPr>
                <w:rFonts w:cs="Arial"/>
                <w:b/>
                <w:sz w:val="22"/>
                <w:szCs w:val="22"/>
              </w:rPr>
            </w:pPr>
            <w:r w:rsidRPr="007E46F2">
              <w:rPr>
                <w:rFonts w:cs="Arial"/>
                <w:sz w:val="22"/>
                <w:szCs w:val="22"/>
              </w:rPr>
              <w:t>% de procesos revisados y actualizados en el ciclo de mejora.</w:t>
            </w:r>
          </w:p>
          <w:p w14:paraId="50F6D653" w14:textId="77777777" w:rsidR="00956419" w:rsidRPr="007E46F2" w:rsidRDefault="00956419" w:rsidP="00956419">
            <w:pPr>
              <w:pStyle w:val="Prrafodelista"/>
              <w:autoSpaceDE w:val="0"/>
              <w:autoSpaceDN w:val="0"/>
              <w:adjustRightInd w:val="0"/>
              <w:ind w:left="1440"/>
              <w:contextualSpacing/>
              <w:rPr>
                <w:rFonts w:cs="Arial"/>
                <w:b/>
                <w:sz w:val="22"/>
                <w:szCs w:val="22"/>
              </w:rPr>
            </w:pPr>
          </w:p>
          <w:p w14:paraId="50F6D654" w14:textId="77777777" w:rsidR="006D7E1F" w:rsidRPr="007E46F2" w:rsidRDefault="006D7E1F" w:rsidP="00A213B5">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MEJORAMIENTO EN LA OPORTUNIDAD DE LOS SERVICIOS</w:t>
            </w:r>
          </w:p>
          <w:p w14:paraId="50F6D655" w14:textId="77777777" w:rsidR="00956419" w:rsidRPr="007E46F2" w:rsidRDefault="00956419" w:rsidP="00956419">
            <w:pPr>
              <w:pStyle w:val="Prrafodelista"/>
              <w:numPr>
                <w:ilvl w:val="1"/>
                <w:numId w:val="2"/>
              </w:numPr>
              <w:rPr>
                <w:rFonts w:cs="Arial"/>
                <w:b/>
                <w:sz w:val="22"/>
                <w:szCs w:val="22"/>
              </w:rPr>
            </w:pPr>
            <w:r w:rsidRPr="007E46F2">
              <w:rPr>
                <w:rFonts w:cs="Arial"/>
                <w:sz w:val="22"/>
                <w:szCs w:val="22"/>
              </w:rPr>
              <w:t>Oportunidad en los servicios de apoyo administrativo</w:t>
            </w:r>
          </w:p>
          <w:p w14:paraId="50F6D656" w14:textId="77777777" w:rsidR="00A213B5" w:rsidRPr="007E46F2" w:rsidRDefault="00A213B5" w:rsidP="00A213B5">
            <w:pPr>
              <w:autoSpaceDE w:val="0"/>
              <w:autoSpaceDN w:val="0"/>
              <w:adjustRightInd w:val="0"/>
              <w:contextualSpacing/>
              <w:rPr>
                <w:rFonts w:ascii="Arial" w:hAnsi="Arial" w:cs="Arial"/>
                <w:b/>
              </w:rPr>
            </w:pPr>
          </w:p>
          <w:p w14:paraId="50F6D657" w14:textId="77777777" w:rsidR="006D7E1F" w:rsidRPr="007E46F2" w:rsidRDefault="006D7E1F" w:rsidP="00A213B5">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CICLO DE MEJORAMIENTO CONTINUO DE LA CALIDAD</w:t>
            </w:r>
          </w:p>
          <w:p w14:paraId="50F6D658" w14:textId="77777777" w:rsidR="00A213B5" w:rsidRPr="007E46F2" w:rsidRDefault="00956419" w:rsidP="00956419">
            <w:pPr>
              <w:pStyle w:val="Prrafodelista"/>
              <w:numPr>
                <w:ilvl w:val="1"/>
                <w:numId w:val="2"/>
              </w:numPr>
              <w:autoSpaceDE w:val="0"/>
              <w:autoSpaceDN w:val="0"/>
              <w:adjustRightInd w:val="0"/>
              <w:contextualSpacing/>
              <w:rPr>
                <w:rFonts w:cs="Arial"/>
                <w:b/>
                <w:sz w:val="22"/>
                <w:szCs w:val="22"/>
              </w:rPr>
            </w:pPr>
            <w:r w:rsidRPr="007E46F2">
              <w:rPr>
                <w:rFonts w:cs="Arial"/>
                <w:sz w:val="22"/>
                <w:szCs w:val="22"/>
              </w:rPr>
              <w:t>% de avance en el ciclo.</w:t>
            </w:r>
          </w:p>
          <w:p w14:paraId="50F6D659" w14:textId="77777777" w:rsidR="00956419" w:rsidRPr="007E46F2" w:rsidRDefault="00956419" w:rsidP="00956419">
            <w:pPr>
              <w:pStyle w:val="Prrafodelista"/>
              <w:autoSpaceDE w:val="0"/>
              <w:autoSpaceDN w:val="0"/>
              <w:adjustRightInd w:val="0"/>
              <w:ind w:left="1440"/>
              <w:contextualSpacing/>
              <w:rPr>
                <w:rFonts w:cs="Arial"/>
                <w:b/>
                <w:sz w:val="22"/>
                <w:szCs w:val="22"/>
              </w:rPr>
            </w:pPr>
          </w:p>
          <w:p w14:paraId="50F6D65A" w14:textId="77777777" w:rsidR="006D7E1F" w:rsidRPr="007E46F2" w:rsidRDefault="006D7E1F" w:rsidP="00A213B5">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MEJORAMIENTO DEL APOYO LOGÍSTICO</w:t>
            </w:r>
          </w:p>
          <w:p w14:paraId="50F6D65B" w14:textId="77777777" w:rsidR="00A213B5" w:rsidRPr="007E46F2" w:rsidRDefault="00956419" w:rsidP="00956419">
            <w:pPr>
              <w:pStyle w:val="Prrafodelista"/>
              <w:numPr>
                <w:ilvl w:val="1"/>
                <w:numId w:val="2"/>
              </w:numPr>
              <w:rPr>
                <w:rFonts w:cs="Arial"/>
                <w:b/>
                <w:sz w:val="22"/>
                <w:szCs w:val="22"/>
              </w:rPr>
            </w:pPr>
            <w:r w:rsidRPr="007E46F2">
              <w:rPr>
                <w:rFonts w:cs="Arial"/>
                <w:sz w:val="22"/>
                <w:szCs w:val="22"/>
              </w:rPr>
              <w:t>Oportunidad en los servicios de apoyo logístico</w:t>
            </w:r>
          </w:p>
          <w:p w14:paraId="50F6D65C" w14:textId="77777777" w:rsidR="00A213B5" w:rsidRPr="007E46F2" w:rsidRDefault="00A213B5" w:rsidP="00A213B5">
            <w:pPr>
              <w:autoSpaceDE w:val="0"/>
              <w:autoSpaceDN w:val="0"/>
              <w:adjustRightInd w:val="0"/>
              <w:contextualSpacing/>
              <w:rPr>
                <w:rFonts w:ascii="Arial" w:hAnsi="Arial" w:cs="Arial"/>
                <w:b/>
              </w:rPr>
            </w:pPr>
          </w:p>
          <w:p w14:paraId="50F6D65D" w14:textId="77777777" w:rsidR="006D7E1F" w:rsidRPr="007E46F2" w:rsidRDefault="006D7E1F" w:rsidP="00A213B5">
            <w:pPr>
              <w:pStyle w:val="Prrafodelista"/>
              <w:numPr>
                <w:ilvl w:val="0"/>
                <w:numId w:val="2"/>
              </w:numPr>
              <w:autoSpaceDE w:val="0"/>
              <w:autoSpaceDN w:val="0"/>
              <w:adjustRightInd w:val="0"/>
              <w:contextualSpacing/>
              <w:rPr>
                <w:rFonts w:cs="Arial"/>
                <w:b/>
                <w:sz w:val="22"/>
                <w:szCs w:val="22"/>
              </w:rPr>
            </w:pPr>
            <w:r w:rsidRPr="007E46F2">
              <w:rPr>
                <w:rFonts w:cs="Arial"/>
                <w:b/>
                <w:sz w:val="22"/>
                <w:szCs w:val="22"/>
              </w:rPr>
              <w:t>CLIMA ORGANIZACIONAL</w:t>
            </w:r>
          </w:p>
          <w:p w14:paraId="50F6D65E" w14:textId="77777777" w:rsidR="00395157" w:rsidRPr="007E46F2" w:rsidRDefault="00956419" w:rsidP="00956419">
            <w:pPr>
              <w:pStyle w:val="Default"/>
              <w:numPr>
                <w:ilvl w:val="1"/>
                <w:numId w:val="2"/>
              </w:numPr>
              <w:jc w:val="both"/>
              <w:rPr>
                <w:bCs/>
                <w:color w:val="auto"/>
                <w:sz w:val="22"/>
                <w:szCs w:val="22"/>
              </w:rPr>
            </w:pPr>
            <w:r w:rsidRPr="007E46F2">
              <w:rPr>
                <w:bCs/>
                <w:color w:val="auto"/>
                <w:sz w:val="22"/>
                <w:szCs w:val="22"/>
              </w:rPr>
              <w:t>Mejoramiento del clima laboral</w:t>
            </w:r>
          </w:p>
          <w:p w14:paraId="50F6D65F" w14:textId="77777777" w:rsidR="00395157" w:rsidRPr="007E46F2" w:rsidRDefault="00395157" w:rsidP="00A17716">
            <w:pPr>
              <w:pStyle w:val="Default"/>
              <w:jc w:val="both"/>
              <w:rPr>
                <w:b/>
                <w:bCs/>
                <w:color w:val="auto"/>
                <w:sz w:val="22"/>
                <w:szCs w:val="22"/>
              </w:rPr>
            </w:pPr>
          </w:p>
        </w:tc>
      </w:tr>
    </w:tbl>
    <w:p w14:paraId="50F6D661" w14:textId="77777777" w:rsidR="00395157" w:rsidRPr="007E46F2" w:rsidRDefault="00395157" w:rsidP="00395157">
      <w:pPr>
        <w:pStyle w:val="Default"/>
        <w:jc w:val="both"/>
        <w:rPr>
          <w:b/>
          <w:bCs/>
          <w:sz w:val="22"/>
          <w:szCs w:val="22"/>
        </w:rPr>
      </w:pPr>
    </w:p>
    <w:p w14:paraId="50F6D662" w14:textId="77777777" w:rsidR="00395157" w:rsidRPr="007E46F2" w:rsidRDefault="00395157" w:rsidP="00395157">
      <w:pPr>
        <w:pStyle w:val="Default"/>
        <w:jc w:val="both"/>
        <w:rPr>
          <w:b/>
          <w:sz w:val="22"/>
          <w:szCs w:val="22"/>
        </w:rPr>
      </w:pPr>
    </w:p>
    <w:p w14:paraId="50F6D663" w14:textId="77777777" w:rsidR="00395157" w:rsidRPr="007E46F2" w:rsidRDefault="00395157" w:rsidP="00395157">
      <w:pPr>
        <w:pStyle w:val="Default"/>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395157" w:rsidRPr="007E46F2" w14:paraId="50F6D666" w14:textId="77777777" w:rsidTr="00A17716">
        <w:tc>
          <w:tcPr>
            <w:tcW w:w="8978" w:type="dxa"/>
            <w:shd w:val="clear" w:color="auto" w:fill="auto"/>
          </w:tcPr>
          <w:p w14:paraId="50F6D664" w14:textId="77777777" w:rsidR="00395157" w:rsidRPr="007E46F2" w:rsidRDefault="00BB4C90" w:rsidP="00395157">
            <w:pPr>
              <w:pStyle w:val="Prrafodelista"/>
              <w:numPr>
                <w:ilvl w:val="0"/>
                <w:numId w:val="2"/>
              </w:numPr>
              <w:autoSpaceDE w:val="0"/>
              <w:autoSpaceDN w:val="0"/>
              <w:adjustRightInd w:val="0"/>
              <w:contextualSpacing/>
              <w:jc w:val="center"/>
              <w:rPr>
                <w:rFonts w:cs="Arial"/>
                <w:sz w:val="22"/>
                <w:szCs w:val="22"/>
              </w:rPr>
            </w:pPr>
            <w:r w:rsidRPr="007E46F2">
              <w:rPr>
                <w:rFonts w:cs="Arial"/>
                <w:b/>
                <w:bCs/>
                <w:sz w:val="22"/>
                <w:szCs w:val="22"/>
              </w:rPr>
              <w:t>PERSPECTIVA</w:t>
            </w:r>
            <w:r w:rsidR="00395157" w:rsidRPr="007E46F2">
              <w:rPr>
                <w:rFonts w:cs="Arial"/>
                <w:b/>
                <w:bCs/>
                <w:sz w:val="22"/>
                <w:szCs w:val="22"/>
              </w:rPr>
              <w:t xml:space="preserve"> APRENDIZAJE Y CRECIMIENTO</w:t>
            </w:r>
          </w:p>
          <w:p w14:paraId="50F6D665" w14:textId="77777777" w:rsidR="00395157" w:rsidRPr="007E46F2" w:rsidRDefault="00C263DF" w:rsidP="00A17716">
            <w:pPr>
              <w:pStyle w:val="Default"/>
              <w:jc w:val="both"/>
              <w:rPr>
                <w:b/>
                <w:bCs/>
                <w:color w:val="auto"/>
                <w:sz w:val="22"/>
                <w:szCs w:val="22"/>
              </w:rPr>
            </w:pPr>
            <w:r w:rsidRPr="007E46F2">
              <w:rPr>
                <w:b/>
                <w:bCs/>
                <w:i/>
                <w:iCs/>
                <w:color w:val="auto"/>
                <w:sz w:val="22"/>
                <w:szCs w:val="22"/>
                <w:lang w:val="es-CR"/>
              </w:rPr>
              <w:t>¿</w:t>
            </w:r>
            <w:r w:rsidR="00395157" w:rsidRPr="007E46F2">
              <w:rPr>
                <w:b/>
                <w:bCs/>
                <w:i/>
                <w:iCs/>
                <w:color w:val="auto"/>
                <w:sz w:val="22"/>
                <w:szCs w:val="22"/>
                <w:lang w:val="es-CR"/>
              </w:rPr>
              <w:t>Qué es lo que necesitamos cambiar en nuestra Infraestructura o Capital Intelectual para alcanzar los objetivos de nuestros procesos internos</w:t>
            </w:r>
            <w:r w:rsidRPr="007E46F2">
              <w:rPr>
                <w:b/>
                <w:bCs/>
                <w:i/>
                <w:iCs/>
                <w:color w:val="auto"/>
                <w:sz w:val="22"/>
                <w:szCs w:val="22"/>
                <w:lang w:val="es-CR"/>
              </w:rPr>
              <w:t>?</w:t>
            </w:r>
          </w:p>
        </w:tc>
      </w:tr>
      <w:tr w:rsidR="00395157" w:rsidRPr="007E46F2" w14:paraId="50F6D67A" w14:textId="77777777" w:rsidTr="00A17716">
        <w:tc>
          <w:tcPr>
            <w:tcW w:w="8978" w:type="dxa"/>
            <w:shd w:val="clear" w:color="auto" w:fill="auto"/>
          </w:tcPr>
          <w:p w14:paraId="50F6D667" w14:textId="77777777" w:rsidR="00395157" w:rsidRPr="007E46F2" w:rsidRDefault="00395157" w:rsidP="00A17716">
            <w:pPr>
              <w:pStyle w:val="Default"/>
              <w:jc w:val="both"/>
              <w:rPr>
                <w:b/>
                <w:bCs/>
                <w:color w:val="auto"/>
                <w:sz w:val="22"/>
                <w:szCs w:val="22"/>
              </w:rPr>
            </w:pPr>
          </w:p>
          <w:p w14:paraId="50F6D668" w14:textId="77777777" w:rsidR="00395157" w:rsidRPr="007E46F2" w:rsidRDefault="00395157" w:rsidP="00A17716">
            <w:pPr>
              <w:pStyle w:val="Default"/>
              <w:jc w:val="both"/>
              <w:rPr>
                <w:b/>
                <w:bCs/>
                <w:color w:val="auto"/>
                <w:sz w:val="22"/>
                <w:szCs w:val="22"/>
              </w:rPr>
            </w:pPr>
          </w:p>
          <w:p w14:paraId="50F6D669" w14:textId="77777777" w:rsidR="006D7E1F" w:rsidRPr="007E46F2" w:rsidRDefault="006D7E1F" w:rsidP="006D7E1F">
            <w:pPr>
              <w:pStyle w:val="Default"/>
              <w:numPr>
                <w:ilvl w:val="0"/>
                <w:numId w:val="4"/>
              </w:numPr>
              <w:jc w:val="both"/>
              <w:rPr>
                <w:b/>
                <w:bCs/>
                <w:color w:val="auto"/>
                <w:sz w:val="22"/>
                <w:szCs w:val="22"/>
              </w:rPr>
            </w:pPr>
            <w:r w:rsidRPr="007E46F2">
              <w:rPr>
                <w:b/>
                <w:bCs/>
                <w:color w:val="auto"/>
                <w:sz w:val="22"/>
                <w:szCs w:val="22"/>
              </w:rPr>
              <w:t>AGILIDAD EN LA TOMA DE DECISIONES</w:t>
            </w:r>
          </w:p>
          <w:p w14:paraId="50F6D66A" w14:textId="77777777" w:rsidR="00956419" w:rsidRPr="007E46F2" w:rsidRDefault="00956419" w:rsidP="00956419">
            <w:pPr>
              <w:pStyle w:val="Default"/>
              <w:ind w:left="720"/>
              <w:jc w:val="both"/>
              <w:rPr>
                <w:bCs/>
                <w:color w:val="auto"/>
                <w:sz w:val="22"/>
                <w:szCs w:val="22"/>
              </w:rPr>
            </w:pPr>
          </w:p>
          <w:p w14:paraId="50F6D66B" w14:textId="77777777" w:rsidR="006D7E1F" w:rsidRPr="007E46F2" w:rsidRDefault="006D7E1F" w:rsidP="006D7E1F">
            <w:pPr>
              <w:pStyle w:val="Default"/>
              <w:numPr>
                <w:ilvl w:val="0"/>
                <w:numId w:val="4"/>
              </w:numPr>
              <w:jc w:val="both"/>
              <w:rPr>
                <w:b/>
                <w:bCs/>
                <w:color w:val="auto"/>
                <w:sz w:val="22"/>
                <w:szCs w:val="22"/>
              </w:rPr>
            </w:pPr>
            <w:r w:rsidRPr="007E46F2">
              <w:rPr>
                <w:b/>
                <w:bCs/>
                <w:color w:val="auto"/>
                <w:sz w:val="22"/>
                <w:szCs w:val="22"/>
              </w:rPr>
              <w:t>CULTURA DE LA CALIDAD DEL SERVICIO</w:t>
            </w:r>
          </w:p>
          <w:p w14:paraId="50F6D66C" w14:textId="77777777" w:rsidR="00956419" w:rsidRPr="007E46F2" w:rsidRDefault="00956419" w:rsidP="00956419">
            <w:pPr>
              <w:pStyle w:val="Default"/>
              <w:ind w:left="720"/>
              <w:jc w:val="both"/>
              <w:rPr>
                <w:bCs/>
                <w:color w:val="auto"/>
                <w:sz w:val="22"/>
                <w:szCs w:val="22"/>
              </w:rPr>
            </w:pPr>
          </w:p>
          <w:p w14:paraId="50F6D66D" w14:textId="77777777" w:rsidR="006D7E1F" w:rsidRPr="007E46F2" w:rsidRDefault="006D7E1F" w:rsidP="006D7E1F">
            <w:pPr>
              <w:pStyle w:val="Default"/>
              <w:numPr>
                <w:ilvl w:val="0"/>
                <w:numId w:val="4"/>
              </w:numPr>
              <w:jc w:val="both"/>
              <w:rPr>
                <w:b/>
                <w:bCs/>
                <w:color w:val="auto"/>
                <w:sz w:val="22"/>
                <w:szCs w:val="22"/>
              </w:rPr>
            </w:pPr>
            <w:r w:rsidRPr="007E46F2">
              <w:rPr>
                <w:b/>
                <w:bCs/>
                <w:color w:val="auto"/>
                <w:sz w:val="22"/>
                <w:szCs w:val="22"/>
              </w:rPr>
              <w:t>CAPACIDAD DEL TALENTO HUMANO</w:t>
            </w:r>
          </w:p>
          <w:p w14:paraId="50F6D66E" w14:textId="77777777" w:rsidR="00956419" w:rsidRPr="007E46F2" w:rsidRDefault="00956419" w:rsidP="00956419">
            <w:pPr>
              <w:pStyle w:val="Default"/>
              <w:numPr>
                <w:ilvl w:val="1"/>
                <w:numId w:val="4"/>
              </w:numPr>
              <w:jc w:val="both"/>
              <w:rPr>
                <w:bCs/>
                <w:color w:val="auto"/>
                <w:sz w:val="22"/>
                <w:szCs w:val="22"/>
              </w:rPr>
            </w:pPr>
            <w:r w:rsidRPr="007E46F2">
              <w:rPr>
                <w:bCs/>
                <w:color w:val="auto"/>
                <w:sz w:val="22"/>
                <w:szCs w:val="22"/>
              </w:rPr>
              <w:t>% de retiros o ingresos</w:t>
            </w:r>
          </w:p>
          <w:p w14:paraId="50F6D66F" w14:textId="77777777" w:rsidR="00956419" w:rsidRPr="007E46F2" w:rsidRDefault="00956419" w:rsidP="00956419">
            <w:pPr>
              <w:pStyle w:val="Default"/>
              <w:numPr>
                <w:ilvl w:val="1"/>
                <w:numId w:val="4"/>
              </w:numPr>
              <w:jc w:val="both"/>
              <w:rPr>
                <w:bCs/>
                <w:color w:val="auto"/>
                <w:sz w:val="22"/>
                <w:szCs w:val="22"/>
              </w:rPr>
            </w:pPr>
            <w:r w:rsidRPr="007E46F2">
              <w:rPr>
                <w:bCs/>
                <w:color w:val="auto"/>
                <w:sz w:val="22"/>
                <w:szCs w:val="22"/>
              </w:rPr>
              <w:t>% de ausentismo</w:t>
            </w:r>
          </w:p>
          <w:p w14:paraId="50F6D670" w14:textId="77777777" w:rsidR="00956419" w:rsidRPr="007E46F2" w:rsidRDefault="00956419" w:rsidP="00956419">
            <w:pPr>
              <w:pStyle w:val="Default"/>
              <w:numPr>
                <w:ilvl w:val="1"/>
                <w:numId w:val="4"/>
              </w:numPr>
              <w:jc w:val="both"/>
              <w:rPr>
                <w:bCs/>
                <w:color w:val="auto"/>
                <w:sz w:val="22"/>
                <w:szCs w:val="22"/>
              </w:rPr>
            </w:pPr>
            <w:r w:rsidRPr="007E46F2">
              <w:rPr>
                <w:bCs/>
                <w:color w:val="auto"/>
                <w:sz w:val="22"/>
                <w:szCs w:val="22"/>
              </w:rPr>
              <w:t>Nivel de satisfacción</w:t>
            </w:r>
          </w:p>
          <w:p w14:paraId="50F6D671" w14:textId="77777777" w:rsidR="00956419" w:rsidRPr="007E46F2" w:rsidRDefault="003460CC" w:rsidP="00956419">
            <w:pPr>
              <w:pStyle w:val="Default"/>
              <w:numPr>
                <w:ilvl w:val="1"/>
                <w:numId w:val="4"/>
              </w:numPr>
              <w:jc w:val="both"/>
              <w:rPr>
                <w:bCs/>
                <w:color w:val="auto"/>
                <w:sz w:val="22"/>
                <w:szCs w:val="22"/>
              </w:rPr>
            </w:pPr>
            <w:r w:rsidRPr="007E46F2">
              <w:rPr>
                <w:bCs/>
                <w:color w:val="auto"/>
                <w:sz w:val="22"/>
                <w:szCs w:val="22"/>
              </w:rPr>
              <w:t>Índice</w:t>
            </w:r>
            <w:r w:rsidR="00956419" w:rsidRPr="007E46F2">
              <w:rPr>
                <w:bCs/>
                <w:color w:val="auto"/>
                <w:sz w:val="22"/>
                <w:szCs w:val="22"/>
              </w:rPr>
              <w:t xml:space="preserve"> de capacitación</w:t>
            </w:r>
          </w:p>
          <w:p w14:paraId="50F6D672" w14:textId="77777777" w:rsidR="006D7E1F" w:rsidRPr="007E46F2" w:rsidRDefault="006D7E1F" w:rsidP="006D7E1F">
            <w:pPr>
              <w:pStyle w:val="Default"/>
              <w:jc w:val="both"/>
              <w:rPr>
                <w:bCs/>
                <w:color w:val="auto"/>
                <w:sz w:val="22"/>
                <w:szCs w:val="22"/>
              </w:rPr>
            </w:pPr>
          </w:p>
          <w:p w14:paraId="50F6D673" w14:textId="77777777" w:rsidR="006D7E1F" w:rsidRPr="007E46F2" w:rsidRDefault="006D7E1F" w:rsidP="006D7E1F">
            <w:pPr>
              <w:pStyle w:val="Default"/>
              <w:numPr>
                <w:ilvl w:val="0"/>
                <w:numId w:val="4"/>
              </w:numPr>
              <w:jc w:val="both"/>
              <w:rPr>
                <w:b/>
                <w:bCs/>
                <w:color w:val="auto"/>
                <w:sz w:val="22"/>
                <w:szCs w:val="22"/>
              </w:rPr>
            </w:pPr>
            <w:r w:rsidRPr="007E46F2">
              <w:rPr>
                <w:b/>
                <w:bCs/>
                <w:color w:val="auto"/>
                <w:sz w:val="22"/>
                <w:szCs w:val="22"/>
              </w:rPr>
              <w:t>EVALUACIÓN DEL DESEMPEÑO</w:t>
            </w:r>
          </w:p>
          <w:p w14:paraId="50F6D674" w14:textId="77777777" w:rsidR="00A213B5" w:rsidRPr="007E46F2" w:rsidRDefault="00A213B5" w:rsidP="00A213B5">
            <w:pPr>
              <w:pStyle w:val="Prrafodelista"/>
              <w:numPr>
                <w:ilvl w:val="1"/>
                <w:numId w:val="4"/>
              </w:numPr>
              <w:rPr>
                <w:rFonts w:eastAsia="Calibri" w:cs="Arial"/>
                <w:bCs/>
                <w:sz w:val="22"/>
                <w:szCs w:val="22"/>
                <w:lang w:val="es-CO" w:eastAsia="en-US"/>
              </w:rPr>
            </w:pPr>
            <w:r w:rsidRPr="007E46F2">
              <w:rPr>
                <w:rFonts w:eastAsia="Calibri" w:cs="Arial"/>
                <w:bCs/>
                <w:sz w:val="22"/>
                <w:szCs w:val="22"/>
                <w:lang w:val="es-CO" w:eastAsia="en-US"/>
              </w:rPr>
              <w:t>Evaluación de desempeño</w:t>
            </w:r>
          </w:p>
          <w:p w14:paraId="50F6D675" w14:textId="77777777" w:rsidR="00A213B5" w:rsidRPr="007E46F2" w:rsidRDefault="00A213B5" w:rsidP="00956419">
            <w:pPr>
              <w:pStyle w:val="Default"/>
              <w:ind w:left="1440"/>
              <w:jc w:val="both"/>
              <w:rPr>
                <w:bCs/>
                <w:color w:val="auto"/>
                <w:sz w:val="22"/>
                <w:szCs w:val="22"/>
              </w:rPr>
            </w:pPr>
          </w:p>
          <w:p w14:paraId="50F6D676" w14:textId="77777777" w:rsidR="006D7E1F" w:rsidRPr="007E46F2" w:rsidRDefault="006D7E1F" w:rsidP="006D7E1F">
            <w:pPr>
              <w:pStyle w:val="Default"/>
              <w:numPr>
                <w:ilvl w:val="0"/>
                <w:numId w:val="4"/>
              </w:numPr>
              <w:jc w:val="both"/>
              <w:rPr>
                <w:b/>
                <w:bCs/>
                <w:color w:val="auto"/>
                <w:sz w:val="22"/>
                <w:szCs w:val="22"/>
              </w:rPr>
            </w:pPr>
            <w:r w:rsidRPr="007E46F2">
              <w:rPr>
                <w:b/>
                <w:bCs/>
                <w:color w:val="auto"/>
                <w:sz w:val="22"/>
                <w:szCs w:val="22"/>
              </w:rPr>
              <w:t>SISTEMA DE ESTÍMULOS</w:t>
            </w:r>
          </w:p>
          <w:p w14:paraId="50F6D677" w14:textId="77777777" w:rsidR="00A213B5" w:rsidRPr="007E46F2" w:rsidRDefault="00A213B5" w:rsidP="00A213B5">
            <w:pPr>
              <w:pStyle w:val="Default"/>
              <w:jc w:val="both"/>
              <w:rPr>
                <w:bCs/>
                <w:color w:val="auto"/>
                <w:sz w:val="22"/>
                <w:szCs w:val="22"/>
              </w:rPr>
            </w:pPr>
          </w:p>
          <w:p w14:paraId="50F6D679" w14:textId="5B82AB16" w:rsidR="00395157" w:rsidRPr="007E46F2" w:rsidRDefault="006D7E1F" w:rsidP="00AB2C87">
            <w:pPr>
              <w:pStyle w:val="Default"/>
              <w:numPr>
                <w:ilvl w:val="0"/>
                <w:numId w:val="4"/>
              </w:numPr>
              <w:jc w:val="both"/>
              <w:rPr>
                <w:b/>
                <w:bCs/>
                <w:color w:val="auto"/>
                <w:sz w:val="22"/>
                <w:szCs w:val="22"/>
              </w:rPr>
            </w:pPr>
            <w:r w:rsidRPr="007E46F2">
              <w:rPr>
                <w:b/>
                <w:bCs/>
                <w:color w:val="auto"/>
                <w:sz w:val="22"/>
                <w:szCs w:val="22"/>
              </w:rPr>
              <w:t xml:space="preserve">ACCESO A INFORMACIÓN ESTRATÉGICA </w:t>
            </w:r>
          </w:p>
        </w:tc>
      </w:tr>
    </w:tbl>
    <w:p w14:paraId="50F6D67B" w14:textId="77777777" w:rsidR="00395157" w:rsidRPr="007E46F2" w:rsidRDefault="00395157" w:rsidP="00395157">
      <w:pPr>
        <w:pStyle w:val="Default"/>
        <w:jc w:val="both"/>
        <w:rPr>
          <w:b/>
          <w:sz w:val="22"/>
          <w:szCs w:val="22"/>
        </w:rPr>
      </w:pPr>
    </w:p>
    <w:p w14:paraId="50F6D67C" w14:textId="77777777" w:rsidR="00395157" w:rsidRPr="007E46F2" w:rsidRDefault="001C73E5" w:rsidP="00395157">
      <w:pPr>
        <w:pStyle w:val="Default"/>
        <w:jc w:val="both"/>
        <w:rPr>
          <w:sz w:val="22"/>
          <w:szCs w:val="22"/>
        </w:rPr>
      </w:pPr>
      <w:r w:rsidRPr="007E46F2">
        <w:rPr>
          <w:sz w:val="22"/>
          <w:szCs w:val="22"/>
        </w:rPr>
        <w:t>No olvide el e</w:t>
      </w:r>
      <w:r w:rsidR="00395157" w:rsidRPr="007E46F2">
        <w:rPr>
          <w:sz w:val="22"/>
          <w:szCs w:val="22"/>
        </w:rPr>
        <w:t>stablecimiento de las metas para cada indicador</w:t>
      </w:r>
      <w:r w:rsidRPr="007E46F2">
        <w:rPr>
          <w:sz w:val="22"/>
          <w:szCs w:val="22"/>
        </w:rPr>
        <w:t>.</w:t>
      </w:r>
    </w:p>
    <w:p w14:paraId="50F6D67D" w14:textId="77777777" w:rsidR="001C73E5" w:rsidRPr="007E46F2" w:rsidRDefault="001C73E5" w:rsidP="00395157">
      <w:pPr>
        <w:pStyle w:val="Default"/>
        <w:jc w:val="both"/>
        <w:rPr>
          <w:sz w:val="22"/>
          <w:szCs w:val="22"/>
        </w:rPr>
      </w:pPr>
    </w:p>
    <w:p w14:paraId="50F6D67E" w14:textId="12AA61E5" w:rsidR="001C73E5" w:rsidRPr="007E46F2" w:rsidRDefault="001C73E5" w:rsidP="00395157">
      <w:pPr>
        <w:pStyle w:val="Default"/>
        <w:jc w:val="both"/>
        <w:rPr>
          <w:sz w:val="22"/>
          <w:szCs w:val="22"/>
        </w:rPr>
      </w:pPr>
      <w:r w:rsidRPr="007E46F2">
        <w:rPr>
          <w:sz w:val="22"/>
          <w:szCs w:val="22"/>
        </w:rPr>
        <w:t xml:space="preserve">Este cuadro de mando integral puede convertirse en una herramienta de gestión de la ESE, con base en la cual se pueden presentar los informes a Junta Directiva, así como es la base para elaborar el informe de monitoreo de la ejecución del </w:t>
      </w:r>
      <w:r w:rsidR="007E46F2" w:rsidRPr="007E46F2">
        <w:rPr>
          <w:sz w:val="22"/>
          <w:szCs w:val="22"/>
        </w:rPr>
        <w:t>PLAN</w:t>
      </w:r>
      <w:r w:rsidRPr="007E46F2">
        <w:rPr>
          <w:sz w:val="22"/>
          <w:szCs w:val="22"/>
        </w:rPr>
        <w:t>.</w:t>
      </w:r>
    </w:p>
    <w:p w14:paraId="50F6D67F" w14:textId="77777777" w:rsidR="001C73E5" w:rsidRPr="007E46F2" w:rsidRDefault="001C73E5" w:rsidP="00395157">
      <w:pPr>
        <w:pStyle w:val="Default"/>
        <w:jc w:val="both"/>
        <w:rPr>
          <w:sz w:val="22"/>
          <w:szCs w:val="22"/>
        </w:rPr>
      </w:pPr>
    </w:p>
    <w:p w14:paraId="50F6D680" w14:textId="77777777" w:rsidR="001C73E5" w:rsidRPr="007E46F2" w:rsidRDefault="001C73E5" w:rsidP="00395157">
      <w:pPr>
        <w:pStyle w:val="Default"/>
        <w:jc w:val="both"/>
        <w:rPr>
          <w:sz w:val="22"/>
          <w:szCs w:val="22"/>
        </w:rPr>
      </w:pPr>
      <w:r w:rsidRPr="007E46F2">
        <w:rPr>
          <w:sz w:val="22"/>
          <w:szCs w:val="22"/>
        </w:rPr>
        <w:t>Si la ESE asume de manera responsable el diligenciamiento de los cuadros de manera mensual, esta será igualmente la base para elaboración de otros informes como el SIHO, informes a diferentes entes de control, con el valor agregado de haber sido revisados previamente en Comité Gerencial y en Junta Directiva, utilizando de manera oportuna la información que genera la ESE y que debe ser la base de la toma de decisiones.</w:t>
      </w:r>
    </w:p>
    <w:p w14:paraId="50F6D681" w14:textId="77777777" w:rsidR="001C73E5" w:rsidRPr="007E46F2" w:rsidRDefault="001C73E5" w:rsidP="00395157">
      <w:pPr>
        <w:pStyle w:val="Default"/>
        <w:jc w:val="both"/>
        <w:rPr>
          <w:b/>
          <w:sz w:val="22"/>
          <w:szCs w:val="22"/>
        </w:rPr>
      </w:pPr>
    </w:p>
    <w:p w14:paraId="7B2E6FED" w14:textId="54D940B9" w:rsidR="001C35B3" w:rsidRPr="007E46F2" w:rsidRDefault="001C35B3" w:rsidP="001C35B3">
      <w:pPr>
        <w:pStyle w:val="Sinespaciado"/>
        <w:jc w:val="both"/>
        <w:rPr>
          <w:rFonts w:ascii="Arial" w:hAnsi="Arial" w:cs="Arial"/>
          <w:sz w:val="22"/>
          <w:szCs w:val="22"/>
        </w:rPr>
      </w:pPr>
      <w:r w:rsidRPr="007E46F2">
        <w:rPr>
          <w:rFonts w:ascii="Arial" w:hAnsi="Arial" w:cs="Arial"/>
          <w:b/>
          <w:sz w:val="22"/>
          <w:szCs w:val="22"/>
        </w:rPr>
        <w:t>TUTORIAL ARCHIVO</w:t>
      </w:r>
      <w:r w:rsidR="008960E7" w:rsidRPr="007E46F2">
        <w:rPr>
          <w:rFonts w:ascii="Arial" w:hAnsi="Arial" w:cs="Arial"/>
          <w:b/>
          <w:sz w:val="22"/>
          <w:szCs w:val="22"/>
        </w:rPr>
        <w:t>S</w:t>
      </w:r>
      <w:r w:rsidRPr="007E46F2">
        <w:rPr>
          <w:rFonts w:ascii="Arial" w:hAnsi="Arial" w:cs="Arial"/>
          <w:b/>
          <w:sz w:val="22"/>
          <w:szCs w:val="22"/>
        </w:rPr>
        <w:t xml:space="preserve"> HERRAMIENTAS PARA EL MONITOREO, SEGUIMIENTO Y EVALUACIÓN DE LA EJECUCIÓN </w:t>
      </w:r>
      <w:r w:rsidR="00D74C0E" w:rsidRPr="007E46F2">
        <w:rPr>
          <w:rFonts w:ascii="Arial" w:hAnsi="Arial" w:cs="Arial"/>
          <w:b/>
          <w:sz w:val="22"/>
          <w:szCs w:val="22"/>
        </w:rPr>
        <w:t>DEL PLAN DE DESARROLLO DEL HO</w:t>
      </w:r>
      <w:r w:rsidR="00A9491F" w:rsidRPr="007E46F2">
        <w:rPr>
          <w:rFonts w:ascii="Arial" w:hAnsi="Arial" w:cs="Arial"/>
          <w:b/>
          <w:sz w:val="22"/>
          <w:szCs w:val="22"/>
        </w:rPr>
        <w:t>S</w:t>
      </w:r>
      <w:r w:rsidR="00D74C0E" w:rsidRPr="007E46F2">
        <w:rPr>
          <w:rFonts w:ascii="Arial" w:hAnsi="Arial" w:cs="Arial"/>
          <w:b/>
          <w:sz w:val="22"/>
          <w:szCs w:val="22"/>
        </w:rPr>
        <w:t>PITAL REGIONAL DE MONIQUIRÁ E.S.E.</w:t>
      </w:r>
    </w:p>
    <w:p w14:paraId="3F88E324" w14:textId="77777777" w:rsidR="001C35B3" w:rsidRPr="007E46F2" w:rsidRDefault="001C35B3" w:rsidP="001C35B3">
      <w:pPr>
        <w:pStyle w:val="Sinespaciado"/>
        <w:jc w:val="both"/>
        <w:rPr>
          <w:rFonts w:ascii="Arial" w:hAnsi="Arial" w:cs="Arial"/>
          <w:sz w:val="22"/>
          <w:szCs w:val="22"/>
        </w:rPr>
      </w:pPr>
    </w:p>
    <w:p w14:paraId="017EA24A" w14:textId="0919F092"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El objeto de ofrecer esta herramienta, es generar un archivo consolidado de la información de la Empresa Social del Estado (ESE) a través de </w:t>
      </w:r>
      <w:r w:rsidR="00D74C0E" w:rsidRPr="007E46F2">
        <w:rPr>
          <w:rFonts w:ascii="Arial" w:hAnsi="Arial" w:cs="Arial"/>
          <w:sz w:val="22"/>
          <w:szCs w:val="22"/>
        </w:rPr>
        <w:t>sus directivos</w:t>
      </w:r>
      <w:r w:rsidRPr="007E46F2">
        <w:rPr>
          <w:rFonts w:ascii="Arial" w:hAnsi="Arial" w:cs="Arial"/>
          <w:sz w:val="22"/>
          <w:szCs w:val="22"/>
        </w:rPr>
        <w:t xml:space="preserve">, en cumplimiento de las actividades de monitoreo, seguimiento y evaluación a la ejecución </w:t>
      </w:r>
      <w:r w:rsidR="00D74C0E" w:rsidRPr="007E46F2">
        <w:rPr>
          <w:rFonts w:ascii="Arial" w:hAnsi="Arial" w:cs="Arial"/>
          <w:sz w:val="22"/>
          <w:szCs w:val="22"/>
        </w:rPr>
        <w:t>del plan de desarrollo y el plan de gestión aprobados por la Junta Directiva</w:t>
      </w:r>
      <w:r w:rsidRPr="007E46F2">
        <w:rPr>
          <w:rFonts w:ascii="Arial" w:hAnsi="Arial" w:cs="Arial"/>
          <w:sz w:val="22"/>
          <w:szCs w:val="22"/>
        </w:rPr>
        <w:t>, con el objeto de tener información homogénea, basada en el contenido de los informes periódicos presentados por la ESE, y que permita a</w:t>
      </w:r>
      <w:r w:rsidR="00180EC5" w:rsidRPr="007E46F2">
        <w:rPr>
          <w:rFonts w:ascii="Arial" w:hAnsi="Arial" w:cs="Arial"/>
          <w:sz w:val="22"/>
          <w:szCs w:val="22"/>
        </w:rPr>
        <w:t xml:space="preserve"> la</w:t>
      </w:r>
      <w:r w:rsidR="001B4C5B" w:rsidRPr="007E46F2">
        <w:rPr>
          <w:rFonts w:ascii="Arial" w:hAnsi="Arial" w:cs="Arial"/>
          <w:sz w:val="22"/>
          <w:szCs w:val="22"/>
        </w:rPr>
        <w:t xml:space="preserve">s directivas </w:t>
      </w:r>
      <w:r w:rsidRPr="007E46F2">
        <w:rPr>
          <w:rFonts w:ascii="Arial" w:hAnsi="Arial" w:cs="Arial"/>
          <w:sz w:val="22"/>
          <w:szCs w:val="22"/>
        </w:rPr>
        <w:t>generar los datos necesarios para la evaluación de la ejecución del P</w:t>
      </w:r>
      <w:r w:rsidR="001B4C5B" w:rsidRPr="007E46F2">
        <w:rPr>
          <w:rFonts w:ascii="Arial" w:hAnsi="Arial" w:cs="Arial"/>
          <w:sz w:val="22"/>
          <w:szCs w:val="22"/>
        </w:rPr>
        <w:t>lan</w:t>
      </w:r>
      <w:r w:rsidRPr="007E46F2">
        <w:rPr>
          <w:rFonts w:ascii="Arial" w:hAnsi="Arial" w:cs="Arial"/>
          <w:sz w:val="22"/>
          <w:szCs w:val="22"/>
        </w:rPr>
        <w:t xml:space="preserve"> y consolidar la información de la </w:t>
      </w:r>
      <w:r w:rsidR="001B4C5B" w:rsidRPr="007E46F2">
        <w:rPr>
          <w:rFonts w:ascii="Arial" w:hAnsi="Arial" w:cs="Arial"/>
          <w:sz w:val="22"/>
          <w:szCs w:val="22"/>
        </w:rPr>
        <w:t>ESE</w:t>
      </w:r>
      <w:r w:rsidRPr="007E46F2">
        <w:rPr>
          <w:rFonts w:ascii="Arial" w:hAnsi="Arial" w:cs="Arial"/>
          <w:sz w:val="22"/>
          <w:szCs w:val="22"/>
        </w:rPr>
        <w:t>, generando una base para las evaluaciones</w:t>
      </w:r>
      <w:r w:rsidR="001B4C5B" w:rsidRPr="007E46F2">
        <w:rPr>
          <w:rFonts w:ascii="Arial" w:hAnsi="Arial" w:cs="Arial"/>
          <w:sz w:val="22"/>
          <w:szCs w:val="22"/>
        </w:rPr>
        <w:t xml:space="preserve"> periódicas</w:t>
      </w:r>
      <w:r w:rsidRPr="007E46F2">
        <w:rPr>
          <w:rFonts w:ascii="Arial" w:hAnsi="Arial" w:cs="Arial"/>
          <w:sz w:val="22"/>
          <w:szCs w:val="22"/>
        </w:rPr>
        <w:t xml:space="preserve"> que deberán hacerse en desarrollo de los respectivos planes.</w:t>
      </w:r>
    </w:p>
    <w:p w14:paraId="7224ABEC" w14:textId="77777777" w:rsidR="001C35B3" w:rsidRPr="007E46F2" w:rsidRDefault="001C35B3" w:rsidP="001C35B3">
      <w:pPr>
        <w:pStyle w:val="Sinespaciado"/>
        <w:jc w:val="both"/>
        <w:rPr>
          <w:rFonts w:ascii="Arial" w:hAnsi="Arial" w:cs="Arial"/>
          <w:sz w:val="22"/>
          <w:szCs w:val="22"/>
        </w:rPr>
      </w:pPr>
    </w:p>
    <w:p w14:paraId="03E48209" w14:textId="4605A18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Para efectos de este análisis, se propone la herramienta que se encuentra dentro del archivo en Excel denominado </w:t>
      </w:r>
      <w:r w:rsidR="001B4C5B" w:rsidRPr="007E46F2">
        <w:rPr>
          <w:rFonts w:ascii="Arial" w:hAnsi="Arial" w:cs="Arial"/>
          <w:sz w:val="22"/>
          <w:szCs w:val="22"/>
        </w:rPr>
        <w:t>SEGUIMIENTO A PLAN DE GESTIÓN</w:t>
      </w:r>
      <w:r w:rsidRPr="007E46F2">
        <w:rPr>
          <w:rFonts w:ascii="Arial" w:hAnsi="Arial" w:cs="Arial"/>
          <w:sz w:val="22"/>
          <w:szCs w:val="22"/>
        </w:rPr>
        <w:t>, al cual debe incorporar la ficha técnica, los datos de producción, ejecución presupuestal, y pasivos del SIHO con el corte más reciente.</w:t>
      </w:r>
    </w:p>
    <w:p w14:paraId="705D57AD" w14:textId="77777777" w:rsidR="001C35B3" w:rsidRPr="007E46F2" w:rsidRDefault="001C35B3" w:rsidP="001C35B3">
      <w:pPr>
        <w:pStyle w:val="Sinespaciado"/>
        <w:jc w:val="both"/>
        <w:rPr>
          <w:rFonts w:ascii="Arial" w:hAnsi="Arial" w:cs="Arial"/>
          <w:sz w:val="22"/>
          <w:szCs w:val="22"/>
        </w:rPr>
      </w:pPr>
    </w:p>
    <w:p w14:paraId="49F69721" w14:textId="77777777" w:rsidR="001C35B3" w:rsidRPr="007E46F2" w:rsidRDefault="001C35B3" w:rsidP="001C35B3">
      <w:pPr>
        <w:pStyle w:val="Sinespaciado"/>
        <w:jc w:val="both"/>
        <w:rPr>
          <w:rFonts w:ascii="Arial" w:hAnsi="Arial" w:cs="Arial"/>
          <w:sz w:val="22"/>
          <w:szCs w:val="22"/>
        </w:rPr>
      </w:pPr>
    </w:p>
    <w:p w14:paraId="1410A329" w14:textId="2D9E9260"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Encontramos en primer lugar un archivo denominado </w:t>
      </w:r>
      <w:r w:rsidR="00611361" w:rsidRPr="007E46F2">
        <w:rPr>
          <w:rFonts w:ascii="Arial" w:hAnsi="Arial" w:cs="Arial"/>
          <w:sz w:val="22"/>
          <w:szCs w:val="22"/>
        </w:rPr>
        <w:t>SEGUIMIENTO A GESTIÓN HOSPITAL REGIONAL DE MONIQUIRÁ E.S.E.</w:t>
      </w:r>
      <w:r w:rsidRPr="007E46F2">
        <w:rPr>
          <w:rFonts w:ascii="Arial" w:hAnsi="Arial" w:cs="Arial"/>
          <w:sz w:val="22"/>
          <w:szCs w:val="22"/>
        </w:rPr>
        <w:t>:</w:t>
      </w:r>
    </w:p>
    <w:p w14:paraId="5D500B06" w14:textId="77777777" w:rsidR="001C35B3" w:rsidRPr="007E46F2" w:rsidRDefault="001C35B3" w:rsidP="001C35B3">
      <w:pPr>
        <w:pStyle w:val="Sinespaciado"/>
        <w:jc w:val="both"/>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4639"/>
        <w:gridCol w:w="4189"/>
      </w:tblGrid>
      <w:tr w:rsidR="001C35B3" w:rsidRPr="007E46F2" w14:paraId="14C294B3" w14:textId="77777777" w:rsidTr="00185694">
        <w:trPr>
          <w:trHeight w:val="499"/>
        </w:trPr>
        <w:tc>
          <w:tcPr>
            <w:tcW w:w="2245" w:type="pct"/>
            <w:tcBorders>
              <w:top w:val="single" w:sz="4" w:space="0" w:color="auto"/>
              <w:left w:val="single" w:sz="4" w:space="0" w:color="auto"/>
              <w:bottom w:val="single" w:sz="4" w:space="0" w:color="auto"/>
              <w:right w:val="single" w:sz="4" w:space="0" w:color="auto"/>
            </w:tcBorders>
            <w:shd w:val="clear" w:color="auto" w:fill="FDE9D9" w:themeFill="accent6" w:themeFillTint="33"/>
            <w:noWrap/>
            <w:vAlign w:val="bottom"/>
            <w:hideMark/>
          </w:tcPr>
          <w:p w14:paraId="62C3C8AF" w14:textId="77777777" w:rsidR="001C35B3" w:rsidRPr="007E46F2" w:rsidRDefault="001C35B3" w:rsidP="00185694">
            <w:pPr>
              <w:spacing w:after="0"/>
              <w:rPr>
                <w:rFonts w:ascii="Arial" w:eastAsia="Times New Roman" w:hAnsi="Arial" w:cs="Arial"/>
                <w:b/>
                <w:bCs/>
                <w:color w:val="000000"/>
                <w:lang w:eastAsia="es-CO"/>
              </w:rPr>
            </w:pPr>
            <w:r w:rsidRPr="007E46F2">
              <w:rPr>
                <w:rFonts w:ascii="Arial" w:eastAsia="Times New Roman" w:hAnsi="Arial" w:cs="Arial"/>
                <w:b/>
                <w:bCs/>
                <w:color w:val="000000"/>
                <w:lang w:eastAsia="es-CO"/>
              </w:rPr>
              <w:t>CÓDIGO REPS</w:t>
            </w:r>
          </w:p>
        </w:tc>
        <w:tc>
          <w:tcPr>
            <w:tcW w:w="2755" w:type="pct"/>
            <w:tcBorders>
              <w:top w:val="single" w:sz="4" w:space="0" w:color="auto"/>
              <w:left w:val="nil"/>
              <w:bottom w:val="single" w:sz="4" w:space="0" w:color="auto"/>
              <w:right w:val="single" w:sz="4" w:space="0" w:color="auto"/>
            </w:tcBorders>
            <w:shd w:val="clear" w:color="auto" w:fill="auto"/>
            <w:vAlign w:val="bottom"/>
          </w:tcPr>
          <w:p w14:paraId="0BF6C3CF" w14:textId="77777777" w:rsidR="001C35B3" w:rsidRPr="007E46F2" w:rsidRDefault="001C35B3" w:rsidP="00185694">
            <w:pPr>
              <w:spacing w:after="0"/>
              <w:jc w:val="both"/>
              <w:rPr>
                <w:rFonts w:ascii="Arial" w:hAnsi="Arial" w:cs="Arial"/>
                <w:lang w:eastAsia="es-CO"/>
              </w:rPr>
            </w:pPr>
            <w:r w:rsidRPr="007E46F2">
              <w:rPr>
                <w:rFonts w:ascii="Arial" w:hAnsi="Arial" w:cs="Arial"/>
                <w:lang w:eastAsia="es-CO"/>
              </w:rPr>
              <w:t>Despliegue los códigos REPS, los cuales están organizados en orden de menor a mayor, escoja el código que corresponde a la ESE</w:t>
            </w:r>
          </w:p>
        </w:tc>
      </w:tr>
      <w:tr w:rsidR="001C35B3" w:rsidRPr="007E46F2" w14:paraId="22C92F91" w14:textId="77777777" w:rsidTr="00185694">
        <w:trPr>
          <w:trHeight w:val="499"/>
        </w:trPr>
        <w:tc>
          <w:tcPr>
            <w:tcW w:w="2245" w:type="pct"/>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07CF48DC" w14:textId="77777777" w:rsidR="001C35B3" w:rsidRPr="007E46F2" w:rsidRDefault="001C35B3" w:rsidP="00185694">
            <w:pPr>
              <w:spacing w:after="0"/>
              <w:rPr>
                <w:rFonts w:ascii="Arial" w:eastAsia="Times New Roman" w:hAnsi="Arial" w:cs="Arial"/>
                <w:b/>
                <w:bCs/>
                <w:color w:val="000000"/>
                <w:lang w:eastAsia="es-CO"/>
              </w:rPr>
            </w:pPr>
            <w:r w:rsidRPr="007E46F2">
              <w:rPr>
                <w:rFonts w:ascii="Arial" w:eastAsia="Times New Roman" w:hAnsi="Arial" w:cs="Arial"/>
                <w:b/>
                <w:bCs/>
                <w:color w:val="000000"/>
                <w:lang w:eastAsia="es-CO"/>
              </w:rPr>
              <w:t>NOMBRE EMPRESA SOCIAL DEL ESTADO</w:t>
            </w:r>
          </w:p>
        </w:tc>
        <w:tc>
          <w:tcPr>
            <w:tcW w:w="2755" w:type="pct"/>
            <w:tcBorders>
              <w:top w:val="nil"/>
              <w:left w:val="nil"/>
              <w:bottom w:val="single" w:sz="4" w:space="0" w:color="auto"/>
              <w:right w:val="single" w:sz="4" w:space="0" w:color="auto"/>
            </w:tcBorders>
            <w:shd w:val="clear" w:color="auto" w:fill="auto"/>
            <w:vAlign w:val="bottom"/>
          </w:tcPr>
          <w:p w14:paraId="362ACB62" w14:textId="77777777" w:rsidR="001C35B3" w:rsidRPr="007E46F2" w:rsidRDefault="001C35B3" w:rsidP="00185694">
            <w:pPr>
              <w:spacing w:after="0"/>
              <w:jc w:val="both"/>
              <w:rPr>
                <w:rFonts w:ascii="Arial" w:hAnsi="Arial" w:cs="Arial"/>
                <w:lang w:eastAsia="es-CO"/>
              </w:rPr>
            </w:pPr>
            <w:r w:rsidRPr="007E46F2">
              <w:rPr>
                <w:rFonts w:ascii="Arial" w:hAnsi="Arial" w:cs="Arial"/>
                <w:lang w:eastAsia="es-CO"/>
              </w:rPr>
              <w:t>La herramienta al escoger el código REPS automáticamente despliega esta información</w:t>
            </w:r>
          </w:p>
        </w:tc>
      </w:tr>
      <w:tr w:rsidR="001C35B3" w:rsidRPr="007E46F2" w14:paraId="7EDEEA7C" w14:textId="77777777" w:rsidTr="00185694">
        <w:trPr>
          <w:trHeight w:val="499"/>
        </w:trPr>
        <w:tc>
          <w:tcPr>
            <w:tcW w:w="2245" w:type="pct"/>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1B3293A9" w14:textId="77777777" w:rsidR="001C35B3" w:rsidRPr="007E46F2" w:rsidRDefault="001C35B3" w:rsidP="00185694">
            <w:pPr>
              <w:spacing w:after="0"/>
              <w:rPr>
                <w:rFonts w:ascii="Arial" w:eastAsia="Times New Roman" w:hAnsi="Arial" w:cs="Arial"/>
                <w:b/>
                <w:bCs/>
                <w:color w:val="000000"/>
                <w:lang w:eastAsia="es-CO"/>
              </w:rPr>
            </w:pPr>
            <w:r w:rsidRPr="007E46F2">
              <w:rPr>
                <w:rFonts w:ascii="Arial" w:eastAsia="Times New Roman" w:hAnsi="Arial" w:cs="Arial"/>
                <w:b/>
                <w:bCs/>
                <w:color w:val="000000"/>
                <w:lang w:eastAsia="es-CO"/>
              </w:rPr>
              <w:t>NIVEL</w:t>
            </w:r>
          </w:p>
        </w:tc>
        <w:tc>
          <w:tcPr>
            <w:tcW w:w="2755" w:type="pct"/>
            <w:tcBorders>
              <w:top w:val="nil"/>
              <w:left w:val="nil"/>
              <w:bottom w:val="single" w:sz="4" w:space="0" w:color="auto"/>
              <w:right w:val="single" w:sz="4" w:space="0" w:color="auto"/>
            </w:tcBorders>
            <w:shd w:val="clear" w:color="auto" w:fill="auto"/>
          </w:tcPr>
          <w:p w14:paraId="7E5786E5" w14:textId="77777777" w:rsidR="001C35B3" w:rsidRPr="007E46F2" w:rsidRDefault="001C35B3" w:rsidP="00185694">
            <w:pPr>
              <w:spacing w:after="0"/>
              <w:rPr>
                <w:rFonts w:ascii="Arial" w:hAnsi="Arial" w:cs="Arial"/>
              </w:rPr>
            </w:pPr>
            <w:r w:rsidRPr="007E46F2">
              <w:rPr>
                <w:rFonts w:ascii="Arial" w:hAnsi="Arial" w:cs="Arial"/>
                <w:lang w:eastAsia="es-CO"/>
              </w:rPr>
              <w:t>La herramienta al escoger el código REPS automáticamente despliega esta información</w:t>
            </w:r>
          </w:p>
        </w:tc>
      </w:tr>
      <w:tr w:rsidR="001C35B3" w:rsidRPr="007E46F2" w14:paraId="2C2597E0" w14:textId="77777777" w:rsidTr="00185694">
        <w:trPr>
          <w:trHeight w:val="499"/>
        </w:trPr>
        <w:tc>
          <w:tcPr>
            <w:tcW w:w="2245" w:type="pct"/>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48D69B72" w14:textId="77777777" w:rsidR="001C35B3" w:rsidRPr="007E46F2" w:rsidRDefault="001C35B3" w:rsidP="00185694">
            <w:pPr>
              <w:spacing w:after="0"/>
              <w:rPr>
                <w:rFonts w:ascii="Arial" w:eastAsia="Times New Roman" w:hAnsi="Arial" w:cs="Arial"/>
                <w:b/>
                <w:bCs/>
                <w:color w:val="000000"/>
                <w:lang w:eastAsia="es-CO"/>
              </w:rPr>
            </w:pPr>
            <w:r w:rsidRPr="007E46F2">
              <w:rPr>
                <w:rFonts w:ascii="Arial" w:eastAsia="Times New Roman" w:hAnsi="Arial" w:cs="Arial"/>
                <w:b/>
                <w:bCs/>
                <w:color w:val="000000"/>
                <w:lang w:eastAsia="es-CO"/>
              </w:rPr>
              <w:lastRenderedPageBreak/>
              <w:t>DEPARTAMENTO</w:t>
            </w:r>
          </w:p>
        </w:tc>
        <w:tc>
          <w:tcPr>
            <w:tcW w:w="2755" w:type="pct"/>
            <w:tcBorders>
              <w:top w:val="nil"/>
              <w:left w:val="nil"/>
              <w:bottom w:val="single" w:sz="4" w:space="0" w:color="auto"/>
              <w:right w:val="single" w:sz="4" w:space="0" w:color="auto"/>
            </w:tcBorders>
            <w:shd w:val="clear" w:color="auto" w:fill="auto"/>
          </w:tcPr>
          <w:p w14:paraId="6C163CC1" w14:textId="77777777" w:rsidR="001C35B3" w:rsidRPr="007E46F2" w:rsidRDefault="001C35B3" w:rsidP="00185694">
            <w:pPr>
              <w:spacing w:after="0"/>
              <w:rPr>
                <w:rFonts w:ascii="Arial" w:hAnsi="Arial" w:cs="Arial"/>
              </w:rPr>
            </w:pPr>
            <w:r w:rsidRPr="007E46F2">
              <w:rPr>
                <w:rFonts w:ascii="Arial" w:hAnsi="Arial" w:cs="Arial"/>
                <w:lang w:eastAsia="es-CO"/>
              </w:rPr>
              <w:t>La herramienta al escoger el código REPS automáticamente despliega esta información</w:t>
            </w:r>
          </w:p>
        </w:tc>
      </w:tr>
      <w:tr w:rsidR="001C35B3" w:rsidRPr="007E46F2" w14:paraId="2A25492B" w14:textId="77777777" w:rsidTr="00185694">
        <w:trPr>
          <w:trHeight w:val="499"/>
        </w:trPr>
        <w:tc>
          <w:tcPr>
            <w:tcW w:w="2245" w:type="pct"/>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3940253F" w14:textId="77777777" w:rsidR="001C35B3" w:rsidRPr="007E46F2" w:rsidRDefault="001C35B3" w:rsidP="00185694">
            <w:pPr>
              <w:spacing w:after="0"/>
              <w:rPr>
                <w:rFonts w:ascii="Arial" w:eastAsia="Times New Roman" w:hAnsi="Arial" w:cs="Arial"/>
                <w:b/>
                <w:bCs/>
                <w:color w:val="000000"/>
                <w:lang w:eastAsia="es-CO"/>
              </w:rPr>
            </w:pPr>
            <w:r w:rsidRPr="007E46F2">
              <w:rPr>
                <w:rFonts w:ascii="Arial" w:eastAsia="Times New Roman" w:hAnsi="Arial" w:cs="Arial"/>
                <w:b/>
                <w:bCs/>
                <w:color w:val="000000"/>
                <w:lang w:eastAsia="es-CO"/>
              </w:rPr>
              <w:t>MUNICIPIO</w:t>
            </w:r>
          </w:p>
        </w:tc>
        <w:tc>
          <w:tcPr>
            <w:tcW w:w="2755" w:type="pct"/>
            <w:tcBorders>
              <w:top w:val="nil"/>
              <w:left w:val="nil"/>
              <w:bottom w:val="single" w:sz="4" w:space="0" w:color="auto"/>
              <w:right w:val="single" w:sz="4" w:space="0" w:color="auto"/>
            </w:tcBorders>
            <w:shd w:val="clear" w:color="auto" w:fill="auto"/>
          </w:tcPr>
          <w:p w14:paraId="6CE1B68E" w14:textId="77777777" w:rsidR="001C35B3" w:rsidRPr="007E46F2" w:rsidRDefault="001C35B3" w:rsidP="00185694">
            <w:pPr>
              <w:spacing w:after="0"/>
              <w:rPr>
                <w:rFonts w:ascii="Arial" w:hAnsi="Arial" w:cs="Arial"/>
              </w:rPr>
            </w:pPr>
            <w:r w:rsidRPr="007E46F2">
              <w:rPr>
                <w:rFonts w:ascii="Arial" w:hAnsi="Arial" w:cs="Arial"/>
                <w:lang w:eastAsia="es-CO"/>
              </w:rPr>
              <w:t>La herramienta al escoger el código REPS automáticamente despliega esta información</w:t>
            </w:r>
          </w:p>
        </w:tc>
      </w:tr>
      <w:tr w:rsidR="001C35B3" w:rsidRPr="007E46F2" w14:paraId="4052C4FB" w14:textId="77777777" w:rsidTr="00185694">
        <w:trPr>
          <w:trHeight w:val="499"/>
        </w:trPr>
        <w:tc>
          <w:tcPr>
            <w:tcW w:w="2245" w:type="pct"/>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7374B987" w14:textId="77777777" w:rsidR="001C35B3" w:rsidRPr="007E46F2" w:rsidRDefault="001C35B3" w:rsidP="00185694">
            <w:pPr>
              <w:spacing w:after="0"/>
              <w:rPr>
                <w:rFonts w:ascii="Arial" w:eastAsia="Times New Roman" w:hAnsi="Arial" w:cs="Arial"/>
                <w:b/>
                <w:bCs/>
                <w:color w:val="000000"/>
                <w:lang w:eastAsia="es-CO"/>
              </w:rPr>
            </w:pPr>
            <w:r w:rsidRPr="007E46F2">
              <w:rPr>
                <w:rFonts w:ascii="Arial" w:eastAsia="Times New Roman" w:hAnsi="Arial" w:cs="Arial"/>
                <w:b/>
                <w:bCs/>
                <w:color w:val="000000"/>
                <w:lang w:eastAsia="es-CO"/>
              </w:rPr>
              <w:t>CARÁCTER</w:t>
            </w:r>
          </w:p>
        </w:tc>
        <w:tc>
          <w:tcPr>
            <w:tcW w:w="2755" w:type="pct"/>
            <w:tcBorders>
              <w:top w:val="nil"/>
              <w:left w:val="nil"/>
              <w:bottom w:val="single" w:sz="4" w:space="0" w:color="auto"/>
              <w:right w:val="single" w:sz="4" w:space="0" w:color="auto"/>
            </w:tcBorders>
            <w:shd w:val="clear" w:color="auto" w:fill="auto"/>
          </w:tcPr>
          <w:p w14:paraId="5FFE781C" w14:textId="77777777" w:rsidR="001C35B3" w:rsidRPr="007E46F2" w:rsidRDefault="001C35B3" w:rsidP="00185694">
            <w:pPr>
              <w:spacing w:after="0"/>
              <w:rPr>
                <w:rFonts w:ascii="Arial" w:hAnsi="Arial" w:cs="Arial"/>
              </w:rPr>
            </w:pPr>
            <w:r w:rsidRPr="007E46F2">
              <w:rPr>
                <w:rFonts w:ascii="Arial" w:hAnsi="Arial" w:cs="Arial"/>
                <w:lang w:eastAsia="es-CO"/>
              </w:rPr>
              <w:t>La herramienta al escoger el código REPS automáticamente despliega esta información</w:t>
            </w:r>
          </w:p>
        </w:tc>
      </w:tr>
    </w:tbl>
    <w:p w14:paraId="425B9FDC" w14:textId="77777777" w:rsidR="001C35B3" w:rsidRPr="007E46F2" w:rsidRDefault="001C35B3" w:rsidP="001C35B3">
      <w:pPr>
        <w:pStyle w:val="Sinespaciado"/>
        <w:jc w:val="both"/>
        <w:rPr>
          <w:rFonts w:ascii="Arial" w:hAnsi="Arial" w:cs="Arial"/>
          <w:sz w:val="22"/>
          <w:szCs w:val="22"/>
        </w:rPr>
      </w:pPr>
    </w:p>
    <w:p w14:paraId="50108A1F" w14:textId="77777777" w:rsidR="001C35B3" w:rsidRPr="007E46F2" w:rsidRDefault="001C35B3" w:rsidP="001C35B3">
      <w:pPr>
        <w:pStyle w:val="Sinespaciado"/>
        <w:jc w:val="both"/>
        <w:rPr>
          <w:rFonts w:ascii="Arial" w:hAnsi="Arial" w:cs="Arial"/>
          <w:sz w:val="22"/>
          <w:szCs w:val="22"/>
        </w:rPr>
      </w:pPr>
    </w:p>
    <w:p w14:paraId="258FA0E1" w14:textId="18CCBB5F"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A </w:t>
      </w:r>
      <w:r w:rsidR="008307D4" w:rsidRPr="007E46F2">
        <w:rPr>
          <w:rFonts w:ascii="Arial" w:hAnsi="Arial" w:cs="Arial"/>
          <w:sz w:val="22"/>
          <w:szCs w:val="22"/>
        </w:rPr>
        <w:t>continuación,</w:t>
      </w:r>
      <w:r w:rsidRPr="007E46F2">
        <w:rPr>
          <w:rFonts w:ascii="Arial" w:hAnsi="Arial" w:cs="Arial"/>
          <w:sz w:val="22"/>
          <w:szCs w:val="22"/>
        </w:rPr>
        <w:t xml:space="preserve"> en las filas 13 a 16 nos lleva a cada uno de los archivos, así como al presente tutorial, que permitirá mantener unificados los diferentes datos en las hojas electrónicas:</w:t>
      </w:r>
    </w:p>
    <w:p w14:paraId="3E60C080" w14:textId="77777777" w:rsidR="001C35B3" w:rsidRPr="007E46F2" w:rsidRDefault="001C35B3" w:rsidP="001C35B3">
      <w:pPr>
        <w:pStyle w:val="Sinespaciado"/>
        <w:jc w:val="both"/>
        <w:rPr>
          <w:rFonts w:ascii="Arial" w:hAnsi="Arial" w:cs="Arial"/>
          <w:sz w:val="22"/>
          <w:szCs w:val="22"/>
        </w:rPr>
      </w:pPr>
    </w:p>
    <w:p w14:paraId="47D4B421" w14:textId="78BE1552" w:rsidR="001C35B3" w:rsidRPr="007E46F2" w:rsidRDefault="00611361" w:rsidP="001C35B3">
      <w:pPr>
        <w:pStyle w:val="Sinespaciado"/>
        <w:jc w:val="both"/>
        <w:rPr>
          <w:rFonts w:ascii="Arial" w:hAnsi="Arial" w:cs="Arial"/>
          <w:sz w:val="22"/>
          <w:szCs w:val="22"/>
        </w:rPr>
      </w:pPr>
      <w:r w:rsidRPr="007E46F2">
        <w:rPr>
          <w:rFonts w:ascii="Arial" w:hAnsi="Arial" w:cs="Arial"/>
          <w:noProof/>
          <w:sz w:val="22"/>
          <w:szCs w:val="22"/>
        </w:rPr>
        <w:drawing>
          <wp:inline distT="0" distB="0" distL="0" distR="0" wp14:anchorId="1736ADC9" wp14:editId="06E28933">
            <wp:extent cx="5612130" cy="643255"/>
            <wp:effectExtent l="0" t="0" r="7620" b="4445"/>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2130" cy="643255"/>
                    </a:xfrm>
                    <a:prstGeom prst="rect">
                      <a:avLst/>
                    </a:prstGeom>
                    <a:noFill/>
                    <a:ln>
                      <a:noFill/>
                    </a:ln>
                  </pic:spPr>
                </pic:pic>
              </a:graphicData>
            </a:graphic>
          </wp:inline>
        </w:drawing>
      </w:r>
    </w:p>
    <w:p w14:paraId="460F2796" w14:textId="77777777" w:rsidR="001C35B3" w:rsidRPr="007E46F2" w:rsidRDefault="001C35B3" w:rsidP="001C35B3">
      <w:pPr>
        <w:pStyle w:val="Sinespaciado"/>
        <w:jc w:val="both"/>
        <w:rPr>
          <w:rFonts w:ascii="Arial" w:hAnsi="Arial" w:cs="Arial"/>
          <w:sz w:val="22"/>
          <w:szCs w:val="22"/>
        </w:rPr>
      </w:pPr>
    </w:p>
    <w:p w14:paraId="75F0928C" w14:textId="77777777" w:rsidR="001C35B3" w:rsidRPr="007E46F2" w:rsidRDefault="001C35B3" w:rsidP="001C35B3">
      <w:pPr>
        <w:pStyle w:val="Sinespaciado"/>
        <w:jc w:val="both"/>
        <w:rPr>
          <w:rFonts w:ascii="Arial" w:hAnsi="Arial" w:cs="Arial"/>
          <w:sz w:val="22"/>
          <w:szCs w:val="22"/>
        </w:rPr>
      </w:pPr>
    </w:p>
    <w:p w14:paraId="2281A927" w14:textId="48F5E98E" w:rsidR="001C35B3" w:rsidRPr="007E46F2" w:rsidRDefault="001C35B3" w:rsidP="00364AA5">
      <w:pPr>
        <w:pStyle w:val="Sinespaciado"/>
        <w:numPr>
          <w:ilvl w:val="0"/>
          <w:numId w:val="24"/>
        </w:numPr>
        <w:jc w:val="both"/>
        <w:rPr>
          <w:rFonts w:ascii="Arial" w:hAnsi="Arial" w:cs="Arial"/>
          <w:sz w:val="22"/>
          <w:szCs w:val="22"/>
        </w:rPr>
      </w:pPr>
      <w:r w:rsidRPr="007E46F2">
        <w:rPr>
          <w:rFonts w:ascii="Arial" w:hAnsi="Arial" w:cs="Arial"/>
          <w:b/>
          <w:sz w:val="22"/>
          <w:szCs w:val="22"/>
        </w:rPr>
        <w:t xml:space="preserve">SEGUIMIENTO A LA PRODUCCIÓN DE SERVICIOS. </w:t>
      </w:r>
    </w:p>
    <w:p w14:paraId="1D0DBF4F" w14:textId="77777777" w:rsidR="00611361" w:rsidRPr="007E46F2" w:rsidRDefault="00611361" w:rsidP="00611361">
      <w:pPr>
        <w:pStyle w:val="Sinespaciado"/>
        <w:jc w:val="both"/>
        <w:rPr>
          <w:rFonts w:ascii="Arial" w:hAnsi="Arial" w:cs="Arial"/>
          <w:sz w:val="22"/>
          <w:szCs w:val="22"/>
        </w:rPr>
      </w:pPr>
    </w:p>
    <w:p w14:paraId="6342F9DC" w14:textId="04EFF80E"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Con base en los reportes al SIHO se hace seguimiento a la producción de servicios, teniendo en cuenta la propuesta de la ESE plasmada en el </w:t>
      </w:r>
      <w:r w:rsidR="00611361" w:rsidRPr="007E46F2">
        <w:rPr>
          <w:rFonts w:ascii="Arial" w:hAnsi="Arial" w:cs="Arial"/>
          <w:sz w:val="22"/>
          <w:szCs w:val="22"/>
        </w:rPr>
        <w:t>plan de desarrollo</w:t>
      </w:r>
      <w:r w:rsidRPr="007E46F2">
        <w:rPr>
          <w:rFonts w:ascii="Arial" w:hAnsi="Arial" w:cs="Arial"/>
          <w:sz w:val="22"/>
          <w:szCs w:val="22"/>
        </w:rPr>
        <w:t>, y la forma como ha ejecutado la prestación de los servicios en la ejecución del plan.</w:t>
      </w:r>
    </w:p>
    <w:p w14:paraId="1B784BB5" w14:textId="77777777" w:rsidR="001C35B3" w:rsidRPr="007E46F2" w:rsidRDefault="001C35B3" w:rsidP="001C35B3">
      <w:pPr>
        <w:pStyle w:val="Sinespaciado"/>
        <w:jc w:val="both"/>
        <w:rPr>
          <w:rFonts w:ascii="Arial" w:hAnsi="Arial" w:cs="Arial"/>
          <w:sz w:val="22"/>
          <w:szCs w:val="22"/>
        </w:rPr>
      </w:pPr>
    </w:p>
    <w:p w14:paraId="2734A2DE" w14:textId="77777777" w:rsidR="001C35B3" w:rsidRPr="007E46F2" w:rsidRDefault="001C35B3" w:rsidP="001C35B3">
      <w:pPr>
        <w:rPr>
          <w:rFonts w:ascii="Arial" w:hAnsi="Arial" w:cs="Arial"/>
        </w:rPr>
      </w:pPr>
      <w:r w:rsidRPr="007E46F2">
        <w:rPr>
          <w:rFonts w:ascii="Arial" w:hAnsi="Arial" w:cs="Arial"/>
          <w:b/>
        </w:rPr>
        <w:t>Producción por Trimestre y Acumulado</w:t>
      </w:r>
    </w:p>
    <w:p w14:paraId="39EF09B9" w14:textId="557BCB61"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Así mismo, del reporte de Producción del SIHO de cada ESE para cada trimestre se tomará la información del período 20</w:t>
      </w:r>
      <w:r w:rsidR="00611361" w:rsidRPr="007E46F2">
        <w:rPr>
          <w:rFonts w:ascii="Arial" w:hAnsi="Arial" w:cs="Arial"/>
          <w:sz w:val="22"/>
          <w:szCs w:val="22"/>
        </w:rPr>
        <w:t>15</w:t>
      </w:r>
      <w:r w:rsidRPr="007E46F2">
        <w:rPr>
          <w:rFonts w:ascii="Arial" w:hAnsi="Arial" w:cs="Arial"/>
          <w:sz w:val="22"/>
          <w:szCs w:val="22"/>
        </w:rPr>
        <w:t xml:space="preserve"> al último año reportado, a efectos de comparar el comportamiento histórico del trimestre que se analiza y su peso relativo con el acumulado anual y el año completo de vigencias anteriores. La información trimestral sería como la que se muestra en el siguiente cuadro, que se puede graficar para revelar su evolución.</w:t>
      </w:r>
    </w:p>
    <w:p w14:paraId="2254DB92" w14:textId="77777777" w:rsidR="001C35B3" w:rsidRPr="007E46F2" w:rsidRDefault="001C35B3" w:rsidP="001C35B3">
      <w:pPr>
        <w:pStyle w:val="Sinespaciado"/>
        <w:jc w:val="both"/>
        <w:rPr>
          <w:rFonts w:ascii="Arial" w:hAnsi="Arial" w:cs="Arial"/>
          <w:sz w:val="22"/>
          <w:szCs w:val="22"/>
        </w:rPr>
      </w:pPr>
    </w:p>
    <w:p w14:paraId="2C782FF4" w14:textId="13282842"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Ahora bien, con la información de cada trimestre, la del acumulado hasta el período que se monitorea y la anual de períodos anteriores a la vigencia en monitoreo y la meta de esa vigencia en el P</w:t>
      </w:r>
      <w:r w:rsidR="00F24535">
        <w:rPr>
          <w:rFonts w:ascii="Arial" w:hAnsi="Arial" w:cs="Arial"/>
          <w:sz w:val="22"/>
          <w:szCs w:val="22"/>
        </w:rPr>
        <w:t>lan</w:t>
      </w:r>
      <w:r w:rsidRPr="007E46F2">
        <w:rPr>
          <w:rFonts w:ascii="Arial" w:hAnsi="Arial" w:cs="Arial"/>
          <w:sz w:val="22"/>
          <w:szCs w:val="22"/>
        </w:rPr>
        <w:t>, se calculan los porcentajes de ejecución a fin de establecer alguna estacionalidad y las probabilidades de logro de la meta anual, como se muestra en el siguiente cuadro:</w:t>
      </w:r>
    </w:p>
    <w:p w14:paraId="19D47B29" w14:textId="77777777" w:rsidR="001C35B3" w:rsidRPr="007E46F2" w:rsidRDefault="001C35B3" w:rsidP="001C35B3">
      <w:pPr>
        <w:pStyle w:val="Sinespaciado"/>
        <w:jc w:val="center"/>
        <w:rPr>
          <w:rFonts w:ascii="Arial" w:hAnsi="Arial" w:cs="Arial"/>
          <w:sz w:val="22"/>
          <w:szCs w:val="22"/>
        </w:rPr>
      </w:pPr>
    </w:p>
    <w:p w14:paraId="2AA7BC3E" w14:textId="6A90258F" w:rsidR="001C35B3" w:rsidRPr="007E46F2" w:rsidRDefault="00611361" w:rsidP="001C35B3">
      <w:pPr>
        <w:pStyle w:val="Sinespaciado"/>
        <w:jc w:val="center"/>
        <w:rPr>
          <w:rFonts w:ascii="Arial" w:hAnsi="Arial" w:cs="Arial"/>
          <w:sz w:val="22"/>
          <w:szCs w:val="22"/>
        </w:rPr>
      </w:pPr>
      <w:r w:rsidRPr="007E46F2">
        <w:rPr>
          <w:rFonts w:ascii="Arial" w:hAnsi="Arial" w:cs="Arial"/>
          <w:noProof/>
          <w:sz w:val="22"/>
          <w:szCs w:val="22"/>
        </w:rPr>
        <w:lastRenderedPageBreak/>
        <w:drawing>
          <wp:inline distT="0" distB="0" distL="0" distR="0" wp14:anchorId="1FA58A40" wp14:editId="4069CFE8">
            <wp:extent cx="5612130" cy="2327275"/>
            <wp:effectExtent l="0" t="0" r="762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2130" cy="2327275"/>
                    </a:xfrm>
                    <a:prstGeom prst="rect">
                      <a:avLst/>
                    </a:prstGeom>
                    <a:noFill/>
                    <a:ln>
                      <a:noFill/>
                    </a:ln>
                  </pic:spPr>
                </pic:pic>
              </a:graphicData>
            </a:graphic>
          </wp:inline>
        </w:drawing>
      </w:r>
    </w:p>
    <w:p w14:paraId="7FED5DB4" w14:textId="77777777" w:rsidR="001C35B3" w:rsidRPr="007E46F2" w:rsidRDefault="001C35B3" w:rsidP="001C35B3">
      <w:pPr>
        <w:pStyle w:val="Sinespaciado"/>
        <w:jc w:val="center"/>
        <w:rPr>
          <w:rFonts w:ascii="Arial" w:hAnsi="Arial" w:cs="Arial"/>
          <w:sz w:val="22"/>
          <w:szCs w:val="22"/>
        </w:rPr>
      </w:pPr>
    </w:p>
    <w:p w14:paraId="5030B1A9"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Para efectos de los análisis de seguimiento, se podrán ubicar los distintos tipos de indicadores en forma continua para el período histórico que se observa, a fin de poder hacer las gráficas que expliquen comportamientos especiales o muestren estacionalidades. </w:t>
      </w:r>
    </w:p>
    <w:p w14:paraId="771C7031" w14:textId="77777777" w:rsidR="001C35B3" w:rsidRPr="007E46F2" w:rsidRDefault="001C35B3" w:rsidP="001C35B3">
      <w:pPr>
        <w:pStyle w:val="Sinespaciado"/>
        <w:jc w:val="both"/>
        <w:rPr>
          <w:rFonts w:ascii="Arial" w:hAnsi="Arial" w:cs="Arial"/>
          <w:sz w:val="22"/>
          <w:szCs w:val="22"/>
        </w:rPr>
      </w:pPr>
    </w:p>
    <w:p w14:paraId="1908F2CD" w14:textId="77777777" w:rsidR="001C35B3" w:rsidRPr="007E46F2" w:rsidRDefault="001C35B3" w:rsidP="001C35B3">
      <w:pPr>
        <w:pStyle w:val="Sinespaciado"/>
        <w:jc w:val="both"/>
        <w:rPr>
          <w:rFonts w:ascii="Arial" w:hAnsi="Arial" w:cs="Arial"/>
          <w:sz w:val="22"/>
          <w:szCs w:val="22"/>
        </w:rPr>
      </w:pPr>
      <w:r w:rsidRPr="007E46F2">
        <w:rPr>
          <w:rFonts w:ascii="Arial" w:hAnsi="Arial" w:cs="Arial"/>
          <w:noProof/>
          <w:sz w:val="22"/>
          <w:szCs w:val="22"/>
          <w:lang w:eastAsia="es-CO"/>
        </w:rPr>
        <w:drawing>
          <wp:inline distT="0" distB="0" distL="0" distR="0" wp14:anchorId="68B4ADE8" wp14:editId="76808D4C">
            <wp:extent cx="4941175" cy="3623533"/>
            <wp:effectExtent l="0" t="0" r="12065" b="1524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75764A3" w14:textId="77777777" w:rsidR="001C35B3" w:rsidRPr="007E46F2" w:rsidRDefault="001C35B3" w:rsidP="001C35B3">
      <w:pPr>
        <w:pStyle w:val="Sinespaciado"/>
        <w:jc w:val="both"/>
        <w:rPr>
          <w:rFonts w:ascii="Arial" w:hAnsi="Arial" w:cs="Arial"/>
          <w:sz w:val="22"/>
          <w:szCs w:val="22"/>
        </w:rPr>
      </w:pPr>
    </w:p>
    <w:p w14:paraId="3EBC839A" w14:textId="77777777" w:rsidR="001C35B3" w:rsidRPr="007E46F2" w:rsidRDefault="001C35B3" w:rsidP="001C35B3">
      <w:pPr>
        <w:pStyle w:val="Sinespaciado"/>
        <w:jc w:val="center"/>
        <w:rPr>
          <w:rFonts w:ascii="Arial" w:hAnsi="Arial" w:cs="Arial"/>
          <w:sz w:val="22"/>
          <w:szCs w:val="22"/>
        </w:rPr>
      </w:pPr>
      <w:r w:rsidRPr="007E46F2">
        <w:rPr>
          <w:rFonts w:ascii="Arial" w:hAnsi="Arial" w:cs="Arial"/>
          <w:noProof/>
          <w:sz w:val="22"/>
          <w:szCs w:val="22"/>
          <w:lang w:eastAsia="es-CO"/>
        </w:rPr>
        <w:lastRenderedPageBreak/>
        <w:drawing>
          <wp:inline distT="0" distB="0" distL="0" distR="0" wp14:anchorId="3CB98BA7" wp14:editId="352F6700">
            <wp:extent cx="4813523" cy="3144323"/>
            <wp:effectExtent l="0" t="0" r="635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15991" cy="3145935"/>
                    </a:xfrm>
                    <a:prstGeom prst="rect">
                      <a:avLst/>
                    </a:prstGeom>
                    <a:noFill/>
                    <a:ln>
                      <a:noFill/>
                    </a:ln>
                  </pic:spPr>
                </pic:pic>
              </a:graphicData>
            </a:graphic>
          </wp:inline>
        </w:drawing>
      </w:r>
    </w:p>
    <w:p w14:paraId="6111823C" w14:textId="77777777" w:rsidR="001C35B3" w:rsidRPr="007E46F2" w:rsidRDefault="001C35B3" w:rsidP="001C35B3">
      <w:pPr>
        <w:pStyle w:val="Sinespaciado"/>
        <w:jc w:val="both"/>
        <w:rPr>
          <w:rFonts w:ascii="Arial" w:hAnsi="Arial" w:cs="Arial"/>
          <w:sz w:val="22"/>
          <w:szCs w:val="22"/>
        </w:rPr>
      </w:pPr>
    </w:p>
    <w:p w14:paraId="553B2368" w14:textId="77777777" w:rsidR="001C35B3" w:rsidRPr="007E46F2" w:rsidRDefault="001C35B3" w:rsidP="001C35B3">
      <w:pPr>
        <w:pStyle w:val="Sinespaciado"/>
        <w:jc w:val="both"/>
        <w:rPr>
          <w:rFonts w:ascii="Arial" w:hAnsi="Arial" w:cs="Arial"/>
          <w:sz w:val="22"/>
          <w:szCs w:val="22"/>
          <w:lang w:eastAsia="es-CO"/>
        </w:rPr>
      </w:pPr>
    </w:p>
    <w:p w14:paraId="58CA34B5" w14:textId="77777777" w:rsidR="001C35B3" w:rsidRPr="007E46F2" w:rsidRDefault="001C35B3" w:rsidP="001C35B3">
      <w:pPr>
        <w:pStyle w:val="Sinespaciado"/>
        <w:jc w:val="both"/>
        <w:rPr>
          <w:rFonts w:ascii="Arial" w:hAnsi="Arial" w:cs="Arial"/>
          <w:sz w:val="22"/>
          <w:szCs w:val="22"/>
          <w:lang w:eastAsia="es-CO"/>
        </w:rPr>
      </w:pPr>
      <w:r w:rsidRPr="007E46F2">
        <w:rPr>
          <w:rFonts w:ascii="Arial" w:hAnsi="Arial" w:cs="Arial"/>
          <w:noProof/>
          <w:sz w:val="22"/>
          <w:szCs w:val="22"/>
          <w:lang w:eastAsia="es-CO"/>
        </w:rPr>
        <w:drawing>
          <wp:inline distT="0" distB="0" distL="0" distR="0" wp14:anchorId="768F42F6" wp14:editId="7108E102">
            <wp:extent cx="5379905" cy="3514299"/>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1652" cy="3515440"/>
                    </a:xfrm>
                    <a:prstGeom prst="rect">
                      <a:avLst/>
                    </a:prstGeom>
                    <a:noFill/>
                    <a:ln>
                      <a:noFill/>
                    </a:ln>
                  </pic:spPr>
                </pic:pic>
              </a:graphicData>
            </a:graphic>
          </wp:inline>
        </w:drawing>
      </w:r>
    </w:p>
    <w:p w14:paraId="6054DB1E" w14:textId="77777777" w:rsidR="001C35B3" w:rsidRPr="007E46F2" w:rsidRDefault="001C35B3" w:rsidP="001C35B3">
      <w:pPr>
        <w:pStyle w:val="Sinespaciado"/>
        <w:jc w:val="both"/>
        <w:rPr>
          <w:rFonts w:ascii="Arial" w:hAnsi="Arial" w:cs="Arial"/>
          <w:sz w:val="22"/>
          <w:szCs w:val="22"/>
        </w:rPr>
      </w:pPr>
    </w:p>
    <w:p w14:paraId="32670629" w14:textId="77777777" w:rsidR="001C35B3" w:rsidRPr="007E46F2" w:rsidRDefault="001C35B3" w:rsidP="001C35B3">
      <w:pPr>
        <w:pStyle w:val="Sinespaciado"/>
        <w:jc w:val="both"/>
        <w:rPr>
          <w:rFonts w:ascii="Arial" w:hAnsi="Arial" w:cs="Arial"/>
          <w:sz w:val="22"/>
          <w:szCs w:val="22"/>
        </w:rPr>
      </w:pPr>
    </w:p>
    <w:p w14:paraId="25DF28D1" w14:textId="282C1C86" w:rsidR="001C35B3" w:rsidRPr="00F24535" w:rsidRDefault="001C35B3" w:rsidP="00AC0078">
      <w:pPr>
        <w:pStyle w:val="Sinespaciado"/>
        <w:numPr>
          <w:ilvl w:val="0"/>
          <w:numId w:val="24"/>
        </w:numPr>
        <w:jc w:val="both"/>
        <w:rPr>
          <w:rFonts w:ascii="Arial" w:hAnsi="Arial" w:cs="Arial"/>
          <w:sz w:val="22"/>
          <w:szCs w:val="22"/>
        </w:rPr>
      </w:pPr>
      <w:r w:rsidRPr="00F24535">
        <w:rPr>
          <w:rFonts w:ascii="Arial" w:hAnsi="Arial" w:cs="Arial"/>
          <w:b/>
          <w:sz w:val="22"/>
          <w:szCs w:val="22"/>
        </w:rPr>
        <w:t xml:space="preserve">SEGUIMIENTO A EJECUCIONES PRESUPUESTALES. Cuadro No. 8 </w:t>
      </w:r>
    </w:p>
    <w:p w14:paraId="7D2DAC45" w14:textId="0BCEA298" w:rsidR="001C35B3" w:rsidRPr="007E46F2" w:rsidRDefault="00611361" w:rsidP="001C35B3">
      <w:pPr>
        <w:pStyle w:val="Sinespaciado"/>
        <w:jc w:val="both"/>
        <w:rPr>
          <w:rFonts w:ascii="Arial" w:hAnsi="Arial" w:cs="Arial"/>
          <w:sz w:val="22"/>
          <w:szCs w:val="22"/>
        </w:rPr>
      </w:pPr>
      <w:r w:rsidRPr="007E46F2">
        <w:rPr>
          <w:rFonts w:ascii="Arial" w:hAnsi="Arial" w:cs="Arial"/>
          <w:noProof/>
          <w:sz w:val="22"/>
          <w:szCs w:val="22"/>
        </w:rPr>
        <w:lastRenderedPageBreak/>
        <w:drawing>
          <wp:inline distT="0" distB="0" distL="0" distR="0" wp14:anchorId="61ED501C" wp14:editId="3988FB3C">
            <wp:extent cx="5612130" cy="1615440"/>
            <wp:effectExtent l="0" t="0" r="7620" b="381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1615440"/>
                    </a:xfrm>
                    <a:prstGeom prst="rect">
                      <a:avLst/>
                    </a:prstGeom>
                    <a:noFill/>
                    <a:ln>
                      <a:noFill/>
                    </a:ln>
                  </pic:spPr>
                </pic:pic>
              </a:graphicData>
            </a:graphic>
          </wp:inline>
        </w:drawing>
      </w:r>
    </w:p>
    <w:p w14:paraId="5C36C4CE" w14:textId="77777777" w:rsidR="001C35B3" w:rsidRPr="007E46F2" w:rsidRDefault="001C35B3" w:rsidP="001C35B3">
      <w:pPr>
        <w:pStyle w:val="Sinespaciado"/>
        <w:jc w:val="both"/>
        <w:rPr>
          <w:rFonts w:ascii="Arial" w:hAnsi="Arial" w:cs="Arial"/>
          <w:sz w:val="22"/>
          <w:szCs w:val="22"/>
        </w:rPr>
      </w:pPr>
    </w:p>
    <w:p w14:paraId="3C2908D9"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El seguimiento a la ejecución presupuestal de la ESE permitirá realizar el análisis no solo del recaudo efectivo de la ESE, sino verificar que efectivamente se estén ejecutando los contratos de venta de servicios y una labor de recaudo efectiva a partir de una contratación sustentada en la conveniencia para la ESE.  </w:t>
      </w:r>
    </w:p>
    <w:p w14:paraId="0D4549E5" w14:textId="77777777" w:rsidR="001C35B3" w:rsidRPr="007E46F2" w:rsidRDefault="001C35B3" w:rsidP="001C35B3">
      <w:pPr>
        <w:pStyle w:val="Sinespaciado"/>
        <w:jc w:val="center"/>
        <w:rPr>
          <w:rFonts w:ascii="Arial" w:hAnsi="Arial" w:cs="Arial"/>
          <w:sz w:val="22"/>
          <w:szCs w:val="22"/>
        </w:rPr>
      </w:pPr>
    </w:p>
    <w:p w14:paraId="3630A099"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En el gasto, el monitoreo cálculo se efectúa sobre todos y cada uno de los componentes del gasto. Estos resultados se deberán analizar por cada ESE, efectuando un informe de monitoreo que explique los resultados con fundamento en los hechos. </w:t>
      </w:r>
    </w:p>
    <w:p w14:paraId="028DCF39" w14:textId="77777777" w:rsidR="001C35B3" w:rsidRPr="007E46F2" w:rsidRDefault="001C35B3" w:rsidP="001C35B3">
      <w:pPr>
        <w:pStyle w:val="Sinespaciado"/>
        <w:jc w:val="both"/>
        <w:rPr>
          <w:rFonts w:ascii="Arial" w:hAnsi="Arial" w:cs="Arial"/>
          <w:sz w:val="22"/>
          <w:szCs w:val="22"/>
        </w:rPr>
      </w:pPr>
    </w:p>
    <w:p w14:paraId="155375AE"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Los ingresos, se explicarán con la venta de servicios de salud, utilizando los cuadros que sean necesarios para reportar la ejecución de cada contrato de venta suscrito o los servicios prestados por evento sin contrato; se resumen en los reportes de producción al SIHO, pero se discriminan en el cuadro que se presenta a continuación.</w:t>
      </w:r>
    </w:p>
    <w:p w14:paraId="3DD661FD" w14:textId="77777777" w:rsidR="001C35B3" w:rsidRPr="007E46F2" w:rsidRDefault="001C35B3" w:rsidP="001C35B3">
      <w:pPr>
        <w:pStyle w:val="Sinespaciado"/>
        <w:jc w:val="both"/>
        <w:rPr>
          <w:rFonts w:ascii="Arial" w:hAnsi="Arial" w:cs="Arial"/>
          <w:sz w:val="22"/>
          <w:szCs w:val="22"/>
        </w:rPr>
      </w:pPr>
    </w:p>
    <w:p w14:paraId="647A0638" w14:textId="77777777" w:rsidR="001C35B3" w:rsidRPr="007E46F2" w:rsidRDefault="001C35B3" w:rsidP="001C35B3">
      <w:pPr>
        <w:pStyle w:val="Sinespaciado"/>
        <w:jc w:val="both"/>
        <w:rPr>
          <w:rFonts w:ascii="Arial" w:hAnsi="Arial" w:cs="Arial"/>
          <w:sz w:val="22"/>
          <w:szCs w:val="22"/>
        </w:rPr>
      </w:pPr>
    </w:p>
    <w:p w14:paraId="3263A2C2" w14:textId="4F916AAF" w:rsidR="001C35B3" w:rsidRPr="007E46F2" w:rsidRDefault="001C35B3" w:rsidP="00A313C7">
      <w:pPr>
        <w:pStyle w:val="Sinespaciado"/>
        <w:jc w:val="both"/>
        <w:rPr>
          <w:rFonts w:ascii="Arial" w:hAnsi="Arial" w:cs="Arial"/>
          <w:b/>
          <w:sz w:val="22"/>
          <w:szCs w:val="22"/>
        </w:rPr>
      </w:pPr>
      <w:r w:rsidRPr="007E46F2">
        <w:rPr>
          <w:rFonts w:ascii="Arial" w:hAnsi="Arial" w:cs="Arial"/>
          <w:b/>
          <w:sz w:val="22"/>
          <w:szCs w:val="22"/>
        </w:rPr>
        <w:t>SEGUIMIENTO A LAS VENTAS DE SERVICIOS DE SALUD</w:t>
      </w:r>
    </w:p>
    <w:p w14:paraId="3367C904" w14:textId="77777777" w:rsidR="001C35B3" w:rsidRPr="007E46F2" w:rsidRDefault="001C35B3" w:rsidP="001C35B3">
      <w:pPr>
        <w:pStyle w:val="Sinespaciado"/>
        <w:jc w:val="both"/>
        <w:rPr>
          <w:rFonts w:ascii="Arial" w:hAnsi="Arial" w:cs="Arial"/>
          <w:b/>
          <w:sz w:val="22"/>
          <w:szCs w:val="22"/>
        </w:rPr>
      </w:pPr>
    </w:p>
    <w:p w14:paraId="2F975E71" w14:textId="0EED12FD"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Teniendo en cuenta </w:t>
      </w:r>
      <w:proofErr w:type="gramStart"/>
      <w:r w:rsidRPr="007E46F2">
        <w:rPr>
          <w:rFonts w:ascii="Arial" w:hAnsi="Arial" w:cs="Arial"/>
          <w:sz w:val="22"/>
          <w:szCs w:val="22"/>
        </w:rPr>
        <w:t>que</w:t>
      </w:r>
      <w:proofErr w:type="gramEnd"/>
      <w:r w:rsidRPr="007E46F2">
        <w:rPr>
          <w:rFonts w:ascii="Arial" w:hAnsi="Arial" w:cs="Arial"/>
          <w:sz w:val="22"/>
          <w:szCs w:val="22"/>
        </w:rPr>
        <w:t xml:space="preserve"> en el </w:t>
      </w:r>
      <w:r w:rsidR="00A313C7" w:rsidRPr="007E46F2">
        <w:rPr>
          <w:rFonts w:ascii="Arial" w:hAnsi="Arial" w:cs="Arial"/>
          <w:sz w:val="22"/>
          <w:szCs w:val="22"/>
        </w:rPr>
        <w:t>plan aprobado</w:t>
      </w:r>
      <w:r w:rsidRPr="007E46F2">
        <w:rPr>
          <w:rFonts w:ascii="Arial" w:hAnsi="Arial" w:cs="Arial"/>
          <w:sz w:val="22"/>
          <w:szCs w:val="22"/>
        </w:rPr>
        <w:t xml:space="preserve">, la ESE presentó la proyección futura de las ventas de servicios a cada uno de sus pagadores, es importante realizar el seguimiento al comportamiento de las ventas, tanto facturación como recaudo, evaluando el grado de </w:t>
      </w:r>
      <w:r w:rsidR="00A313C7" w:rsidRPr="007E46F2">
        <w:rPr>
          <w:rFonts w:ascii="Arial" w:hAnsi="Arial" w:cs="Arial"/>
          <w:sz w:val="22"/>
          <w:szCs w:val="22"/>
        </w:rPr>
        <w:t>cumplimiento</w:t>
      </w:r>
      <w:r w:rsidRPr="007E46F2">
        <w:rPr>
          <w:rFonts w:ascii="Arial" w:hAnsi="Arial" w:cs="Arial"/>
          <w:sz w:val="22"/>
          <w:szCs w:val="22"/>
        </w:rPr>
        <w:t xml:space="preserve"> de lo planeado, con el comportamiento real de la ESE. Este seguimiento se hará trimestralmente.</w:t>
      </w:r>
    </w:p>
    <w:p w14:paraId="5D0EF389" w14:textId="77777777" w:rsidR="001C35B3" w:rsidRPr="007E46F2" w:rsidRDefault="001C35B3" w:rsidP="001C35B3">
      <w:pPr>
        <w:pStyle w:val="Sinespaciado"/>
        <w:jc w:val="both"/>
        <w:rPr>
          <w:rFonts w:ascii="Arial" w:hAnsi="Arial" w:cs="Arial"/>
          <w:sz w:val="22"/>
          <w:szCs w:val="22"/>
        </w:rPr>
      </w:pPr>
    </w:p>
    <w:p w14:paraId="21A1AA7C" w14:textId="0B6A1B32" w:rsidR="001C35B3" w:rsidRPr="007E46F2" w:rsidRDefault="00A313C7" w:rsidP="001C35B3">
      <w:pPr>
        <w:pStyle w:val="Sinespaciado"/>
        <w:jc w:val="center"/>
        <w:rPr>
          <w:rFonts w:ascii="Arial" w:hAnsi="Arial" w:cs="Arial"/>
          <w:sz w:val="22"/>
          <w:szCs w:val="22"/>
        </w:rPr>
      </w:pPr>
      <w:r w:rsidRPr="007E46F2">
        <w:rPr>
          <w:rFonts w:ascii="Arial" w:hAnsi="Arial" w:cs="Arial"/>
          <w:noProof/>
          <w:sz w:val="22"/>
          <w:szCs w:val="22"/>
        </w:rPr>
        <w:lastRenderedPageBreak/>
        <w:drawing>
          <wp:inline distT="0" distB="0" distL="0" distR="0" wp14:anchorId="00A21446" wp14:editId="49A595C2">
            <wp:extent cx="5612130" cy="2368550"/>
            <wp:effectExtent l="0" t="0" r="762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2130" cy="2368550"/>
                    </a:xfrm>
                    <a:prstGeom prst="rect">
                      <a:avLst/>
                    </a:prstGeom>
                    <a:noFill/>
                    <a:ln>
                      <a:noFill/>
                    </a:ln>
                  </pic:spPr>
                </pic:pic>
              </a:graphicData>
            </a:graphic>
          </wp:inline>
        </w:drawing>
      </w:r>
    </w:p>
    <w:p w14:paraId="5216171C" w14:textId="77777777" w:rsidR="001C35B3" w:rsidRPr="007E46F2" w:rsidRDefault="001C35B3" w:rsidP="001C35B3">
      <w:pPr>
        <w:pStyle w:val="Sinespaciado"/>
        <w:jc w:val="both"/>
        <w:rPr>
          <w:rFonts w:ascii="Arial" w:hAnsi="Arial" w:cs="Arial"/>
          <w:sz w:val="22"/>
          <w:szCs w:val="22"/>
        </w:rPr>
      </w:pPr>
    </w:p>
    <w:p w14:paraId="348172A0"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En el caso del régimen subsidiado, se debe realizar el seguimiento a las ventas en las modalidades de capitación, así como por evento, verificar el cumplimento de la contratación del primer nivel del municipio con la red pública, y el cumplimiento en el giro directo de las aseguradoras del régimen subsidiado a las ESE.</w:t>
      </w:r>
    </w:p>
    <w:p w14:paraId="65173BB7" w14:textId="77777777" w:rsidR="001C35B3" w:rsidRPr="007E46F2" w:rsidRDefault="001C35B3" w:rsidP="001C35B3">
      <w:pPr>
        <w:pStyle w:val="Sinespaciado"/>
        <w:jc w:val="both"/>
        <w:rPr>
          <w:rFonts w:ascii="Arial" w:hAnsi="Arial" w:cs="Arial"/>
          <w:sz w:val="22"/>
          <w:szCs w:val="22"/>
        </w:rPr>
      </w:pPr>
    </w:p>
    <w:p w14:paraId="475AC248" w14:textId="1EB004F7" w:rsidR="001C35B3" w:rsidRPr="007E46F2" w:rsidRDefault="00A313C7" w:rsidP="001C35B3">
      <w:pPr>
        <w:pStyle w:val="Sinespaciado"/>
        <w:jc w:val="center"/>
        <w:rPr>
          <w:rFonts w:ascii="Arial" w:hAnsi="Arial" w:cs="Arial"/>
          <w:sz w:val="22"/>
          <w:szCs w:val="22"/>
        </w:rPr>
      </w:pPr>
      <w:r w:rsidRPr="007E46F2">
        <w:rPr>
          <w:rFonts w:ascii="Arial" w:hAnsi="Arial" w:cs="Arial"/>
          <w:noProof/>
          <w:sz w:val="22"/>
          <w:szCs w:val="22"/>
        </w:rPr>
        <w:drawing>
          <wp:inline distT="0" distB="0" distL="0" distR="0" wp14:anchorId="76B2C289" wp14:editId="6044F8AB">
            <wp:extent cx="5612130" cy="1986915"/>
            <wp:effectExtent l="0" t="0" r="762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1986915"/>
                    </a:xfrm>
                    <a:prstGeom prst="rect">
                      <a:avLst/>
                    </a:prstGeom>
                    <a:noFill/>
                    <a:ln>
                      <a:noFill/>
                    </a:ln>
                  </pic:spPr>
                </pic:pic>
              </a:graphicData>
            </a:graphic>
          </wp:inline>
        </w:drawing>
      </w:r>
    </w:p>
    <w:p w14:paraId="7FDC2615" w14:textId="77777777" w:rsidR="001C35B3" w:rsidRPr="007E46F2" w:rsidRDefault="001C35B3" w:rsidP="001C35B3">
      <w:pPr>
        <w:pStyle w:val="Sinespaciado"/>
        <w:jc w:val="both"/>
        <w:rPr>
          <w:rFonts w:ascii="Arial" w:hAnsi="Arial" w:cs="Arial"/>
          <w:sz w:val="22"/>
          <w:szCs w:val="22"/>
        </w:rPr>
      </w:pPr>
    </w:p>
    <w:p w14:paraId="3BAE0358"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Para efectos de los análisis de seguimiento, se podrán ubicar los distintos tipos de indicadores en forma continua para el período histórico que se observa, a fin de poder hacer las gráficas que expliquen comportamientos especiales o muestren estacionalidades. </w:t>
      </w:r>
    </w:p>
    <w:p w14:paraId="1DC3096F" w14:textId="77777777" w:rsidR="001C35B3" w:rsidRPr="007E46F2" w:rsidRDefault="001C35B3" w:rsidP="001C35B3">
      <w:pPr>
        <w:pStyle w:val="Sinespaciado"/>
        <w:jc w:val="both"/>
        <w:rPr>
          <w:rFonts w:ascii="Arial" w:hAnsi="Arial" w:cs="Arial"/>
          <w:sz w:val="22"/>
          <w:szCs w:val="22"/>
        </w:rPr>
      </w:pPr>
    </w:p>
    <w:p w14:paraId="5E4D9F38" w14:textId="2CD513E0" w:rsidR="001C35B3" w:rsidRPr="007E46F2" w:rsidRDefault="00A313C7" w:rsidP="001C35B3">
      <w:pPr>
        <w:pStyle w:val="Sinespaciado"/>
        <w:jc w:val="center"/>
        <w:rPr>
          <w:rFonts w:ascii="Arial" w:hAnsi="Arial" w:cs="Arial"/>
          <w:sz w:val="22"/>
          <w:szCs w:val="22"/>
        </w:rPr>
      </w:pPr>
      <w:r w:rsidRPr="007E46F2">
        <w:rPr>
          <w:rFonts w:ascii="Arial" w:hAnsi="Arial" w:cs="Arial"/>
          <w:noProof/>
          <w:sz w:val="22"/>
          <w:szCs w:val="22"/>
        </w:rPr>
        <w:lastRenderedPageBreak/>
        <w:drawing>
          <wp:inline distT="0" distB="0" distL="0" distR="0" wp14:anchorId="579F3732" wp14:editId="11C1DA5D">
            <wp:extent cx="5612130" cy="3129280"/>
            <wp:effectExtent l="0" t="0" r="762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2130" cy="3129280"/>
                    </a:xfrm>
                    <a:prstGeom prst="rect">
                      <a:avLst/>
                    </a:prstGeom>
                    <a:noFill/>
                    <a:ln>
                      <a:noFill/>
                    </a:ln>
                  </pic:spPr>
                </pic:pic>
              </a:graphicData>
            </a:graphic>
          </wp:inline>
        </w:drawing>
      </w:r>
    </w:p>
    <w:p w14:paraId="62E21483" w14:textId="77777777" w:rsidR="001C35B3" w:rsidRPr="007E46F2" w:rsidRDefault="001C35B3" w:rsidP="001C35B3">
      <w:pPr>
        <w:pStyle w:val="Sinespaciado"/>
        <w:jc w:val="both"/>
        <w:rPr>
          <w:rFonts w:ascii="Arial" w:hAnsi="Arial" w:cs="Arial"/>
          <w:sz w:val="22"/>
          <w:szCs w:val="22"/>
        </w:rPr>
      </w:pPr>
    </w:p>
    <w:p w14:paraId="1639D862"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Para el régimen contributivo, el seguimiento se recomienda efectuarlo por cada EPS, teniendo en cuenta el valor facturado y los recaudos correspondientes al período evaluado.</w:t>
      </w:r>
    </w:p>
    <w:p w14:paraId="442EE591" w14:textId="77777777" w:rsidR="001C35B3" w:rsidRPr="007E46F2" w:rsidRDefault="001C35B3" w:rsidP="001C35B3">
      <w:pPr>
        <w:pStyle w:val="Sinespaciado"/>
        <w:jc w:val="both"/>
        <w:rPr>
          <w:rFonts w:ascii="Arial" w:hAnsi="Arial" w:cs="Arial"/>
          <w:sz w:val="22"/>
          <w:szCs w:val="22"/>
        </w:rPr>
      </w:pPr>
    </w:p>
    <w:p w14:paraId="1CCA3C46" w14:textId="77777777" w:rsidR="001C35B3" w:rsidRPr="007E46F2" w:rsidRDefault="001C35B3" w:rsidP="001C35B3">
      <w:pPr>
        <w:pStyle w:val="Sinespaciado"/>
        <w:jc w:val="both"/>
        <w:rPr>
          <w:rFonts w:ascii="Arial" w:hAnsi="Arial" w:cs="Arial"/>
          <w:sz w:val="22"/>
          <w:szCs w:val="22"/>
        </w:rPr>
      </w:pPr>
    </w:p>
    <w:p w14:paraId="1576FF62" w14:textId="108FB4AA"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Las ventas a la entidad territorial se realizan con base en los contratos efectivamente suscritos con la entidad territorial, tanto para atención de </w:t>
      </w:r>
      <w:r w:rsidR="00A313C7" w:rsidRPr="007E46F2">
        <w:rPr>
          <w:rFonts w:ascii="Arial" w:hAnsi="Arial" w:cs="Arial"/>
          <w:sz w:val="22"/>
          <w:szCs w:val="22"/>
        </w:rPr>
        <w:t>PIC y el subsidio a la oferta, cuando aplique.</w:t>
      </w:r>
    </w:p>
    <w:p w14:paraId="112FFDB0" w14:textId="77777777" w:rsidR="001C35B3" w:rsidRPr="007E46F2" w:rsidRDefault="001C35B3" w:rsidP="001C35B3">
      <w:pPr>
        <w:pStyle w:val="Sinespaciado"/>
        <w:jc w:val="both"/>
        <w:rPr>
          <w:rFonts w:ascii="Arial" w:hAnsi="Arial" w:cs="Arial"/>
          <w:sz w:val="22"/>
          <w:szCs w:val="22"/>
        </w:rPr>
      </w:pPr>
    </w:p>
    <w:p w14:paraId="79240D6B" w14:textId="6B4E6385" w:rsidR="001C35B3" w:rsidRPr="007E46F2" w:rsidRDefault="00A313C7" w:rsidP="001C35B3">
      <w:pPr>
        <w:pStyle w:val="Sinespaciado"/>
        <w:jc w:val="center"/>
        <w:rPr>
          <w:rFonts w:ascii="Arial" w:hAnsi="Arial" w:cs="Arial"/>
          <w:sz w:val="22"/>
          <w:szCs w:val="22"/>
        </w:rPr>
      </w:pPr>
      <w:r w:rsidRPr="007E46F2">
        <w:rPr>
          <w:rFonts w:ascii="Arial" w:hAnsi="Arial" w:cs="Arial"/>
          <w:noProof/>
          <w:sz w:val="22"/>
          <w:szCs w:val="22"/>
        </w:rPr>
        <w:drawing>
          <wp:inline distT="0" distB="0" distL="0" distR="0" wp14:anchorId="0DC1DE15" wp14:editId="1023E8EE">
            <wp:extent cx="5612130" cy="2893060"/>
            <wp:effectExtent l="0" t="0" r="7620" b="254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12130" cy="2893060"/>
                    </a:xfrm>
                    <a:prstGeom prst="rect">
                      <a:avLst/>
                    </a:prstGeom>
                    <a:noFill/>
                    <a:ln>
                      <a:noFill/>
                    </a:ln>
                  </pic:spPr>
                </pic:pic>
              </a:graphicData>
            </a:graphic>
          </wp:inline>
        </w:drawing>
      </w:r>
    </w:p>
    <w:p w14:paraId="7723C2D2" w14:textId="77777777" w:rsidR="001C35B3" w:rsidRPr="007E46F2" w:rsidRDefault="001C35B3" w:rsidP="001C35B3">
      <w:pPr>
        <w:pStyle w:val="Sinespaciado"/>
        <w:jc w:val="both"/>
        <w:rPr>
          <w:rFonts w:ascii="Arial" w:hAnsi="Arial" w:cs="Arial"/>
          <w:sz w:val="22"/>
          <w:szCs w:val="22"/>
        </w:rPr>
      </w:pPr>
    </w:p>
    <w:p w14:paraId="31F5E35B"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Para las ventas a los demás pagadores, se realizará seguimiento a los valores facturados y a los recaudos efectivos sobre esta facturación, temiendo en cuenta las metas propuestas por la ESE en su plan.</w:t>
      </w:r>
    </w:p>
    <w:p w14:paraId="411FF7A5" w14:textId="77777777" w:rsidR="001C35B3" w:rsidRPr="007E46F2" w:rsidRDefault="001C35B3" w:rsidP="001C35B3">
      <w:pPr>
        <w:pStyle w:val="Sinespaciado"/>
        <w:jc w:val="both"/>
        <w:rPr>
          <w:rFonts w:ascii="Arial" w:hAnsi="Arial" w:cs="Arial"/>
          <w:sz w:val="22"/>
          <w:szCs w:val="22"/>
        </w:rPr>
      </w:pPr>
    </w:p>
    <w:p w14:paraId="026C49C4"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Para las ESE de primer nivel de atención verificar que la entidad territorial efectivamente ha dado cumplimiento a lo dispuesto en la Resolución 518 de 2015, por la cual se dictan disposiciones en relación con la Gestión de Salud Pública y se establecen directrices para la ejecución, seguimiento y evaluación del PIC. </w:t>
      </w:r>
    </w:p>
    <w:p w14:paraId="0F5688FF" w14:textId="77777777" w:rsidR="001C35B3" w:rsidRPr="007E46F2" w:rsidRDefault="001C35B3" w:rsidP="001C35B3">
      <w:pPr>
        <w:pStyle w:val="Sinespaciado"/>
        <w:jc w:val="both"/>
        <w:rPr>
          <w:rFonts w:ascii="Arial" w:hAnsi="Arial" w:cs="Arial"/>
          <w:sz w:val="22"/>
          <w:szCs w:val="22"/>
        </w:rPr>
      </w:pPr>
    </w:p>
    <w:p w14:paraId="4F82BEAA" w14:textId="4E06AF4E" w:rsidR="001C35B3" w:rsidRPr="007E46F2" w:rsidRDefault="001C35B3" w:rsidP="00A313C7">
      <w:pPr>
        <w:pStyle w:val="Prrafodelista"/>
        <w:numPr>
          <w:ilvl w:val="0"/>
          <w:numId w:val="24"/>
        </w:numPr>
        <w:contextualSpacing/>
        <w:jc w:val="both"/>
        <w:rPr>
          <w:rFonts w:cs="Arial"/>
          <w:b/>
          <w:sz w:val="22"/>
          <w:szCs w:val="22"/>
        </w:rPr>
      </w:pPr>
      <w:r w:rsidRPr="007E46F2">
        <w:rPr>
          <w:rFonts w:cs="Arial"/>
          <w:b/>
          <w:sz w:val="22"/>
          <w:szCs w:val="22"/>
        </w:rPr>
        <w:t>SEGUIMIENTO A SITUACIÓN FINANCIERA DE LA ESE (ESTADOS FINANCIEROS)</w:t>
      </w:r>
    </w:p>
    <w:p w14:paraId="65D966DB" w14:textId="77777777" w:rsidR="001C35B3" w:rsidRPr="007E46F2" w:rsidRDefault="001C35B3" w:rsidP="001C35B3">
      <w:pPr>
        <w:pStyle w:val="Sinespaciado"/>
        <w:rPr>
          <w:rFonts w:ascii="Arial" w:hAnsi="Arial" w:cs="Arial"/>
          <w:sz w:val="22"/>
          <w:szCs w:val="22"/>
        </w:rPr>
      </w:pPr>
    </w:p>
    <w:p w14:paraId="604BDD5D" w14:textId="79D13074"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 xml:space="preserve">En esta parte del seguimiento se recoge el análisis de los estados financieros calculando y analizando indicadores con base en la información contable histórica con especial interés en los resultados del último año o fracción, que permitan evidenciar el impacto de la ejecución del </w:t>
      </w:r>
      <w:r w:rsidR="00A313C7" w:rsidRPr="007E46F2">
        <w:rPr>
          <w:rFonts w:ascii="Arial" w:hAnsi="Arial" w:cs="Arial"/>
          <w:sz w:val="22"/>
          <w:szCs w:val="22"/>
        </w:rPr>
        <w:t>plan</w:t>
      </w:r>
      <w:r w:rsidRPr="007E46F2">
        <w:rPr>
          <w:rFonts w:ascii="Arial" w:hAnsi="Arial" w:cs="Arial"/>
          <w:sz w:val="22"/>
          <w:szCs w:val="22"/>
        </w:rPr>
        <w:t xml:space="preserve">, en la situación financiera de las ESE, así:  </w:t>
      </w:r>
    </w:p>
    <w:p w14:paraId="597811A6" w14:textId="77777777" w:rsidR="001C35B3" w:rsidRPr="007E46F2" w:rsidRDefault="001C35B3" w:rsidP="001C35B3">
      <w:pPr>
        <w:pStyle w:val="Sinespaciado"/>
        <w:rPr>
          <w:rFonts w:ascii="Arial" w:hAnsi="Arial" w:cs="Arial"/>
          <w:sz w:val="22"/>
          <w:szCs w:val="22"/>
        </w:rPr>
      </w:pPr>
      <w:r w:rsidRPr="007E46F2">
        <w:rPr>
          <w:rFonts w:ascii="Arial" w:hAnsi="Arial" w:cs="Arial"/>
          <w:sz w:val="22"/>
          <w:szCs w:val="22"/>
        </w:rPr>
        <w:t xml:space="preserve"> </w:t>
      </w:r>
    </w:p>
    <w:p w14:paraId="6E49F77A" w14:textId="77777777" w:rsidR="001C35B3" w:rsidRPr="007E46F2" w:rsidRDefault="001C35B3" w:rsidP="001C35B3">
      <w:pPr>
        <w:pStyle w:val="Sinespaciado"/>
        <w:numPr>
          <w:ilvl w:val="0"/>
          <w:numId w:val="23"/>
        </w:numPr>
        <w:jc w:val="both"/>
        <w:rPr>
          <w:rFonts w:ascii="Arial" w:hAnsi="Arial" w:cs="Arial"/>
          <w:sz w:val="22"/>
          <w:szCs w:val="22"/>
        </w:rPr>
      </w:pPr>
      <w:r w:rsidRPr="007E46F2">
        <w:rPr>
          <w:rFonts w:ascii="Arial" w:hAnsi="Arial" w:cs="Arial"/>
          <w:sz w:val="22"/>
          <w:szCs w:val="22"/>
        </w:rPr>
        <w:t>Indicadores de liquidez, por fecha de corte, que permita identificar si los problemas de liquidez han mejorado de una fecha a otra.  Estos son de naturaleza contable y consisten en la comparación de los activos corrientes y los pasivos corrientes (pueden ser incluidos dos indicadores, que hagan más detallado el ejercicio)</w:t>
      </w:r>
    </w:p>
    <w:p w14:paraId="26A7EBEC" w14:textId="77777777" w:rsidR="001C35B3" w:rsidRPr="007E46F2" w:rsidRDefault="001C35B3" w:rsidP="001C35B3">
      <w:pPr>
        <w:pStyle w:val="Sinespaciado"/>
        <w:numPr>
          <w:ilvl w:val="0"/>
          <w:numId w:val="23"/>
        </w:numPr>
        <w:jc w:val="both"/>
        <w:rPr>
          <w:rFonts w:ascii="Arial" w:hAnsi="Arial" w:cs="Arial"/>
          <w:sz w:val="22"/>
          <w:szCs w:val="22"/>
        </w:rPr>
      </w:pPr>
      <w:r w:rsidRPr="007E46F2">
        <w:rPr>
          <w:rFonts w:ascii="Arial" w:hAnsi="Arial" w:cs="Arial"/>
          <w:sz w:val="22"/>
          <w:szCs w:val="22"/>
        </w:rPr>
        <w:t>Indicadores de endeudamiento, que permite evidenciar la magnitud de la deuda con proveedores, funcionarios y otros.</w:t>
      </w:r>
    </w:p>
    <w:p w14:paraId="13128618" w14:textId="77777777" w:rsidR="001C35B3" w:rsidRPr="007E46F2" w:rsidRDefault="001C35B3" w:rsidP="001C35B3">
      <w:pPr>
        <w:pStyle w:val="Sinespaciado"/>
        <w:numPr>
          <w:ilvl w:val="0"/>
          <w:numId w:val="23"/>
        </w:numPr>
        <w:jc w:val="both"/>
        <w:rPr>
          <w:rFonts w:ascii="Arial" w:hAnsi="Arial" w:cs="Arial"/>
          <w:sz w:val="22"/>
          <w:szCs w:val="22"/>
        </w:rPr>
      </w:pPr>
      <w:r w:rsidRPr="007E46F2">
        <w:rPr>
          <w:rFonts w:ascii="Arial" w:hAnsi="Arial" w:cs="Arial"/>
          <w:sz w:val="22"/>
          <w:szCs w:val="22"/>
        </w:rPr>
        <w:t xml:space="preserve">De rentabilidad como margen de rentabilidad operacional, entre otros; </w:t>
      </w:r>
    </w:p>
    <w:p w14:paraId="48AEF387" w14:textId="77777777" w:rsidR="001C35B3" w:rsidRPr="007E46F2" w:rsidRDefault="001C35B3" w:rsidP="001C35B3">
      <w:pPr>
        <w:pStyle w:val="Sinespaciado"/>
        <w:numPr>
          <w:ilvl w:val="0"/>
          <w:numId w:val="23"/>
        </w:numPr>
        <w:jc w:val="both"/>
        <w:rPr>
          <w:rFonts w:ascii="Arial" w:hAnsi="Arial" w:cs="Arial"/>
          <w:sz w:val="22"/>
          <w:szCs w:val="22"/>
        </w:rPr>
      </w:pPr>
      <w:r w:rsidRPr="007E46F2">
        <w:rPr>
          <w:rFonts w:ascii="Arial" w:hAnsi="Arial" w:cs="Arial"/>
          <w:sz w:val="22"/>
          <w:szCs w:val="22"/>
        </w:rPr>
        <w:t xml:space="preserve">Los relacionados con rotación de cartera y de proveedores.  </w:t>
      </w:r>
    </w:p>
    <w:p w14:paraId="7AC14D58" w14:textId="77777777" w:rsidR="001C35B3" w:rsidRPr="007E46F2" w:rsidRDefault="001C35B3" w:rsidP="001C35B3">
      <w:pPr>
        <w:pStyle w:val="Sinespaciado"/>
        <w:numPr>
          <w:ilvl w:val="0"/>
          <w:numId w:val="23"/>
        </w:numPr>
        <w:jc w:val="both"/>
        <w:rPr>
          <w:rFonts w:ascii="Arial" w:hAnsi="Arial" w:cs="Arial"/>
          <w:sz w:val="22"/>
          <w:szCs w:val="22"/>
        </w:rPr>
      </w:pPr>
      <w:r w:rsidRPr="007E46F2">
        <w:rPr>
          <w:rFonts w:ascii="Arial" w:hAnsi="Arial" w:cs="Arial"/>
          <w:sz w:val="22"/>
          <w:szCs w:val="22"/>
        </w:rPr>
        <w:t>La explicación de las variaciones importantes en las cuentas del balance general de un periodo a otro.</w:t>
      </w:r>
    </w:p>
    <w:p w14:paraId="64C117DC" w14:textId="77777777" w:rsidR="001C35B3" w:rsidRPr="007E46F2" w:rsidRDefault="001C35B3" w:rsidP="001C35B3">
      <w:pPr>
        <w:pStyle w:val="Sinespaciado"/>
        <w:numPr>
          <w:ilvl w:val="0"/>
          <w:numId w:val="23"/>
        </w:numPr>
        <w:jc w:val="both"/>
        <w:rPr>
          <w:rFonts w:ascii="Arial" w:hAnsi="Arial" w:cs="Arial"/>
          <w:sz w:val="22"/>
          <w:szCs w:val="22"/>
        </w:rPr>
      </w:pPr>
      <w:r w:rsidRPr="007E46F2">
        <w:rPr>
          <w:rFonts w:ascii="Arial" w:hAnsi="Arial" w:cs="Arial"/>
          <w:sz w:val="22"/>
          <w:szCs w:val="22"/>
        </w:rPr>
        <w:t xml:space="preserve">Análisis de punto de equilibrio y comportamiento histórico </w:t>
      </w:r>
    </w:p>
    <w:p w14:paraId="5EBD4C87" w14:textId="77777777" w:rsidR="001C35B3" w:rsidRPr="007E46F2" w:rsidRDefault="001C35B3" w:rsidP="001C35B3">
      <w:pPr>
        <w:pStyle w:val="Sinespaciado"/>
        <w:numPr>
          <w:ilvl w:val="0"/>
          <w:numId w:val="23"/>
        </w:numPr>
        <w:jc w:val="both"/>
        <w:rPr>
          <w:rFonts w:ascii="Arial" w:hAnsi="Arial" w:cs="Arial"/>
          <w:sz w:val="22"/>
          <w:szCs w:val="22"/>
        </w:rPr>
      </w:pPr>
      <w:r w:rsidRPr="007E46F2">
        <w:rPr>
          <w:rFonts w:ascii="Arial" w:hAnsi="Arial" w:cs="Arial"/>
          <w:sz w:val="22"/>
          <w:szCs w:val="22"/>
        </w:rPr>
        <w:t>Flujo financiero de la ESE.</w:t>
      </w:r>
    </w:p>
    <w:p w14:paraId="1F2DCFAE" w14:textId="77777777" w:rsidR="001C35B3" w:rsidRPr="007E46F2" w:rsidRDefault="001C35B3" w:rsidP="001C35B3">
      <w:pPr>
        <w:pStyle w:val="Sinespaciado"/>
        <w:rPr>
          <w:rFonts w:ascii="Arial" w:hAnsi="Arial" w:cs="Arial"/>
          <w:sz w:val="22"/>
          <w:szCs w:val="22"/>
        </w:rPr>
      </w:pPr>
      <w:r w:rsidRPr="007E46F2">
        <w:rPr>
          <w:rFonts w:ascii="Arial" w:hAnsi="Arial" w:cs="Arial"/>
          <w:sz w:val="22"/>
          <w:szCs w:val="22"/>
        </w:rPr>
        <w:t xml:space="preserve"> </w:t>
      </w:r>
    </w:p>
    <w:p w14:paraId="3B850A9F"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De igual forma se debe diagnosticar el estado de ESE en relación a la oportunidad en la generación y entrega de información financiera, necesidades de depuración de los saldos, funcionamiento de herramientas y sistemas como los de costo, de facturación, flujo de caja, entre otros, deficiencias en el proceso contable, entre otros.</w:t>
      </w:r>
    </w:p>
    <w:p w14:paraId="79F54961" w14:textId="77777777" w:rsidR="001C35B3" w:rsidRPr="007E46F2" w:rsidRDefault="001C35B3" w:rsidP="001C35B3">
      <w:pPr>
        <w:pStyle w:val="Sinespaciado"/>
        <w:rPr>
          <w:rFonts w:ascii="Arial" w:hAnsi="Arial" w:cs="Arial"/>
          <w:sz w:val="22"/>
          <w:szCs w:val="22"/>
        </w:rPr>
      </w:pPr>
      <w:r w:rsidRPr="007E46F2">
        <w:rPr>
          <w:rFonts w:ascii="Arial" w:hAnsi="Arial" w:cs="Arial"/>
          <w:sz w:val="22"/>
          <w:szCs w:val="22"/>
        </w:rPr>
        <w:t xml:space="preserve"> </w:t>
      </w:r>
    </w:p>
    <w:p w14:paraId="520D035A" w14:textId="77777777" w:rsidR="001C35B3" w:rsidRPr="007E46F2" w:rsidRDefault="001C35B3" w:rsidP="001C35B3">
      <w:pPr>
        <w:pStyle w:val="Sinespaciado"/>
        <w:jc w:val="both"/>
        <w:rPr>
          <w:rFonts w:ascii="Arial" w:hAnsi="Arial" w:cs="Arial"/>
          <w:sz w:val="22"/>
          <w:szCs w:val="22"/>
        </w:rPr>
      </w:pPr>
      <w:r w:rsidRPr="007E46F2">
        <w:rPr>
          <w:rFonts w:ascii="Arial" w:hAnsi="Arial" w:cs="Arial"/>
          <w:sz w:val="22"/>
          <w:szCs w:val="22"/>
        </w:rPr>
        <w:t>Para este análisis, utilice la herramienta denominada SEGUIMIENTO CONTABLE FINANCIERO.</w:t>
      </w:r>
    </w:p>
    <w:p w14:paraId="5A2270F6" w14:textId="77777777" w:rsidR="00A313C7" w:rsidRPr="007E46F2" w:rsidRDefault="00A313C7" w:rsidP="001C35B3">
      <w:pPr>
        <w:jc w:val="both"/>
        <w:rPr>
          <w:rFonts w:ascii="Arial" w:hAnsi="Arial" w:cs="Arial"/>
        </w:rPr>
      </w:pPr>
    </w:p>
    <w:p w14:paraId="205AF8A7" w14:textId="4BAE6D40" w:rsidR="001C35B3" w:rsidRPr="007E46F2" w:rsidRDefault="001C35B3" w:rsidP="001C35B3">
      <w:pPr>
        <w:jc w:val="both"/>
        <w:rPr>
          <w:rFonts w:ascii="Arial" w:hAnsi="Arial" w:cs="Arial"/>
        </w:rPr>
      </w:pPr>
      <w:r w:rsidRPr="007E46F2">
        <w:rPr>
          <w:rFonts w:ascii="Arial" w:hAnsi="Arial" w:cs="Arial"/>
        </w:rPr>
        <w:t xml:space="preserve">Recuerde que el </w:t>
      </w:r>
      <w:r w:rsidR="00A42092" w:rsidRPr="007E46F2">
        <w:rPr>
          <w:rFonts w:ascii="Arial" w:hAnsi="Arial" w:cs="Arial"/>
        </w:rPr>
        <w:t>monitoreo, seguimiento</w:t>
      </w:r>
      <w:r w:rsidRPr="007E46F2">
        <w:rPr>
          <w:rFonts w:ascii="Arial" w:hAnsi="Arial" w:cs="Arial"/>
        </w:rPr>
        <w:t xml:space="preserve"> y evaluación del Plan de Gestión </w:t>
      </w:r>
      <w:r w:rsidR="00A313C7" w:rsidRPr="007E46F2">
        <w:rPr>
          <w:rFonts w:ascii="Arial" w:hAnsi="Arial" w:cs="Arial"/>
        </w:rPr>
        <w:t>aprobado por la Junta Directiva</w:t>
      </w:r>
      <w:r w:rsidRPr="007E46F2">
        <w:rPr>
          <w:rFonts w:ascii="Arial" w:hAnsi="Arial" w:cs="Arial"/>
        </w:rPr>
        <w:t xml:space="preserve">, serán la base para determinar </w:t>
      </w:r>
      <w:r w:rsidR="00A313C7" w:rsidRPr="007E46F2">
        <w:rPr>
          <w:rFonts w:ascii="Arial" w:hAnsi="Arial" w:cs="Arial"/>
        </w:rPr>
        <w:t xml:space="preserve">la evaluación anual del </w:t>
      </w:r>
      <w:r w:rsidR="00F86164">
        <w:rPr>
          <w:rFonts w:ascii="Arial" w:hAnsi="Arial" w:cs="Arial"/>
        </w:rPr>
        <w:t>G</w:t>
      </w:r>
      <w:r w:rsidR="00A313C7" w:rsidRPr="007E46F2">
        <w:rPr>
          <w:rFonts w:ascii="Arial" w:hAnsi="Arial" w:cs="Arial"/>
        </w:rPr>
        <w:t xml:space="preserve">erente, respecto a su propuesta del plan </w:t>
      </w:r>
      <w:r w:rsidR="00A42092" w:rsidRPr="007E46F2">
        <w:rPr>
          <w:rFonts w:ascii="Arial" w:hAnsi="Arial" w:cs="Arial"/>
        </w:rPr>
        <w:t>de desarrollo</w:t>
      </w:r>
      <w:r w:rsidR="00A313C7" w:rsidRPr="007E46F2">
        <w:rPr>
          <w:rFonts w:ascii="Arial" w:hAnsi="Arial" w:cs="Arial"/>
        </w:rPr>
        <w:t xml:space="preserve"> y de gestión de la ESE.</w:t>
      </w:r>
    </w:p>
    <w:sectPr w:rsidR="001C35B3" w:rsidRPr="007E46F2" w:rsidSect="00B26604">
      <w:headerReference w:type="default" r:id="rId24"/>
      <w:pgSz w:w="12240" w:h="15840"/>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F1DD3" w14:textId="77777777" w:rsidR="00FA63F5" w:rsidRDefault="00FA63F5" w:rsidP="00EC2373">
      <w:pPr>
        <w:spacing w:after="0" w:line="240" w:lineRule="auto"/>
      </w:pPr>
      <w:r>
        <w:separator/>
      </w:r>
    </w:p>
  </w:endnote>
  <w:endnote w:type="continuationSeparator" w:id="0">
    <w:p w14:paraId="1037DA7B" w14:textId="77777777" w:rsidR="00FA63F5" w:rsidRDefault="00FA63F5" w:rsidP="00EC2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9EBFD" w14:textId="77777777" w:rsidR="00FA63F5" w:rsidRDefault="00FA63F5" w:rsidP="00EC2373">
      <w:pPr>
        <w:spacing w:after="0" w:line="240" w:lineRule="auto"/>
      </w:pPr>
      <w:r>
        <w:separator/>
      </w:r>
    </w:p>
  </w:footnote>
  <w:footnote w:type="continuationSeparator" w:id="0">
    <w:p w14:paraId="1F609657" w14:textId="77777777" w:rsidR="00FA63F5" w:rsidRDefault="00FA63F5" w:rsidP="00EC23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6D695" w14:textId="025069DC" w:rsidR="00D74C0E" w:rsidRDefault="00D26B37" w:rsidP="00D26B37">
    <w:pPr>
      <w:pStyle w:val="Encabezado"/>
      <w:jc w:val="center"/>
    </w:pPr>
    <w:r>
      <w:rPr>
        <w:noProof/>
      </w:rPr>
      <w:drawing>
        <wp:inline distT="0" distB="0" distL="0" distR="0" wp14:anchorId="63254E8A" wp14:editId="2942EC82">
          <wp:extent cx="1411432" cy="1013114"/>
          <wp:effectExtent l="0" t="0" r="0" b="0"/>
          <wp:docPr id="4" name="Picture 278">
            <a:extLst xmlns:a="http://schemas.openxmlformats.org/drawingml/2006/main">
              <a:ext uri="{FF2B5EF4-FFF2-40B4-BE49-F238E27FC236}">
                <a16:creationId xmlns:a16="http://schemas.microsoft.com/office/drawing/2014/main" id="{7C7F5D6F-E7C1-45CC-AD8E-33666779CE83}"/>
              </a:ext>
            </a:extLst>
          </wp:docPr>
          <wp:cNvGraphicFramePr/>
          <a:graphic xmlns:a="http://schemas.openxmlformats.org/drawingml/2006/main">
            <a:graphicData uri="http://schemas.openxmlformats.org/drawingml/2006/picture">
              <pic:pic xmlns:pic="http://schemas.openxmlformats.org/drawingml/2006/picture">
                <pic:nvPicPr>
                  <pic:cNvPr id="4" name="Picture 278">
                    <a:extLst>
                      <a:ext uri="{FF2B5EF4-FFF2-40B4-BE49-F238E27FC236}">
                        <a16:creationId xmlns:a16="http://schemas.microsoft.com/office/drawing/2014/main" id="{7C7F5D6F-E7C1-45CC-AD8E-33666779CE83}"/>
                      </a:ext>
                    </a:extLst>
                  </pic:cNvPr>
                  <pic:cNvPicPr/>
                </pic:nvPicPr>
                <pic:blipFill>
                  <a:blip r:embed="rId1"/>
                  <a:stretch>
                    <a:fillRect/>
                  </a:stretch>
                </pic:blipFill>
                <pic:spPr>
                  <a:xfrm>
                    <a:off x="0" y="0"/>
                    <a:ext cx="1411432" cy="1013114"/>
                  </a:xfrm>
                  <a:prstGeom prst="rect">
                    <a:avLst/>
                  </a:prstGeom>
                </pic:spPr>
              </pic:pic>
            </a:graphicData>
          </a:graphic>
        </wp:inline>
      </w:drawing>
    </w:r>
  </w:p>
  <w:p w14:paraId="50F6D697" w14:textId="608ABE72" w:rsidR="00D74C0E" w:rsidRDefault="00D74C0E" w:rsidP="00D26B37">
    <w:pPr>
      <w:pStyle w:val="Encabezado"/>
      <w:tabs>
        <w:tab w:val="left" w:pos="8265"/>
        <w:tab w:val="right" w:pos="9498"/>
      </w:tabs>
    </w:pPr>
    <w:r>
      <w:rPr>
        <w:noProof/>
        <w:sz w:val="24"/>
        <w:szCs w:val="24"/>
        <w:lang w:eastAsia="es-CO"/>
      </w:rPr>
      <mc:AlternateContent>
        <mc:Choice Requires="wps">
          <w:drawing>
            <wp:anchor distT="0" distB="0" distL="114300" distR="114300" simplePos="0" relativeHeight="251661312" behindDoc="0" locked="0" layoutInCell="1" allowOverlap="1" wp14:anchorId="0B34F50F" wp14:editId="74DA4A0E">
              <wp:simplePos x="0" y="0"/>
              <wp:positionH relativeFrom="column">
                <wp:posOffset>2176780</wp:posOffset>
              </wp:positionH>
              <wp:positionV relativeFrom="paragraph">
                <wp:posOffset>-470535</wp:posOffset>
              </wp:positionV>
              <wp:extent cx="1076960" cy="1040130"/>
              <wp:effectExtent l="0" t="0" r="635" b="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960" cy="104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E05887" w14:textId="3002AE93" w:rsidR="00D74C0E" w:rsidRDefault="00D74C0E" w:rsidP="008C72EB"/>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0</wp14:pctHeight>
              </wp14:sizeRelV>
            </wp:anchor>
          </w:drawing>
        </mc:Choice>
        <mc:Fallback>
          <w:pict>
            <v:shapetype w14:anchorId="0B34F50F" id="_x0000_t202" coordsize="21600,21600" o:spt="202" path="m,l,21600r21600,l21600,xe">
              <v:stroke joinstyle="miter"/>
              <v:path gradientshapeok="t" o:connecttype="rect"/>
            </v:shapetype>
            <v:shape id="Cuadro de texto 11" o:spid="_x0000_s1026" type="#_x0000_t202" style="position:absolute;margin-left:171.4pt;margin-top:-37.05pt;width:84.8pt;height:81.9pt;z-index:251661312;visibility:visible;mso-wrap-style:non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" stroked="f">
              <v:textbox style="mso-fit-shape-to-text:t">
                <w:txbxContent>
                  <w:p w14:paraId="48E05887" w14:textId="3002AE93" w:rsidR="00D74C0E" w:rsidRDefault="00D74C0E" w:rsidP="008C72EB"/>
                </w:txbxContent>
              </v:textbox>
            </v:shape>
          </w:pict>
        </mc:Fallback>
      </mc:AlternateContent>
    </w:r>
    <w:r w:rsidRPr="00D926CF">
      <w:rPr>
        <w:noProof/>
      </w:rP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4BE"/>
      </v:shape>
    </w:pict>
  </w:numPicBullet>
  <w:abstractNum w:abstractNumId="0" w15:restartNumberingAfterBreak="0">
    <w:nsid w:val="042A5EDE"/>
    <w:multiLevelType w:val="multilevel"/>
    <w:tmpl w:val="4F5E5D0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153396"/>
    <w:multiLevelType w:val="hybridMultilevel"/>
    <w:tmpl w:val="6F20AAB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B02551"/>
    <w:multiLevelType w:val="hybridMultilevel"/>
    <w:tmpl w:val="BE288932"/>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4FE0D22"/>
    <w:multiLevelType w:val="hybridMultilevel"/>
    <w:tmpl w:val="E52E999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51A4479"/>
    <w:multiLevelType w:val="hybridMultilevel"/>
    <w:tmpl w:val="9B6AC8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7F54CF6"/>
    <w:multiLevelType w:val="hybridMultilevel"/>
    <w:tmpl w:val="719C07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8B62E9A"/>
    <w:multiLevelType w:val="multilevel"/>
    <w:tmpl w:val="F066F8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967368"/>
    <w:multiLevelType w:val="hybridMultilevel"/>
    <w:tmpl w:val="BF00F77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D613D53"/>
    <w:multiLevelType w:val="hybridMultilevel"/>
    <w:tmpl w:val="D21CF74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1AF62CC"/>
    <w:multiLevelType w:val="multilevel"/>
    <w:tmpl w:val="DBA4C3E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F52CEB"/>
    <w:multiLevelType w:val="hybridMultilevel"/>
    <w:tmpl w:val="73027AC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99D2724"/>
    <w:multiLevelType w:val="hybridMultilevel"/>
    <w:tmpl w:val="958A3EC6"/>
    <w:lvl w:ilvl="0" w:tplc="99FE52B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1107487"/>
    <w:multiLevelType w:val="hybridMultilevel"/>
    <w:tmpl w:val="AB6CE5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5D73483"/>
    <w:multiLevelType w:val="hybridMultilevel"/>
    <w:tmpl w:val="898AFB2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DA4710F"/>
    <w:multiLevelType w:val="hybridMultilevel"/>
    <w:tmpl w:val="DDEE7FF2"/>
    <w:lvl w:ilvl="0" w:tplc="240A000F">
      <w:start w:val="10"/>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4912EB5"/>
    <w:multiLevelType w:val="multilevel"/>
    <w:tmpl w:val="0B727E38"/>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5E06264"/>
    <w:multiLevelType w:val="hybridMultilevel"/>
    <w:tmpl w:val="4BE61056"/>
    <w:lvl w:ilvl="0" w:tplc="B642B654">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F860325"/>
    <w:multiLevelType w:val="multilevel"/>
    <w:tmpl w:val="9F88D5C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8" w15:restartNumberingAfterBreak="0">
    <w:nsid w:val="510C75E7"/>
    <w:multiLevelType w:val="hybridMultilevel"/>
    <w:tmpl w:val="7D9081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1E158FE"/>
    <w:multiLevelType w:val="hybridMultilevel"/>
    <w:tmpl w:val="9B8E36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9473D4E"/>
    <w:multiLevelType w:val="hybridMultilevel"/>
    <w:tmpl w:val="4BA2161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CCA0636"/>
    <w:multiLevelType w:val="multilevel"/>
    <w:tmpl w:val="3048C2C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E3D0FEF"/>
    <w:multiLevelType w:val="hybridMultilevel"/>
    <w:tmpl w:val="EBF83A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02F3964"/>
    <w:multiLevelType w:val="hybridMultilevel"/>
    <w:tmpl w:val="CAAA6DB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250656A"/>
    <w:multiLevelType w:val="hybridMultilevel"/>
    <w:tmpl w:val="8D3E0FE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661862C0"/>
    <w:multiLevelType w:val="hybridMultilevel"/>
    <w:tmpl w:val="DA84B3C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CFC6048"/>
    <w:multiLevelType w:val="hybridMultilevel"/>
    <w:tmpl w:val="C5CE059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AA3105B"/>
    <w:multiLevelType w:val="hybridMultilevel"/>
    <w:tmpl w:val="1B8E96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919219943">
    <w:abstractNumId w:val="22"/>
  </w:num>
  <w:num w:numId="2" w16cid:durableId="641159363">
    <w:abstractNumId w:val="24"/>
  </w:num>
  <w:num w:numId="3" w16cid:durableId="1003314987">
    <w:abstractNumId w:val="5"/>
  </w:num>
  <w:num w:numId="4" w16cid:durableId="954335651">
    <w:abstractNumId w:val="4"/>
  </w:num>
  <w:num w:numId="5" w16cid:durableId="791823535">
    <w:abstractNumId w:val="25"/>
  </w:num>
  <w:num w:numId="6" w16cid:durableId="1875462055">
    <w:abstractNumId w:val="9"/>
  </w:num>
  <w:num w:numId="7" w16cid:durableId="1569683786">
    <w:abstractNumId w:val="3"/>
  </w:num>
  <w:num w:numId="8" w16cid:durableId="1789355582">
    <w:abstractNumId w:val="7"/>
  </w:num>
  <w:num w:numId="9" w16cid:durableId="839657943">
    <w:abstractNumId w:val="2"/>
  </w:num>
  <w:num w:numId="10" w16cid:durableId="214244991">
    <w:abstractNumId w:val="19"/>
  </w:num>
  <w:num w:numId="11" w16cid:durableId="800271875">
    <w:abstractNumId w:val="16"/>
  </w:num>
  <w:num w:numId="12" w16cid:durableId="799298718">
    <w:abstractNumId w:val="27"/>
  </w:num>
  <w:num w:numId="13" w16cid:durableId="797648776">
    <w:abstractNumId w:val="23"/>
  </w:num>
  <w:num w:numId="14" w16cid:durableId="262887412">
    <w:abstractNumId w:val="21"/>
  </w:num>
  <w:num w:numId="15" w16cid:durableId="507869471">
    <w:abstractNumId w:val="18"/>
  </w:num>
  <w:num w:numId="16" w16cid:durableId="1177618574">
    <w:abstractNumId w:val="17"/>
  </w:num>
  <w:num w:numId="17" w16cid:durableId="330525847">
    <w:abstractNumId w:val="10"/>
  </w:num>
  <w:num w:numId="18" w16cid:durableId="843588700">
    <w:abstractNumId w:val="12"/>
  </w:num>
  <w:num w:numId="19" w16cid:durableId="129369659">
    <w:abstractNumId w:val="11"/>
  </w:num>
  <w:num w:numId="20" w16cid:durableId="1319991655">
    <w:abstractNumId w:val="15"/>
  </w:num>
  <w:num w:numId="21" w16cid:durableId="870919418">
    <w:abstractNumId w:val="26"/>
  </w:num>
  <w:num w:numId="22" w16cid:durableId="1516923403">
    <w:abstractNumId w:val="20"/>
  </w:num>
  <w:num w:numId="23" w16cid:durableId="679820565">
    <w:abstractNumId w:val="13"/>
  </w:num>
  <w:num w:numId="24" w16cid:durableId="1520042869">
    <w:abstractNumId w:val="1"/>
  </w:num>
  <w:num w:numId="25" w16cid:durableId="2025010976">
    <w:abstractNumId w:val="14"/>
  </w:num>
  <w:num w:numId="26" w16cid:durableId="1296715869">
    <w:abstractNumId w:val="0"/>
  </w:num>
  <w:num w:numId="27" w16cid:durableId="701058105">
    <w:abstractNumId w:val="8"/>
  </w:num>
  <w:num w:numId="28" w16cid:durableId="21144751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157"/>
    <w:rsid w:val="00031B3E"/>
    <w:rsid w:val="00044A3A"/>
    <w:rsid w:val="00080401"/>
    <w:rsid w:val="00084089"/>
    <w:rsid w:val="00092932"/>
    <w:rsid w:val="0009568B"/>
    <w:rsid w:val="000C3C41"/>
    <w:rsid w:val="000F0880"/>
    <w:rsid w:val="00180EC5"/>
    <w:rsid w:val="00185694"/>
    <w:rsid w:val="001A61BC"/>
    <w:rsid w:val="001B4C5B"/>
    <w:rsid w:val="001C35B3"/>
    <w:rsid w:val="001C73E5"/>
    <w:rsid w:val="00201D3B"/>
    <w:rsid w:val="00216F25"/>
    <w:rsid w:val="0022001C"/>
    <w:rsid w:val="0022134A"/>
    <w:rsid w:val="002452EA"/>
    <w:rsid w:val="00296571"/>
    <w:rsid w:val="00297962"/>
    <w:rsid w:val="002B1720"/>
    <w:rsid w:val="002B40BF"/>
    <w:rsid w:val="002B5930"/>
    <w:rsid w:val="003460CC"/>
    <w:rsid w:val="00385667"/>
    <w:rsid w:val="00395157"/>
    <w:rsid w:val="003A3E8F"/>
    <w:rsid w:val="003D702A"/>
    <w:rsid w:val="003F1C0F"/>
    <w:rsid w:val="00404171"/>
    <w:rsid w:val="004366FE"/>
    <w:rsid w:val="004566EF"/>
    <w:rsid w:val="004704A7"/>
    <w:rsid w:val="004E49FC"/>
    <w:rsid w:val="00521C2E"/>
    <w:rsid w:val="00534A0F"/>
    <w:rsid w:val="00611361"/>
    <w:rsid w:val="006320DF"/>
    <w:rsid w:val="00655DDA"/>
    <w:rsid w:val="00656CAE"/>
    <w:rsid w:val="00687AA0"/>
    <w:rsid w:val="006910F0"/>
    <w:rsid w:val="006B308A"/>
    <w:rsid w:val="006C05BE"/>
    <w:rsid w:val="006D7E1F"/>
    <w:rsid w:val="006E507F"/>
    <w:rsid w:val="0075343B"/>
    <w:rsid w:val="0076132A"/>
    <w:rsid w:val="00767D08"/>
    <w:rsid w:val="00787726"/>
    <w:rsid w:val="0079175B"/>
    <w:rsid w:val="007A0965"/>
    <w:rsid w:val="007A7112"/>
    <w:rsid w:val="007C2705"/>
    <w:rsid w:val="007E46F2"/>
    <w:rsid w:val="00812DB8"/>
    <w:rsid w:val="008307D4"/>
    <w:rsid w:val="00833911"/>
    <w:rsid w:val="008960E7"/>
    <w:rsid w:val="008B0B44"/>
    <w:rsid w:val="008C72EB"/>
    <w:rsid w:val="008D0559"/>
    <w:rsid w:val="00903AF2"/>
    <w:rsid w:val="00930236"/>
    <w:rsid w:val="009448CA"/>
    <w:rsid w:val="00956419"/>
    <w:rsid w:val="009940C8"/>
    <w:rsid w:val="009B1BC4"/>
    <w:rsid w:val="009C6373"/>
    <w:rsid w:val="009E2C1E"/>
    <w:rsid w:val="00A17716"/>
    <w:rsid w:val="00A213B5"/>
    <w:rsid w:val="00A262B9"/>
    <w:rsid w:val="00A26910"/>
    <w:rsid w:val="00A31104"/>
    <w:rsid w:val="00A313C7"/>
    <w:rsid w:val="00A3306E"/>
    <w:rsid w:val="00A42092"/>
    <w:rsid w:val="00A917EC"/>
    <w:rsid w:val="00A9491F"/>
    <w:rsid w:val="00AB2C87"/>
    <w:rsid w:val="00AE14D2"/>
    <w:rsid w:val="00B1127C"/>
    <w:rsid w:val="00B22790"/>
    <w:rsid w:val="00B263B6"/>
    <w:rsid w:val="00B26604"/>
    <w:rsid w:val="00B3159C"/>
    <w:rsid w:val="00B60821"/>
    <w:rsid w:val="00BB4C90"/>
    <w:rsid w:val="00BF1D07"/>
    <w:rsid w:val="00C15493"/>
    <w:rsid w:val="00C263DF"/>
    <w:rsid w:val="00C318BC"/>
    <w:rsid w:val="00C34FFA"/>
    <w:rsid w:val="00C40DC6"/>
    <w:rsid w:val="00C86987"/>
    <w:rsid w:val="00C95E45"/>
    <w:rsid w:val="00CC6DB6"/>
    <w:rsid w:val="00D26B37"/>
    <w:rsid w:val="00D35F23"/>
    <w:rsid w:val="00D6321E"/>
    <w:rsid w:val="00D722DA"/>
    <w:rsid w:val="00D74C0E"/>
    <w:rsid w:val="00D7627F"/>
    <w:rsid w:val="00D95D7D"/>
    <w:rsid w:val="00D95FDB"/>
    <w:rsid w:val="00DA4065"/>
    <w:rsid w:val="00DC0BB5"/>
    <w:rsid w:val="00DC2FF1"/>
    <w:rsid w:val="00E154C1"/>
    <w:rsid w:val="00E25E05"/>
    <w:rsid w:val="00E27B09"/>
    <w:rsid w:val="00E46C00"/>
    <w:rsid w:val="00EA15FE"/>
    <w:rsid w:val="00EC2373"/>
    <w:rsid w:val="00ED1898"/>
    <w:rsid w:val="00F24535"/>
    <w:rsid w:val="00F86164"/>
    <w:rsid w:val="00FA5488"/>
    <w:rsid w:val="00FA63F5"/>
    <w:rsid w:val="00FC7B6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0F6D545"/>
  <w15:docId w15:val="{89C535E5-9209-4273-8CDF-7B65A493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95157"/>
    <w:pPr>
      <w:spacing w:before="100" w:beforeAutospacing="1" w:after="100" w:afterAutospacing="1" w:line="240" w:lineRule="auto"/>
    </w:pPr>
    <w:rPr>
      <w:rFonts w:ascii="Times New Roman" w:eastAsiaTheme="minorEastAsia" w:hAnsi="Times New Roman" w:cs="Times New Roman"/>
      <w:sz w:val="24"/>
      <w:szCs w:val="24"/>
      <w:lang w:eastAsia="es-CO"/>
    </w:rPr>
  </w:style>
  <w:style w:type="paragraph" w:styleId="Textodeglobo">
    <w:name w:val="Balloon Text"/>
    <w:basedOn w:val="Normal"/>
    <w:link w:val="TextodegloboCar"/>
    <w:uiPriority w:val="99"/>
    <w:semiHidden/>
    <w:unhideWhenUsed/>
    <w:rsid w:val="003951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5157"/>
    <w:rPr>
      <w:rFonts w:ascii="Tahoma" w:hAnsi="Tahoma" w:cs="Tahoma"/>
      <w:sz w:val="16"/>
      <w:szCs w:val="16"/>
    </w:rPr>
  </w:style>
  <w:style w:type="paragraph" w:styleId="Prrafodelista">
    <w:name w:val="List Paragraph"/>
    <w:basedOn w:val="Normal"/>
    <w:uiPriority w:val="34"/>
    <w:qFormat/>
    <w:rsid w:val="00395157"/>
    <w:pPr>
      <w:spacing w:after="0" w:line="240" w:lineRule="auto"/>
      <w:ind w:left="708"/>
    </w:pPr>
    <w:rPr>
      <w:rFonts w:ascii="Arial" w:eastAsia="Times New Roman" w:hAnsi="Arial" w:cs="Times New Roman"/>
      <w:sz w:val="24"/>
      <w:szCs w:val="20"/>
      <w:lang w:val="es-ES_tradnl" w:eastAsia="es-ES"/>
    </w:rPr>
  </w:style>
  <w:style w:type="paragraph" w:customStyle="1" w:styleId="Default">
    <w:name w:val="Default"/>
    <w:rsid w:val="00395157"/>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EC237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C2373"/>
  </w:style>
  <w:style w:type="paragraph" w:styleId="Piedepgina">
    <w:name w:val="footer"/>
    <w:basedOn w:val="Normal"/>
    <w:link w:val="PiedepginaCar"/>
    <w:uiPriority w:val="99"/>
    <w:unhideWhenUsed/>
    <w:rsid w:val="00EC23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2373"/>
  </w:style>
  <w:style w:type="paragraph" w:styleId="Sinespaciado">
    <w:name w:val="No Spacing"/>
    <w:link w:val="SinespaciadoCar"/>
    <w:uiPriority w:val="1"/>
    <w:qFormat/>
    <w:rsid w:val="00092932"/>
    <w:pPr>
      <w:spacing w:after="0" w:line="240" w:lineRule="auto"/>
    </w:pPr>
    <w:rPr>
      <w:rFonts w:ascii="Tahoma" w:eastAsia="Times New Roman" w:hAnsi="Tahoma" w:cs="Times New Roman"/>
      <w:color w:val="000000"/>
      <w:sz w:val="20"/>
      <w:szCs w:val="24"/>
      <w:lang w:eastAsia="es-ES"/>
    </w:rPr>
  </w:style>
  <w:style w:type="character" w:customStyle="1" w:styleId="SinespaciadoCar">
    <w:name w:val="Sin espaciado Car"/>
    <w:link w:val="Sinespaciado"/>
    <w:uiPriority w:val="1"/>
    <w:rsid w:val="00092932"/>
    <w:rPr>
      <w:rFonts w:ascii="Tahoma" w:eastAsia="Times New Roman" w:hAnsi="Tahoma" w:cs="Times New Roman"/>
      <w:color w:val="000000"/>
      <w:sz w:val="20"/>
      <w:szCs w:val="24"/>
      <w:lang w:eastAsia="es-ES"/>
    </w:rPr>
  </w:style>
  <w:style w:type="paragraph" w:customStyle="1" w:styleId="Encabezado1">
    <w:name w:val="Encabezado1"/>
    <w:basedOn w:val="Normal"/>
    <w:rsid w:val="008C72EB"/>
    <w:pPr>
      <w:suppressAutoHyphens/>
      <w:autoSpaceDN w:val="0"/>
      <w:spacing w:after="0" w:line="240" w:lineRule="auto"/>
      <w:textAlignment w:val="baseline"/>
    </w:pPr>
    <w:rPr>
      <w:rFonts w:ascii="Cambria" w:eastAsia="Cambria" w:hAnsi="Cambria" w:cs="Times New Roman"/>
      <w:kern w:val="3"/>
      <w:sz w:val="24"/>
      <w:szCs w:val="24"/>
      <w:lang w:val="es-ES" w:eastAsia="zh-CN"/>
    </w:rPr>
  </w:style>
  <w:style w:type="character" w:styleId="Hipervnculo">
    <w:name w:val="Hyperlink"/>
    <w:basedOn w:val="Fuentedeprrafopredeter"/>
    <w:uiPriority w:val="99"/>
    <w:unhideWhenUsed/>
    <w:rsid w:val="001C35B3"/>
    <w:rPr>
      <w:color w:val="0563C1"/>
      <w:u w:val="single"/>
    </w:rPr>
  </w:style>
  <w:style w:type="character" w:customStyle="1" w:styleId="TextocomentarioCar">
    <w:name w:val="Texto comentario Car"/>
    <w:basedOn w:val="Fuentedeprrafopredeter"/>
    <w:link w:val="Textocomentario"/>
    <w:uiPriority w:val="99"/>
    <w:semiHidden/>
    <w:rsid w:val="001C35B3"/>
    <w:rPr>
      <w:rFonts w:ascii="Calibri" w:hAnsi="Calibri" w:cs="Times New Roman"/>
      <w:sz w:val="20"/>
      <w:szCs w:val="20"/>
    </w:rPr>
  </w:style>
  <w:style w:type="paragraph" w:styleId="Textocomentario">
    <w:name w:val="annotation text"/>
    <w:basedOn w:val="Normal"/>
    <w:link w:val="TextocomentarioCar"/>
    <w:uiPriority w:val="99"/>
    <w:semiHidden/>
    <w:unhideWhenUsed/>
    <w:rsid w:val="001C35B3"/>
    <w:pPr>
      <w:spacing w:after="0" w:line="240" w:lineRule="auto"/>
    </w:pPr>
    <w:rPr>
      <w:rFonts w:ascii="Calibri" w:hAnsi="Calibri" w:cs="Times New Roman"/>
      <w:sz w:val="20"/>
      <w:szCs w:val="20"/>
    </w:rPr>
  </w:style>
  <w:style w:type="character" w:customStyle="1" w:styleId="AsuntodelcomentarioCar">
    <w:name w:val="Asunto del comentario Car"/>
    <w:basedOn w:val="TextocomentarioCar"/>
    <w:link w:val="Asuntodelcomentario"/>
    <w:uiPriority w:val="99"/>
    <w:semiHidden/>
    <w:rsid w:val="001C35B3"/>
    <w:rPr>
      <w:rFonts w:ascii="Calibri" w:hAnsi="Calibri" w:cs="Times New Roman"/>
      <w:b/>
      <w:bCs/>
      <w:sz w:val="20"/>
      <w:szCs w:val="20"/>
    </w:rPr>
  </w:style>
  <w:style w:type="paragraph" w:styleId="Asuntodelcomentario">
    <w:name w:val="annotation subject"/>
    <w:basedOn w:val="Textocomentario"/>
    <w:next w:val="Textocomentario"/>
    <w:link w:val="AsuntodelcomentarioCar"/>
    <w:uiPriority w:val="99"/>
    <w:semiHidden/>
    <w:unhideWhenUsed/>
    <w:rsid w:val="001C35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93521">
      <w:bodyDiv w:val="1"/>
      <w:marLeft w:val="0"/>
      <w:marRight w:val="0"/>
      <w:marTop w:val="0"/>
      <w:marBottom w:val="0"/>
      <w:divBdr>
        <w:top w:val="none" w:sz="0" w:space="0" w:color="auto"/>
        <w:left w:val="none" w:sz="0" w:space="0" w:color="auto"/>
        <w:bottom w:val="none" w:sz="0" w:space="0" w:color="auto"/>
        <w:right w:val="none" w:sz="0" w:space="0" w:color="auto"/>
      </w:divBdr>
    </w:div>
    <w:div w:id="784469531">
      <w:bodyDiv w:val="1"/>
      <w:marLeft w:val="0"/>
      <w:marRight w:val="0"/>
      <w:marTop w:val="0"/>
      <w:marBottom w:val="0"/>
      <w:divBdr>
        <w:top w:val="none" w:sz="0" w:space="0" w:color="auto"/>
        <w:left w:val="none" w:sz="0" w:space="0" w:color="auto"/>
        <w:bottom w:val="none" w:sz="0" w:space="0" w:color="auto"/>
        <w:right w:val="none" w:sz="0" w:space="0" w:color="auto"/>
      </w:divBdr>
    </w:div>
    <w:div w:id="810178206">
      <w:bodyDiv w:val="1"/>
      <w:marLeft w:val="0"/>
      <w:marRight w:val="0"/>
      <w:marTop w:val="0"/>
      <w:marBottom w:val="0"/>
      <w:divBdr>
        <w:top w:val="none" w:sz="0" w:space="0" w:color="auto"/>
        <w:left w:val="none" w:sz="0" w:space="0" w:color="auto"/>
        <w:bottom w:val="none" w:sz="0" w:space="0" w:color="auto"/>
        <w:right w:val="none" w:sz="0" w:space="0" w:color="auto"/>
      </w:divBdr>
    </w:div>
    <w:div w:id="986978107">
      <w:bodyDiv w:val="1"/>
      <w:marLeft w:val="0"/>
      <w:marRight w:val="0"/>
      <w:marTop w:val="0"/>
      <w:marBottom w:val="0"/>
      <w:divBdr>
        <w:top w:val="none" w:sz="0" w:space="0" w:color="auto"/>
        <w:left w:val="none" w:sz="0" w:space="0" w:color="auto"/>
        <w:bottom w:val="none" w:sz="0" w:space="0" w:color="auto"/>
        <w:right w:val="none" w:sz="0" w:space="0" w:color="auto"/>
      </w:divBdr>
    </w:div>
    <w:div w:id="192572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2.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1.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10.emf"/><Relationship Id="rId23" Type="http://schemas.openxmlformats.org/officeDocument/2006/relationships/image" Target="media/image17.emf"/><Relationship Id="rId10" Type="http://schemas.openxmlformats.org/officeDocument/2006/relationships/image" Target="media/image5.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image" Target="media/image16.emf"/></Relationships>
</file>

<file path=word/_rels/header1.xml.rels><?xml version="1.0" encoding="UTF-8" standalone="yes"?>
<Relationships xmlns="http://schemas.openxmlformats.org/package/2006/relationships"><Relationship Id="rId1" Type="http://schemas.openxmlformats.org/officeDocument/2006/relationships/image" Target="media/image18.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about:blank"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s-CO" sz="800"/>
              <a:t>PRODUCCION TOTAL EN UNIDADES DE VALOR RELATIVO UVR</a:t>
            </a:r>
          </a:p>
        </c:rich>
      </c:tx>
      <c:overlay val="0"/>
    </c:title>
    <c:autoTitleDeleted val="0"/>
    <c:view3D>
      <c:rotX val="15"/>
      <c:rotY val="20"/>
      <c:rAngAx val="0"/>
    </c:view3D>
    <c:floor>
      <c:thickness val="0"/>
    </c:floor>
    <c:sideWall>
      <c:thickness val="0"/>
    </c:sideWall>
    <c:backWall>
      <c:thickness val="0"/>
    </c:backWall>
    <c:plotArea>
      <c:layout/>
      <c:bar3DChart>
        <c:barDir val="col"/>
        <c:grouping val="stacked"/>
        <c:varyColors val="0"/>
        <c:ser>
          <c:idx val="1"/>
          <c:order val="0"/>
          <c:tx>
            <c:strRef>
              <c:f>'PRODUCCION META PGIR'!$Z$200</c:f>
              <c:strCache>
                <c:ptCount val="1"/>
                <c:pt idx="0">
                  <c:v>SERVICIOS AMBULATORIOS</c:v>
                </c:pt>
              </c:strCache>
            </c:strRef>
          </c:tx>
          <c:invertIfNegative val="0"/>
          <c:cat>
            <c:numRef>
              <c:f>'PRODUCCION META PGIR'!$AA$198:$AM$198</c:f>
              <c:numCache>
                <c:formatCode>General</c:formatCode>
                <c:ptCount val="13"/>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numCache>
            </c:numRef>
          </c:cat>
          <c:val>
            <c:numRef>
              <c:f>'PRODUCCION META PGIR'!$AA$200:$AM$200</c:f>
              <c:numCache>
                <c:formatCode>_(* #,##0.00_);_(* \(#,##0.00\);_(* "-"??_);_(@_)</c:formatCode>
                <c:ptCount val="13"/>
                <c:pt idx="0">
                  <c:v>34105.909999999996</c:v>
                </c:pt>
                <c:pt idx="1">
                  <c:v>34687.96</c:v>
                </c:pt>
                <c:pt idx="2">
                  <c:v>38748.29</c:v>
                </c:pt>
                <c:pt idx="3">
                  <c:v>30902.62</c:v>
                </c:pt>
                <c:pt idx="4">
                  <c:v>32200.559999999994</c:v>
                </c:pt>
                <c:pt idx="5">
                  <c:v>42923.850000000006</c:v>
                </c:pt>
                <c:pt idx="6">
                  <c:v>44791.82</c:v>
                </c:pt>
                <c:pt idx="7">
                  <c:v>52393.385000000002</c:v>
                </c:pt>
                <c:pt idx="8">
                  <c:v>53455.922250000011</c:v>
                </c:pt>
                <c:pt idx="9">
                  <c:v>54175.662537499993</c:v>
                </c:pt>
                <c:pt idx="10">
                  <c:v>54641.402537499998</c:v>
                </c:pt>
                <c:pt idx="11">
                  <c:v>54786.444637499997</c:v>
                </c:pt>
                <c:pt idx="12">
                  <c:v>39196.544637500003</c:v>
                </c:pt>
              </c:numCache>
            </c:numRef>
          </c:val>
          <c:extLst>
            <c:ext xmlns:c16="http://schemas.microsoft.com/office/drawing/2014/chart" uri="{C3380CC4-5D6E-409C-BE32-E72D297353CC}">
              <c16:uniqueId val="{00000000-3EBC-4079-BF1E-3C4CAA5D708D}"/>
            </c:ext>
          </c:extLst>
        </c:ser>
        <c:ser>
          <c:idx val="2"/>
          <c:order val="1"/>
          <c:tx>
            <c:strRef>
              <c:f>'PRODUCCION META PGIR'!$Z$201</c:f>
              <c:strCache>
                <c:ptCount val="1"/>
                <c:pt idx="0">
                  <c:v>SERVICIO URGENCIAS</c:v>
                </c:pt>
              </c:strCache>
            </c:strRef>
          </c:tx>
          <c:invertIfNegative val="0"/>
          <c:cat>
            <c:numRef>
              <c:f>'PRODUCCION META PGIR'!$AA$198:$AM$198</c:f>
              <c:numCache>
                <c:formatCode>General</c:formatCode>
                <c:ptCount val="13"/>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numCache>
            </c:numRef>
          </c:cat>
          <c:val>
            <c:numRef>
              <c:f>'PRODUCCION META PGIR'!$AA$201:$AM$201</c:f>
              <c:numCache>
                <c:formatCode>_(* #,##0.00_);_(* \(#,##0.00\);_(* "-"??_);_(@_)</c:formatCode>
                <c:ptCount val="13"/>
                <c:pt idx="0">
                  <c:v>55595.709999999992</c:v>
                </c:pt>
                <c:pt idx="1">
                  <c:v>37264.6</c:v>
                </c:pt>
                <c:pt idx="2">
                  <c:v>46206.609999999993</c:v>
                </c:pt>
                <c:pt idx="3">
                  <c:v>60878.659999999996</c:v>
                </c:pt>
                <c:pt idx="4">
                  <c:v>63712.37</c:v>
                </c:pt>
                <c:pt idx="5">
                  <c:v>46996.34</c:v>
                </c:pt>
                <c:pt idx="6">
                  <c:v>47083.149999999994</c:v>
                </c:pt>
                <c:pt idx="7">
                  <c:v>47093.689999999995</c:v>
                </c:pt>
                <c:pt idx="8">
                  <c:v>47120.04</c:v>
                </c:pt>
                <c:pt idx="9">
                  <c:v>47135.85</c:v>
                </c:pt>
                <c:pt idx="10">
                  <c:v>47135.85</c:v>
                </c:pt>
                <c:pt idx="11">
                  <c:v>47135.85</c:v>
                </c:pt>
                <c:pt idx="12">
                  <c:v>47135.85</c:v>
                </c:pt>
              </c:numCache>
            </c:numRef>
          </c:val>
          <c:extLst>
            <c:ext xmlns:c16="http://schemas.microsoft.com/office/drawing/2014/chart" uri="{C3380CC4-5D6E-409C-BE32-E72D297353CC}">
              <c16:uniqueId val="{00000001-3EBC-4079-BF1E-3C4CAA5D708D}"/>
            </c:ext>
          </c:extLst>
        </c:ser>
        <c:ser>
          <c:idx val="3"/>
          <c:order val="2"/>
          <c:tx>
            <c:strRef>
              <c:f>'PRODUCCION META PGIR'!$Z$202</c:f>
              <c:strCache>
                <c:ptCount val="1"/>
                <c:pt idx="0">
                  <c:v>HOSPITALIZACIÓN</c:v>
                </c:pt>
              </c:strCache>
            </c:strRef>
          </c:tx>
          <c:invertIfNegative val="0"/>
          <c:cat>
            <c:numRef>
              <c:f>'PRODUCCION META PGIR'!$AA$198:$AM$198</c:f>
              <c:numCache>
                <c:formatCode>General</c:formatCode>
                <c:ptCount val="13"/>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numCache>
            </c:numRef>
          </c:cat>
          <c:val>
            <c:numRef>
              <c:f>'PRODUCCION META PGIR'!$AA$202:$AM$202</c:f>
              <c:numCache>
                <c:formatCode>_(* #,##0.00_);_(* \(#,##0.00\);_(* "-"??_);_(@_)</c:formatCode>
                <c:ptCount val="13"/>
                <c:pt idx="0">
                  <c:v>5692.2000000000007</c:v>
                </c:pt>
                <c:pt idx="1">
                  <c:v>2663.5200000000004</c:v>
                </c:pt>
                <c:pt idx="2">
                  <c:v>1385.46</c:v>
                </c:pt>
                <c:pt idx="3">
                  <c:v>2491.6800000000003</c:v>
                </c:pt>
                <c:pt idx="4">
                  <c:v>1224.3600000000001</c:v>
                </c:pt>
                <c:pt idx="5">
                  <c:v>751.80000000000007</c:v>
                </c:pt>
                <c:pt idx="6">
                  <c:v>601.44000000000005</c:v>
                </c:pt>
                <c:pt idx="7">
                  <c:v>655.14</c:v>
                </c:pt>
                <c:pt idx="8">
                  <c:v>708.84</c:v>
                </c:pt>
                <c:pt idx="9">
                  <c:v>762.54000000000008</c:v>
                </c:pt>
                <c:pt idx="10">
                  <c:v>805.50000000000011</c:v>
                </c:pt>
                <c:pt idx="11">
                  <c:v>805.50000000000011</c:v>
                </c:pt>
                <c:pt idx="12">
                  <c:v>805.50000000000011</c:v>
                </c:pt>
              </c:numCache>
            </c:numRef>
          </c:val>
          <c:extLst>
            <c:ext xmlns:c16="http://schemas.microsoft.com/office/drawing/2014/chart" uri="{C3380CC4-5D6E-409C-BE32-E72D297353CC}">
              <c16:uniqueId val="{00000002-3EBC-4079-BF1E-3C4CAA5D708D}"/>
            </c:ext>
          </c:extLst>
        </c:ser>
        <c:ser>
          <c:idx val="4"/>
          <c:order val="3"/>
          <c:tx>
            <c:strRef>
              <c:f>'PRODUCCION META PGIR'!$Z$203</c:f>
              <c:strCache>
                <c:ptCount val="1"/>
                <c:pt idx="0">
                  <c:v>ACTIVIDAD QUIRÚRGICA</c:v>
                </c:pt>
              </c:strCache>
            </c:strRef>
          </c:tx>
          <c:invertIfNegative val="0"/>
          <c:cat>
            <c:numRef>
              <c:f>'PRODUCCION META PGIR'!$AA$198:$AM$198</c:f>
              <c:numCache>
                <c:formatCode>General</c:formatCode>
                <c:ptCount val="13"/>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numCache>
            </c:numRef>
          </c:cat>
          <c:val>
            <c:numRef>
              <c:f>'PRODUCCION META PGIR'!$AA$203:$AM$203</c:f>
              <c:numCache>
                <c:formatCode>_ * #,##0.00_ ;_ * \-#,##0.00_ ;_ * "-"?_ ;_ @_ </c:formatCode>
                <c:ptCount val="13"/>
                <c:pt idx="0">
                  <c:v>4680</c:v>
                </c:pt>
                <c:pt idx="1">
                  <c:v>2925</c:v>
                </c:pt>
                <c:pt idx="2">
                  <c:v>3055</c:v>
                </c:pt>
                <c:pt idx="3">
                  <c:v>2015</c:v>
                </c:pt>
                <c:pt idx="4">
                  <c:v>1885</c:v>
                </c:pt>
                <c:pt idx="5">
                  <c:v>650</c:v>
                </c:pt>
                <c:pt idx="6">
                  <c:v>910</c:v>
                </c:pt>
                <c:pt idx="7">
                  <c:v>975</c:v>
                </c:pt>
                <c:pt idx="8">
                  <c:v>975</c:v>
                </c:pt>
                <c:pt idx="9">
                  <c:v>1040</c:v>
                </c:pt>
                <c:pt idx="10">
                  <c:v>1105</c:v>
                </c:pt>
                <c:pt idx="11">
                  <c:v>1105</c:v>
                </c:pt>
                <c:pt idx="12">
                  <c:v>1105</c:v>
                </c:pt>
              </c:numCache>
            </c:numRef>
          </c:val>
          <c:extLst>
            <c:ext xmlns:c16="http://schemas.microsoft.com/office/drawing/2014/chart" uri="{C3380CC4-5D6E-409C-BE32-E72D297353CC}">
              <c16:uniqueId val="{00000003-3EBC-4079-BF1E-3C4CAA5D708D}"/>
            </c:ext>
          </c:extLst>
        </c:ser>
        <c:ser>
          <c:idx val="5"/>
          <c:order val="4"/>
          <c:tx>
            <c:strRef>
              <c:f>'PRODUCCION META PGIR'!$Z$204</c:f>
              <c:strCache>
                <c:ptCount val="1"/>
                <c:pt idx="0">
                  <c:v>SERVICIOS DIAGNÓSTICO</c:v>
                </c:pt>
              </c:strCache>
            </c:strRef>
          </c:tx>
          <c:invertIfNegative val="0"/>
          <c:cat>
            <c:numRef>
              <c:f>'PRODUCCION META PGIR'!$AA$198:$AG$198</c:f>
              <c:numCache>
                <c:formatCode>General</c:formatCode>
                <c:ptCount val="7"/>
                <c:pt idx="0">
                  <c:v>2008</c:v>
                </c:pt>
                <c:pt idx="1">
                  <c:v>2009</c:v>
                </c:pt>
                <c:pt idx="2">
                  <c:v>2010</c:v>
                </c:pt>
                <c:pt idx="3">
                  <c:v>2011</c:v>
                </c:pt>
                <c:pt idx="4">
                  <c:v>2012</c:v>
                </c:pt>
                <c:pt idx="5">
                  <c:v>2013</c:v>
                </c:pt>
                <c:pt idx="6">
                  <c:v>2014</c:v>
                </c:pt>
              </c:numCache>
            </c:numRef>
          </c:cat>
          <c:val>
            <c:numRef>
              <c:f>'PRODUCCION META PGIR'!$AA$204:$AM$204</c:f>
              <c:numCache>
                <c:formatCode>_ * #,##0.00_ ;_ * \-#,##0.00_ ;_ * "-"?_ ;_ @_ </c:formatCode>
                <c:ptCount val="13"/>
                <c:pt idx="0">
                  <c:v>30621.329999999998</c:v>
                </c:pt>
                <c:pt idx="1">
                  <c:v>26342.42</c:v>
                </c:pt>
                <c:pt idx="2">
                  <c:v>17279.39</c:v>
                </c:pt>
                <c:pt idx="3">
                  <c:v>23144.37</c:v>
                </c:pt>
                <c:pt idx="4">
                  <c:v>23476.269999999997</c:v>
                </c:pt>
                <c:pt idx="5">
                  <c:v>17766.09</c:v>
                </c:pt>
                <c:pt idx="6">
                  <c:v>22358.22</c:v>
                </c:pt>
                <c:pt idx="7">
                  <c:v>22667.3</c:v>
                </c:pt>
                <c:pt idx="8">
                  <c:v>22982.38</c:v>
                </c:pt>
                <c:pt idx="9">
                  <c:v>23309.42</c:v>
                </c:pt>
                <c:pt idx="10">
                  <c:v>23516.440000000002</c:v>
                </c:pt>
                <c:pt idx="11">
                  <c:v>23730.17</c:v>
                </c:pt>
                <c:pt idx="12">
                  <c:v>23730.17</c:v>
                </c:pt>
              </c:numCache>
            </c:numRef>
          </c:val>
          <c:extLst>
            <c:ext xmlns:c16="http://schemas.microsoft.com/office/drawing/2014/chart" uri="{C3380CC4-5D6E-409C-BE32-E72D297353CC}">
              <c16:uniqueId val="{00000004-3EBC-4079-BF1E-3C4CAA5D708D}"/>
            </c:ext>
          </c:extLst>
        </c:ser>
        <c:ser>
          <c:idx val="6"/>
          <c:order val="5"/>
          <c:tx>
            <c:strRef>
              <c:f>'PRODUCCION META PGIR'!$Z$205</c:f>
              <c:strCache>
                <c:ptCount val="1"/>
                <c:pt idx="0">
                  <c:v>SERVICIOS TRATAMIENTO</c:v>
                </c:pt>
              </c:strCache>
            </c:strRef>
          </c:tx>
          <c:invertIfNegative val="0"/>
          <c:cat>
            <c:numRef>
              <c:f>'PRODUCCION META PGIR'!$AA$198:$AG$198</c:f>
              <c:numCache>
                <c:formatCode>General</c:formatCode>
                <c:ptCount val="7"/>
                <c:pt idx="0">
                  <c:v>2008</c:v>
                </c:pt>
                <c:pt idx="1">
                  <c:v>2009</c:v>
                </c:pt>
                <c:pt idx="2">
                  <c:v>2010</c:v>
                </c:pt>
                <c:pt idx="3">
                  <c:v>2011</c:v>
                </c:pt>
                <c:pt idx="4">
                  <c:v>2012</c:v>
                </c:pt>
                <c:pt idx="5">
                  <c:v>2013</c:v>
                </c:pt>
                <c:pt idx="6">
                  <c:v>2014</c:v>
                </c:pt>
              </c:numCache>
            </c:numRef>
          </c:cat>
          <c:val>
            <c:numRef>
              <c:f>'PRODUCCION META PGIR'!$AA$205:$AM$205</c:f>
              <c:numCache>
                <c:formatCode>_ * #,##0.00_ ;_ * \-#,##0.00_ ;_ * "-"?_ ;_ @_ </c:formatCode>
                <c:ptCount val="13"/>
                <c:pt idx="0">
                  <c:v>1016.2</c:v>
                </c:pt>
                <c:pt idx="1">
                  <c:v>1304.45</c:v>
                </c:pt>
                <c:pt idx="2">
                  <c:v>240.8</c:v>
                </c:pt>
                <c:pt idx="3">
                  <c:v>1403.7</c:v>
                </c:pt>
                <c:pt idx="4">
                  <c:v>1150.55</c:v>
                </c:pt>
                <c:pt idx="5">
                  <c:v>5119.8</c:v>
                </c:pt>
                <c:pt idx="6">
                  <c:v>89.7</c:v>
                </c:pt>
                <c:pt idx="7">
                  <c:v>90.6</c:v>
                </c:pt>
                <c:pt idx="8">
                  <c:v>91.5</c:v>
                </c:pt>
                <c:pt idx="9">
                  <c:v>92.399999999999991</c:v>
                </c:pt>
                <c:pt idx="10">
                  <c:v>93.3</c:v>
                </c:pt>
                <c:pt idx="11">
                  <c:v>94.2</c:v>
                </c:pt>
                <c:pt idx="12">
                  <c:v>94.2</c:v>
                </c:pt>
              </c:numCache>
            </c:numRef>
          </c:val>
          <c:extLst>
            <c:ext xmlns:c16="http://schemas.microsoft.com/office/drawing/2014/chart" uri="{C3380CC4-5D6E-409C-BE32-E72D297353CC}">
              <c16:uniqueId val="{00000005-3EBC-4079-BF1E-3C4CAA5D708D}"/>
            </c:ext>
          </c:extLst>
        </c:ser>
        <c:ser>
          <c:idx val="7"/>
          <c:order val="6"/>
          <c:tx>
            <c:strRef>
              <c:f>'PRODUCCION META PGIR'!$Z$206</c:f>
              <c:strCache>
                <c:ptCount val="1"/>
                <c:pt idx="0">
                  <c:v>PLAN INTERVENCIONES COLECTIVAS</c:v>
                </c:pt>
              </c:strCache>
            </c:strRef>
          </c:tx>
          <c:invertIfNegative val="0"/>
          <c:cat>
            <c:numRef>
              <c:f>'PRODUCCION META PGIR'!$AA$198:$AG$198</c:f>
              <c:numCache>
                <c:formatCode>General</c:formatCode>
                <c:ptCount val="7"/>
                <c:pt idx="0">
                  <c:v>2008</c:v>
                </c:pt>
                <c:pt idx="1">
                  <c:v>2009</c:v>
                </c:pt>
                <c:pt idx="2">
                  <c:v>2010</c:v>
                </c:pt>
                <c:pt idx="3">
                  <c:v>2011</c:v>
                </c:pt>
                <c:pt idx="4">
                  <c:v>2012</c:v>
                </c:pt>
                <c:pt idx="5">
                  <c:v>2013</c:v>
                </c:pt>
                <c:pt idx="6">
                  <c:v>2014</c:v>
                </c:pt>
              </c:numCache>
            </c:numRef>
          </c:cat>
          <c:val>
            <c:numRef>
              <c:f>'PRODUCCION META PGIR'!$AA$206:$AM$206</c:f>
              <c:numCache>
                <c:formatCode>_ * #,##0.00_ ;_ * \-#,##0.00_ ;_ * "-"?_ ;_ @_ </c:formatCode>
                <c:ptCount val="13"/>
                <c:pt idx="0">
                  <c:v>0</c:v>
                </c:pt>
                <c:pt idx="1">
                  <c:v>0</c:v>
                </c:pt>
                <c:pt idx="2">
                  <c:v>0</c:v>
                </c:pt>
                <c:pt idx="3">
                  <c:v>0</c:v>
                </c:pt>
                <c:pt idx="4">
                  <c:v>1228.5</c:v>
                </c:pt>
                <c:pt idx="5">
                  <c:v>2709.98</c:v>
                </c:pt>
                <c:pt idx="6">
                  <c:v>946.40000000000009</c:v>
                </c:pt>
                <c:pt idx="7">
                  <c:v>991.90000000000009</c:v>
                </c:pt>
                <c:pt idx="8">
                  <c:v>1042.8600000000001</c:v>
                </c:pt>
                <c:pt idx="9">
                  <c:v>1093.8200000000002</c:v>
                </c:pt>
                <c:pt idx="10">
                  <c:v>1093.8200000000002</c:v>
                </c:pt>
                <c:pt idx="11">
                  <c:v>1093.8200000000002</c:v>
                </c:pt>
                <c:pt idx="12">
                  <c:v>1093.8200000000002</c:v>
                </c:pt>
              </c:numCache>
            </c:numRef>
          </c:val>
          <c:extLst>
            <c:ext xmlns:c16="http://schemas.microsoft.com/office/drawing/2014/chart" uri="{C3380CC4-5D6E-409C-BE32-E72D297353CC}">
              <c16:uniqueId val="{00000006-3EBC-4079-BF1E-3C4CAA5D708D}"/>
            </c:ext>
          </c:extLst>
        </c:ser>
        <c:dLbls>
          <c:showLegendKey val="0"/>
          <c:showVal val="0"/>
          <c:showCatName val="0"/>
          <c:showSerName val="0"/>
          <c:showPercent val="0"/>
          <c:showBubbleSize val="0"/>
        </c:dLbls>
        <c:gapWidth val="150"/>
        <c:shape val="box"/>
        <c:axId val="111198624"/>
        <c:axId val="111197056"/>
        <c:axId val="0"/>
      </c:bar3DChart>
      <c:catAx>
        <c:axId val="111198624"/>
        <c:scaling>
          <c:orientation val="minMax"/>
        </c:scaling>
        <c:delete val="0"/>
        <c:axPos val="b"/>
        <c:numFmt formatCode="General" sourceLinked="1"/>
        <c:majorTickMark val="none"/>
        <c:minorTickMark val="none"/>
        <c:tickLblPos val="nextTo"/>
        <c:crossAx val="111197056"/>
        <c:crosses val="autoZero"/>
        <c:auto val="1"/>
        <c:lblAlgn val="ctr"/>
        <c:lblOffset val="100"/>
        <c:noMultiLvlLbl val="0"/>
      </c:catAx>
      <c:valAx>
        <c:axId val="111197056"/>
        <c:scaling>
          <c:orientation val="minMax"/>
        </c:scaling>
        <c:delete val="0"/>
        <c:axPos val="l"/>
        <c:majorGridlines/>
        <c:title>
          <c:tx>
            <c:rich>
              <a:bodyPr/>
              <a:lstStyle/>
              <a:p>
                <a:pPr>
                  <a:defRPr/>
                </a:pPr>
                <a:r>
                  <a:rPr lang="es-CO"/>
                  <a:t>No. UVR</a:t>
                </a:r>
              </a:p>
            </c:rich>
          </c:tx>
          <c:overlay val="0"/>
        </c:title>
        <c:numFmt formatCode="_(* #,##0_);_(* \(#,##0\);_(* &quot;-&quot;_);_(@_)" sourceLinked="0"/>
        <c:majorTickMark val="none"/>
        <c:minorTickMark val="none"/>
        <c:tickLblPos val="nextTo"/>
        <c:crossAx val="111198624"/>
        <c:crosses val="autoZero"/>
        <c:crossBetween val="between"/>
      </c:valAx>
      <c:dTable>
        <c:showHorzBorder val="1"/>
        <c:showVertBorder val="1"/>
        <c:showOutline val="1"/>
        <c:showKeys val="1"/>
        <c:txPr>
          <a:bodyPr/>
          <a:lstStyle/>
          <a:p>
            <a:pPr rtl="0">
              <a:defRPr sz="400"/>
            </a:pPr>
            <a:endParaRPr lang="es-MX"/>
          </a:p>
        </c:txPr>
      </c:dTable>
    </c:plotArea>
    <c:plotVisOnly val="1"/>
    <c:dispBlanksAs val="gap"/>
    <c:showDLblsOverMax val="0"/>
  </c:chart>
  <c:txPr>
    <a:bodyPr/>
    <a:lstStyle/>
    <a:p>
      <a:pPr>
        <a:defRPr sz="600"/>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23</Pages>
  <Words>4418</Words>
  <Characters>24301</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 LOS ANGELES</dc:creator>
  <cp:lastModifiedBy>USER-HRM</cp:lastModifiedBy>
  <cp:revision>13</cp:revision>
  <cp:lastPrinted>2016-12-05T21:05:00Z</cp:lastPrinted>
  <dcterms:created xsi:type="dcterms:W3CDTF">2020-06-25T01:50:00Z</dcterms:created>
  <dcterms:modified xsi:type="dcterms:W3CDTF">2023-01-16T20:28:00Z</dcterms:modified>
</cp:coreProperties>
</file>