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7272E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7272E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7272E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7272E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7272E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635A2FB2" w:rsidR="00467A96" w:rsidRPr="00D7272E" w:rsidRDefault="002562D0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El consentimiento informad</w:t>
      </w:r>
      <w:r w:rsidR="00467A96" w:rsidRPr="00D7272E">
        <w:rPr>
          <w:rFonts w:ascii="Arial" w:hAnsi="Arial" w:cs="Arial"/>
          <w:sz w:val="16"/>
          <w:szCs w:val="16"/>
          <w:lang w:val="es"/>
        </w:rPr>
        <w:t xml:space="preserve"> es el procedimiento médico formal cuyo objetivo es aplicar el principio de autonomía del paciente y garantizar su derecho a la comunicación, información, participación y consentimiento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. Es </w:t>
      </w:r>
      <w:r w:rsidR="00467A96" w:rsidRPr="00D7272E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7272E">
        <w:rPr>
          <w:rFonts w:ascii="Arial" w:hAnsi="Arial" w:cs="Arial"/>
          <w:sz w:val="16"/>
          <w:szCs w:val="16"/>
          <w:lang w:val="es"/>
        </w:rPr>
        <w:t>e al paciente</w:t>
      </w:r>
      <w:r w:rsidR="00467A96" w:rsidRPr="00D7272E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7272E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="00467A96" w:rsidRPr="00D7272E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7272E">
        <w:rPr>
          <w:rFonts w:ascii="Arial" w:hAnsi="Arial" w:cs="Arial"/>
          <w:sz w:val="16"/>
          <w:szCs w:val="16"/>
          <w:lang w:val="es"/>
        </w:rPr>
        <w:t>rá sometido</w:t>
      </w:r>
      <w:r w:rsidR="00467A96" w:rsidRPr="00D7272E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="00467A96" w:rsidRPr="00D7272E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7272E">
        <w:rPr>
          <w:rFonts w:ascii="Arial" w:hAnsi="Arial" w:cs="Arial"/>
          <w:sz w:val="16"/>
          <w:szCs w:val="16"/>
          <w:lang w:val="es"/>
        </w:rPr>
        <w:t>el procedimiento o internación</w:t>
      </w:r>
      <w:r w:rsidR="00467A96" w:rsidRPr="00D7272E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="00467A96" w:rsidRPr="00D7272E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7272E">
        <w:rPr>
          <w:rFonts w:ascii="Arial" w:hAnsi="Arial" w:cs="Arial"/>
          <w:sz w:val="16"/>
          <w:szCs w:val="16"/>
          <w:lang w:val="es"/>
        </w:rPr>
        <w:t>,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3885B4C" w14:textId="6F69A9F7" w:rsidR="00861356" w:rsidRPr="007C11F6" w:rsidRDefault="00D37A00" w:rsidP="00D7272E">
      <w:pPr>
        <w:pStyle w:val="Sinespaciado"/>
        <w:jc w:val="both"/>
        <w:rPr>
          <w:rFonts w:ascii="Arial" w:hAnsi="Arial" w:cs="Arial"/>
          <w:b/>
          <w:sz w:val="16"/>
          <w:szCs w:val="16"/>
          <w:u w:val="single"/>
          <w:lang w:val="es"/>
        </w:rPr>
      </w:pPr>
      <w:r>
        <w:rPr>
          <w:rFonts w:ascii="Arial" w:hAnsi="Arial" w:cs="Arial"/>
          <w:b/>
          <w:bCs/>
          <w:sz w:val="16"/>
          <w:szCs w:val="16"/>
          <w:lang w:val="es"/>
        </w:rPr>
        <w:t>D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EFINICIÓN DEL PROCEDIMIENTO </w:t>
      </w:r>
      <w:r w:rsidR="00B23342">
        <w:rPr>
          <w:rFonts w:ascii="Arial" w:hAnsi="Arial" w:cs="Arial"/>
          <w:b/>
          <w:sz w:val="16"/>
          <w:szCs w:val="16"/>
          <w:u w:val="single"/>
          <w:lang w:val="es"/>
        </w:rPr>
        <w:t>RETIRO</w:t>
      </w:r>
      <w:r w:rsidR="00FF2C90">
        <w:rPr>
          <w:rFonts w:ascii="Arial" w:hAnsi="Arial" w:cs="Arial"/>
          <w:b/>
          <w:sz w:val="16"/>
          <w:szCs w:val="16"/>
          <w:u w:val="single"/>
          <w:lang w:val="es"/>
        </w:rPr>
        <w:t xml:space="preserve"> DE IMPLANTE SUBDÉRMICO</w:t>
      </w:r>
    </w:p>
    <w:p w14:paraId="3DDD75CF" w14:textId="29954B5D" w:rsidR="00AA3348" w:rsidRDefault="00FF2C90" w:rsidP="00AA3348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F2C90">
        <w:rPr>
          <w:rFonts w:ascii="Arial" w:hAnsi="Arial" w:cs="Arial"/>
          <w:bCs/>
          <w:sz w:val="16"/>
          <w:szCs w:val="16"/>
          <w:lang w:val="es"/>
        </w:rPr>
        <w:t>El implante subdérmico</w:t>
      </w:r>
      <w:r>
        <w:rPr>
          <w:rFonts w:ascii="Arial" w:hAnsi="Arial" w:cs="Arial"/>
          <w:bCs/>
          <w:sz w:val="16"/>
          <w:szCs w:val="16"/>
          <w:lang w:val="es"/>
        </w:rPr>
        <w:t xml:space="preserve"> es un m</w:t>
      </w:r>
      <w:r w:rsidR="001C41CC">
        <w:rPr>
          <w:rFonts w:ascii="Arial" w:hAnsi="Arial" w:cs="Arial"/>
          <w:bCs/>
          <w:sz w:val="16"/>
          <w:szCs w:val="16"/>
          <w:lang w:val="es"/>
        </w:rPr>
        <w:t xml:space="preserve">étodo anticonceptivo 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hormonal </w:t>
      </w:r>
      <w:r w:rsidR="00AA3348" w:rsidRPr="00AA3348">
        <w:rPr>
          <w:rFonts w:ascii="Arial" w:hAnsi="Arial" w:cs="Arial"/>
          <w:bCs/>
          <w:sz w:val="16"/>
          <w:szCs w:val="16"/>
          <w:lang w:val="es"/>
        </w:rPr>
        <w:t>que puede durar entre tres a cinco años, dependiendo de</w:t>
      </w:r>
      <w:r w:rsidR="005323C1">
        <w:rPr>
          <w:rFonts w:ascii="Arial" w:hAnsi="Arial" w:cs="Arial"/>
          <w:bCs/>
          <w:sz w:val="16"/>
          <w:szCs w:val="16"/>
          <w:lang w:val="es"/>
        </w:rPr>
        <w:t>l tipo de implante que se elija. U</w:t>
      </w:r>
      <w:r w:rsidR="00B23342">
        <w:rPr>
          <w:rFonts w:ascii="Arial" w:hAnsi="Arial" w:cs="Arial"/>
          <w:bCs/>
          <w:sz w:val="16"/>
          <w:szCs w:val="16"/>
          <w:lang w:val="es"/>
        </w:rPr>
        <w:t>na vez culminado el tiempo de uso es recomendable renovar el método para lo cual se requiere el retiro del implante; de igual forma se programar</w:t>
      </w:r>
      <w:r w:rsidR="00DF3816">
        <w:rPr>
          <w:rFonts w:ascii="Arial" w:hAnsi="Arial" w:cs="Arial"/>
          <w:bCs/>
          <w:sz w:val="16"/>
          <w:szCs w:val="16"/>
          <w:lang w:val="es"/>
        </w:rPr>
        <w:t>á el ret</w:t>
      </w:r>
      <w:r w:rsidR="005323C1">
        <w:rPr>
          <w:rFonts w:ascii="Arial" w:hAnsi="Arial" w:cs="Arial"/>
          <w:bCs/>
          <w:sz w:val="16"/>
          <w:szCs w:val="16"/>
          <w:lang w:val="es"/>
        </w:rPr>
        <w:t>iro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5323C1">
        <w:rPr>
          <w:rFonts w:ascii="Arial" w:hAnsi="Arial" w:cs="Arial"/>
          <w:bCs/>
          <w:sz w:val="16"/>
          <w:szCs w:val="16"/>
          <w:lang w:val="es"/>
        </w:rPr>
        <w:t xml:space="preserve">antes del 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tiempo </w:t>
      </w:r>
      <w:r w:rsidR="005323C1">
        <w:rPr>
          <w:rFonts w:ascii="Arial" w:hAnsi="Arial" w:cs="Arial"/>
          <w:bCs/>
          <w:sz w:val="16"/>
          <w:szCs w:val="16"/>
          <w:lang w:val="es"/>
        </w:rPr>
        <w:t>en el caso de sea solicitado</w:t>
      </w:r>
      <w:r w:rsidR="00DF3816">
        <w:rPr>
          <w:rFonts w:ascii="Arial" w:hAnsi="Arial" w:cs="Arial"/>
          <w:bCs/>
          <w:sz w:val="16"/>
          <w:szCs w:val="16"/>
          <w:lang w:val="es"/>
        </w:rPr>
        <w:t xml:space="preserve">. 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Para el retiro del implante, </w:t>
      </w:r>
      <w:r w:rsidR="009116EE">
        <w:rPr>
          <w:rFonts w:ascii="Arial" w:hAnsi="Arial" w:cs="Arial"/>
          <w:bCs/>
          <w:sz w:val="16"/>
          <w:szCs w:val="16"/>
          <w:lang w:val="es"/>
        </w:rPr>
        <w:t>se realiza en primera instancia</w:t>
      </w:r>
      <w:r w:rsidR="00390781">
        <w:rPr>
          <w:rFonts w:ascii="Arial" w:hAnsi="Arial" w:cs="Arial"/>
          <w:bCs/>
          <w:sz w:val="16"/>
          <w:szCs w:val="16"/>
          <w:lang w:val="es"/>
        </w:rPr>
        <w:t xml:space="preserve"> el proceso de </w:t>
      </w:r>
      <w:r w:rsidR="009116EE">
        <w:rPr>
          <w:rFonts w:ascii="Arial" w:hAnsi="Arial" w:cs="Arial"/>
          <w:bCs/>
          <w:sz w:val="16"/>
          <w:szCs w:val="16"/>
          <w:lang w:val="es"/>
        </w:rPr>
        <w:t>asepsia y antisepsia,</w:t>
      </w:r>
      <w:r w:rsidR="00390781">
        <w:rPr>
          <w:rFonts w:ascii="Arial" w:hAnsi="Arial" w:cs="Arial"/>
          <w:bCs/>
          <w:sz w:val="16"/>
          <w:szCs w:val="16"/>
          <w:lang w:val="es"/>
        </w:rPr>
        <w:t xml:space="preserve"> Luego 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el profesional de salud </w:t>
      </w:r>
      <w:r w:rsidR="00DF3816">
        <w:rPr>
          <w:rFonts w:ascii="Arial" w:hAnsi="Arial" w:cs="Arial"/>
          <w:bCs/>
          <w:sz w:val="16"/>
          <w:szCs w:val="16"/>
          <w:lang w:val="es"/>
        </w:rPr>
        <w:t>r</w:t>
      </w:r>
      <w:r w:rsidR="00B23342">
        <w:rPr>
          <w:rFonts w:ascii="Arial" w:hAnsi="Arial" w:cs="Arial"/>
          <w:bCs/>
          <w:sz w:val="16"/>
          <w:szCs w:val="16"/>
          <w:lang w:val="es"/>
        </w:rPr>
        <w:t>ealizará la ubicación del implante a través de la palpaci</w:t>
      </w:r>
      <w:r w:rsidR="005323C1">
        <w:rPr>
          <w:rFonts w:ascii="Arial" w:hAnsi="Arial" w:cs="Arial"/>
          <w:bCs/>
          <w:sz w:val="16"/>
          <w:szCs w:val="16"/>
          <w:lang w:val="es"/>
        </w:rPr>
        <w:t xml:space="preserve">ón del 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brazo, posteriormente </w:t>
      </w:r>
      <w:r w:rsidR="00DF3816">
        <w:rPr>
          <w:rFonts w:ascii="Arial" w:hAnsi="Arial" w:cs="Arial"/>
          <w:bCs/>
          <w:sz w:val="16"/>
          <w:szCs w:val="16"/>
          <w:lang w:val="es"/>
        </w:rPr>
        <w:t>procederá</w:t>
      </w:r>
      <w:r w:rsidR="00B23342">
        <w:rPr>
          <w:rFonts w:ascii="Arial" w:hAnsi="Arial" w:cs="Arial"/>
          <w:bCs/>
          <w:sz w:val="16"/>
          <w:szCs w:val="16"/>
          <w:lang w:val="es"/>
        </w:rPr>
        <w:t xml:space="preserve"> la aplicación de un anest</w:t>
      </w:r>
      <w:r w:rsidR="005323C1">
        <w:rPr>
          <w:rFonts w:ascii="Arial" w:hAnsi="Arial" w:cs="Arial"/>
          <w:bCs/>
          <w:sz w:val="16"/>
          <w:szCs w:val="16"/>
          <w:lang w:val="es"/>
        </w:rPr>
        <w:t xml:space="preserve">ésico. Una vez el anestésico hay iniciado su efecto, se realizará una incisión pequeña a través de la cual se retirarán la o las barras y se cubrirá la herida. </w:t>
      </w:r>
      <w:r w:rsidR="00390781">
        <w:rPr>
          <w:rFonts w:ascii="Arial" w:hAnsi="Arial" w:cs="Arial"/>
          <w:bCs/>
          <w:sz w:val="16"/>
          <w:szCs w:val="16"/>
          <w:lang w:val="es"/>
        </w:rPr>
        <w:t>En el caso de necesidad de aumentar el tamaño de la herida puede requerirse colocación de puntos de sutura.</w:t>
      </w:r>
    </w:p>
    <w:p w14:paraId="724C1AF6" w14:textId="50461BB4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1C420E44" w14:textId="33B45C42" w:rsidR="00E60151" w:rsidRPr="00D7272E" w:rsidRDefault="0084391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843911">
        <w:rPr>
          <w:rFonts w:ascii="Arial" w:hAnsi="Arial" w:cs="Arial"/>
          <w:sz w:val="16"/>
          <w:szCs w:val="16"/>
          <w:lang w:val="es"/>
        </w:rPr>
        <w:t>Los</w:t>
      </w:r>
      <w:r>
        <w:rPr>
          <w:rFonts w:ascii="Arial" w:hAnsi="Arial" w:cs="Arial"/>
          <w:sz w:val="16"/>
          <w:szCs w:val="16"/>
          <w:lang w:val="es"/>
        </w:rPr>
        <w:t xml:space="preserve"> riesgos del procedimiento</w:t>
      </w:r>
      <w:r w:rsidR="00FF2C90">
        <w:rPr>
          <w:rFonts w:ascii="Arial" w:hAnsi="Arial" w:cs="Arial"/>
          <w:sz w:val="16"/>
          <w:szCs w:val="16"/>
          <w:lang w:val="es"/>
        </w:rPr>
        <w:t xml:space="preserve"> son mínimos. Se pueden presentar sangr</w:t>
      </w:r>
      <w:r w:rsidR="005323C1">
        <w:rPr>
          <w:rFonts w:ascii="Arial" w:hAnsi="Arial" w:cs="Arial"/>
          <w:sz w:val="16"/>
          <w:szCs w:val="16"/>
          <w:lang w:val="es"/>
        </w:rPr>
        <w:t>ado escaso en sitio de retiro</w:t>
      </w:r>
      <w:r w:rsidR="00FF2C90">
        <w:rPr>
          <w:rFonts w:ascii="Arial" w:hAnsi="Arial" w:cs="Arial"/>
          <w:sz w:val="16"/>
          <w:szCs w:val="16"/>
          <w:lang w:val="es"/>
        </w:rPr>
        <w:t xml:space="preserve">, eritema (enrojecimiento), </w:t>
      </w:r>
      <w:r w:rsidR="00D57A3B">
        <w:rPr>
          <w:rFonts w:ascii="Arial" w:hAnsi="Arial" w:cs="Arial"/>
          <w:sz w:val="16"/>
          <w:szCs w:val="16"/>
          <w:lang w:val="es"/>
        </w:rPr>
        <w:t xml:space="preserve">presencia de hematomas o </w:t>
      </w:r>
      <w:r w:rsidR="00FF2C90">
        <w:rPr>
          <w:rFonts w:ascii="Arial" w:hAnsi="Arial" w:cs="Arial"/>
          <w:sz w:val="16"/>
          <w:szCs w:val="16"/>
          <w:lang w:val="es"/>
        </w:rPr>
        <w:t xml:space="preserve">equimosis (morados), edema (inflamación) y dolor </w:t>
      </w:r>
      <w:r w:rsidR="00D57A3B">
        <w:rPr>
          <w:rFonts w:ascii="Arial" w:hAnsi="Arial" w:cs="Arial"/>
          <w:sz w:val="16"/>
          <w:szCs w:val="16"/>
          <w:lang w:val="es"/>
        </w:rPr>
        <w:t xml:space="preserve">en zona de inserción </w:t>
      </w:r>
      <w:r w:rsidR="00FF2C90">
        <w:rPr>
          <w:rFonts w:ascii="Arial" w:hAnsi="Arial" w:cs="Arial"/>
          <w:sz w:val="16"/>
          <w:szCs w:val="16"/>
          <w:lang w:val="es"/>
        </w:rPr>
        <w:t>durante el d</w:t>
      </w:r>
      <w:r w:rsidR="00D57A3B">
        <w:rPr>
          <w:rFonts w:ascii="Arial" w:hAnsi="Arial" w:cs="Arial"/>
          <w:sz w:val="16"/>
          <w:szCs w:val="16"/>
          <w:lang w:val="es"/>
        </w:rPr>
        <w:t>ía del mismo y días posteriores, adi</w:t>
      </w:r>
      <w:r w:rsidR="00B0248E">
        <w:rPr>
          <w:rFonts w:ascii="Arial" w:hAnsi="Arial" w:cs="Arial"/>
          <w:sz w:val="16"/>
          <w:szCs w:val="16"/>
          <w:lang w:val="es"/>
        </w:rPr>
        <w:t xml:space="preserve">cionalmente se puede presentar </w:t>
      </w:r>
      <w:r w:rsidR="00D57A3B">
        <w:rPr>
          <w:rFonts w:ascii="Arial" w:hAnsi="Arial" w:cs="Arial"/>
          <w:sz w:val="16"/>
          <w:szCs w:val="16"/>
          <w:lang w:val="es"/>
        </w:rPr>
        <w:t xml:space="preserve">alergia al </w:t>
      </w:r>
      <w:r w:rsidR="00B0248E">
        <w:rPr>
          <w:rFonts w:ascii="Arial" w:hAnsi="Arial" w:cs="Arial"/>
          <w:sz w:val="16"/>
          <w:szCs w:val="16"/>
          <w:lang w:val="es"/>
        </w:rPr>
        <w:t>anestésico</w:t>
      </w:r>
      <w:r w:rsidR="00D57A3B">
        <w:rPr>
          <w:rFonts w:ascii="Arial" w:hAnsi="Arial" w:cs="Arial"/>
          <w:sz w:val="16"/>
          <w:szCs w:val="16"/>
          <w:lang w:val="es"/>
        </w:rPr>
        <w:t xml:space="preserve"> lo</w:t>
      </w:r>
      <w:r w:rsidR="00B0248E">
        <w:rPr>
          <w:rFonts w:ascii="Arial" w:hAnsi="Arial" w:cs="Arial"/>
          <w:sz w:val="16"/>
          <w:szCs w:val="16"/>
          <w:lang w:val="es"/>
        </w:rPr>
        <w:t xml:space="preserve">cal. </w:t>
      </w:r>
      <w:r w:rsidR="00FF2C90">
        <w:rPr>
          <w:rFonts w:ascii="Arial" w:hAnsi="Arial" w:cs="Arial"/>
          <w:sz w:val="16"/>
          <w:szCs w:val="16"/>
          <w:lang w:val="es"/>
        </w:rPr>
        <w:t xml:space="preserve">En un menor porcentaje se puede presentar infección en sitio </w:t>
      </w:r>
      <w:r w:rsidR="005323C1">
        <w:rPr>
          <w:rFonts w:ascii="Arial" w:hAnsi="Arial" w:cs="Arial"/>
          <w:sz w:val="16"/>
          <w:szCs w:val="16"/>
          <w:lang w:val="es"/>
        </w:rPr>
        <w:t>de retiro</w:t>
      </w:r>
      <w:r w:rsidR="00B0248E">
        <w:rPr>
          <w:rFonts w:ascii="Arial" w:hAnsi="Arial" w:cs="Arial"/>
          <w:sz w:val="16"/>
          <w:szCs w:val="16"/>
          <w:lang w:val="es"/>
        </w:rPr>
        <w:t>, por ello en caso de salida de líquido, sensación de calor o endurecimiento acudir a consulta por medicina general.  Como parte del proceso de cicatrización se puede presentar queloides (engrosamiento) que dependen del tipo de cicatrización de cada persona.</w:t>
      </w:r>
    </w:p>
    <w:p w14:paraId="72C092CB" w14:textId="7B51CCF3" w:rsidR="004E556B" w:rsidRDefault="00E60151" w:rsidP="008C40F8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RIESGOS O CONSECUE</w:t>
      </w:r>
      <w:r w:rsidR="004E556B">
        <w:rPr>
          <w:rFonts w:ascii="Arial" w:hAnsi="Arial" w:cs="Arial"/>
          <w:b/>
          <w:sz w:val="16"/>
          <w:szCs w:val="16"/>
          <w:lang w:val="es"/>
        </w:rPr>
        <w:t xml:space="preserve">NCIAS DE LA NO REALIZACIÓN DEL </w:t>
      </w:r>
      <w:r w:rsidRPr="00D7272E">
        <w:rPr>
          <w:rFonts w:ascii="Arial" w:hAnsi="Arial" w:cs="Arial"/>
          <w:b/>
          <w:sz w:val="16"/>
          <w:szCs w:val="16"/>
          <w:lang w:val="es"/>
        </w:rPr>
        <w:t>PROCEDIMIENTO</w:t>
      </w:r>
      <w:r w:rsidR="00D37A00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B0248E">
        <w:rPr>
          <w:rFonts w:ascii="Arial" w:hAnsi="Arial" w:cs="Arial"/>
          <w:sz w:val="16"/>
          <w:szCs w:val="16"/>
          <w:lang w:val="es"/>
        </w:rPr>
        <w:t xml:space="preserve">El no uso de método de anticoncepción puede </w:t>
      </w:r>
      <w:r w:rsidR="005323C1">
        <w:rPr>
          <w:rFonts w:ascii="Arial" w:hAnsi="Arial" w:cs="Arial"/>
          <w:sz w:val="16"/>
          <w:szCs w:val="16"/>
          <w:lang w:val="es"/>
        </w:rPr>
        <w:t>llevar a una</w:t>
      </w:r>
      <w:r w:rsidR="00B0248E">
        <w:rPr>
          <w:rFonts w:ascii="Arial" w:hAnsi="Arial" w:cs="Arial"/>
          <w:sz w:val="16"/>
          <w:szCs w:val="16"/>
          <w:lang w:val="es"/>
        </w:rPr>
        <w:t xml:space="preserve"> gestación no deseada. </w:t>
      </w:r>
    </w:p>
    <w:p w14:paraId="3C02D06A" w14:textId="3D4DBED1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4E556B">
        <w:rPr>
          <w:rFonts w:ascii="Arial" w:hAnsi="Arial" w:cs="Arial"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0268C833" w14:textId="79DD58B5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1.</w:t>
      </w:r>
      <w:r w:rsidR="008C40F8">
        <w:rPr>
          <w:rFonts w:ascii="Arial" w:hAnsi="Arial" w:cs="Arial"/>
          <w:b/>
          <w:sz w:val="16"/>
          <w:szCs w:val="16"/>
          <w:lang w:val="es"/>
        </w:rPr>
        <w:t xml:space="preserve"> _______________________________________________________________________________________________________________________</w:t>
      </w:r>
    </w:p>
    <w:p w14:paraId="43DF8BC8" w14:textId="3A14B622" w:rsidR="008C40F8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2.</w:t>
      </w:r>
      <w:r w:rsidR="008C40F8">
        <w:rPr>
          <w:rFonts w:ascii="Arial" w:hAnsi="Arial" w:cs="Arial"/>
          <w:b/>
          <w:sz w:val="16"/>
          <w:szCs w:val="16"/>
          <w:lang w:val="es"/>
        </w:rPr>
        <w:t xml:space="preserve"> _______________________________________________________________________________________________________________________</w:t>
      </w:r>
    </w:p>
    <w:p w14:paraId="416800CA" w14:textId="49BD36F0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3</w:t>
      </w:r>
      <w:r w:rsidR="008C40F8">
        <w:rPr>
          <w:rFonts w:ascii="Arial" w:hAnsi="Arial" w:cs="Arial"/>
          <w:b/>
          <w:sz w:val="16"/>
          <w:szCs w:val="16"/>
          <w:lang w:val="es"/>
        </w:rPr>
        <w:t>.____________________________________</w:t>
      </w:r>
      <w:r w:rsidR="008C40F8" w:rsidRPr="008C40F8">
        <w:rPr>
          <w:rFonts w:ascii="Arial" w:hAnsi="Arial" w:cs="Arial"/>
          <w:b/>
          <w:sz w:val="16"/>
          <w:szCs w:val="16"/>
          <w:lang w:val="es"/>
        </w:rPr>
        <w:t>__________________________________________________</w:t>
      </w:r>
      <w:r w:rsidR="008C40F8">
        <w:rPr>
          <w:rFonts w:ascii="Arial" w:hAnsi="Arial" w:cs="Arial"/>
          <w:b/>
          <w:sz w:val="16"/>
          <w:szCs w:val="16"/>
          <w:lang w:val="es"/>
        </w:rPr>
        <w:t>_______________</w:t>
      </w:r>
      <w:r w:rsidR="00267ECA">
        <w:rPr>
          <w:rFonts w:ascii="Arial" w:hAnsi="Arial" w:cs="Arial"/>
          <w:b/>
          <w:sz w:val="16"/>
          <w:szCs w:val="16"/>
          <w:lang w:val="es"/>
        </w:rPr>
        <w:t>______________________</w:t>
      </w:r>
    </w:p>
    <w:p w14:paraId="128F0F88" w14:textId="3775A58A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349FF4A3" w14:textId="5E579AA6" w:rsidR="00E60151" w:rsidRDefault="005323C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>Retorno a la fertilidad en caso de deseo preconcepcional.</w:t>
      </w:r>
    </w:p>
    <w:p w14:paraId="7E88ED9B" w14:textId="6A60D332" w:rsidR="003F3C42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80705AB" w14:textId="5F555EB5" w:rsidR="003F3C42" w:rsidRDefault="00B0248E" w:rsidP="00813D4B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 xml:space="preserve">Uso de </w:t>
      </w:r>
      <w:r w:rsidR="00267ECA">
        <w:rPr>
          <w:rFonts w:ascii="Arial" w:hAnsi="Arial" w:cs="Arial"/>
          <w:sz w:val="16"/>
          <w:szCs w:val="16"/>
          <w:lang w:val="es"/>
        </w:rPr>
        <w:t xml:space="preserve">otro método anticonceptivo. </w:t>
      </w:r>
    </w:p>
    <w:p w14:paraId="75C4ED3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567FF1FB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7272E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7272E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me realice el procedimiento </w:t>
      </w:r>
      <w:r w:rsidR="00D27E16" w:rsidRPr="00734053">
        <w:rPr>
          <w:rFonts w:ascii="Arial" w:hAnsi="Arial" w:cs="Arial"/>
          <w:bCs/>
          <w:sz w:val="16"/>
          <w:szCs w:val="16"/>
          <w:lang w:val="es"/>
        </w:rPr>
        <w:t>de</w:t>
      </w:r>
      <w:r w:rsidR="00734053" w:rsidRPr="00734053">
        <w:rPr>
          <w:rFonts w:ascii="Arial" w:hAnsi="Arial" w:cs="Arial"/>
          <w:bCs/>
          <w:sz w:val="16"/>
          <w:szCs w:val="16"/>
          <w:lang w:val="es"/>
        </w:rPr>
        <w:t xml:space="preserve">  </w:t>
      </w:r>
      <w:r w:rsidR="001F5201">
        <w:rPr>
          <w:rFonts w:ascii="Arial" w:hAnsi="Arial" w:cs="Arial"/>
          <w:bCs/>
          <w:sz w:val="16"/>
          <w:szCs w:val="16"/>
          <w:lang w:val="es-ES"/>
        </w:rPr>
        <w:t xml:space="preserve">RETIRO DE IMPLANTE SUBDERMICO </w:t>
      </w:r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7272E">
        <w:rPr>
          <w:rFonts w:ascii="Arial" w:hAnsi="Arial" w:cs="Arial"/>
          <w:bCs/>
          <w:sz w:val="16"/>
          <w:szCs w:val="16"/>
          <w:lang w:val="es"/>
        </w:rPr>
        <w:t>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54"/>
        <w:gridCol w:w="2176"/>
        <w:gridCol w:w="2138"/>
      </w:tblGrid>
      <w:tr w:rsidR="00D27E16" w:rsidRPr="00D7272E" w14:paraId="72744512" w14:textId="77777777" w:rsidTr="00D37A00">
        <w:tc>
          <w:tcPr>
            <w:tcW w:w="4248" w:type="dxa"/>
            <w:shd w:val="clear" w:color="auto" w:fill="E2EFD9" w:themeFill="accent6" w:themeFillTint="33"/>
          </w:tcPr>
          <w:p w14:paraId="109EC7B1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2454" w:type="dxa"/>
            <w:shd w:val="clear" w:color="auto" w:fill="E2EFD9" w:themeFill="accent6" w:themeFillTint="33"/>
          </w:tcPr>
          <w:p w14:paraId="365F9A0F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D7272E" w14:paraId="72F8B61F" w14:textId="77777777" w:rsidTr="00D37A00">
        <w:tc>
          <w:tcPr>
            <w:tcW w:w="4248" w:type="dxa"/>
            <w:shd w:val="clear" w:color="auto" w:fill="auto"/>
          </w:tcPr>
          <w:p w14:paraId="10158D1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54" w:type="dxa"/>
            <w:shd w:val="clear" w:color="auto" w:fill="auto"/>
          </w:tcPr>
          <w:p w14:paraId="71003EBD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D7272E" w14:paraId="62B9E1BA" w14:textId="77777777" w:rsidTr="00D37A00">
        <w:tc>
          <w:tcPr>
            <w:tcW w:w="4248" w:type="dxa"/>
            <w:shd w:val="clear" w:color="auto" w:fill="auto"/>
          </w:tcPr>
          <w:p w14:paraId="25D364A2" w14:textId="05F8EC63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PROFESIONAL QUE REALIZA EL PROCEDIMIENTO</w:t>
            </w:r>
          </w:p>
          <w:p w14:paraId="72264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54" w:type="dxa"/>
            <w:shd w:val="clear" w:color="auto" w:fill="auto"/>
          </w:tcPr>
          <w:p w14:paraId="40E37EE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7F6C6E89" w14:textId="4875249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5054BC11" w:rsidR="00D27E16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N°__________________ de ___________________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como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7272E">
        <w:rPr>
          <w:rFonts w:ascii="Arial" w:hAnsi="Arial" w:cs="Arial"/>
          <w:bCs/>
          <w:sz w:val="16"/>
          <w:szCs w:val="16"/>
          <w:lang w:val="es"/>
        </w:rPr>
        <w:t>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0749AC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="001F5201">
        <w:rPr>
          <w:rFonts w:ascii="Arial" w:hAnsi="Arial" w:cs="Arial"/>
          <w:bCs/>
          <w:sz w:val="16"/>
          <w:szCs w:val="16"/>
          <w:lang w:val="es-ES"/>
        </w:rPr>
        <w:t xml:space="preserve">RETIRO DE IMPLANTE SUBDERMICO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3B97926F" w14:textId="5638206B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54"/>
        <w:gridCol w:w="2176"/>
        <w:gridCol w:w="2138"/>
      </w:tblGrid>
      <w:tr w:rsidR="00EC7D9D" w:rsidRPr="00D7272E" w14:paraId="0A75AA38" w14:textId="77777777" w:rsidTr="00D37A00">
        <w:tc>
          <w:tcPr>
            <w:tcW w:w="4248" w:type="dxa"/>
            <w:shd w:val="clear" w:color="auto" w:fill="E2EFD9" w:themeFill="accent6" w:themeFillTint="33"/>
          </w:tcPr>
          <w:p w14:paraId="42E141A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2454" w:type="dxa"/>
            <w:shd w:val="clear" w:color="auto" w:fill="E2EFD9" w:themeFill="accent6" w:themeFillTint="33"/>
          </w:tcPr>
          <w:p w14:paraId="569FA6D6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4734A3D" w14:textId="77777777" w:rsidTr="00D37A00">
        <w:tc>
          <w:tcPr>
            <w:tcW w:w="4248" w:type="dxa"/>
            <w:shd w:val="clear" w:color="auto" w:fill="auto"/>
          </w:tcPr>
          <w:p w14:paraId="6E3B6F19" w14:textId="790408F6" w:rsidR="00D27E16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2454" w:type="dxa"/>
            <w:shd w:val="clear" w:color="auto" w:fill="auto"/>
          </w:tcPr>
          <w:p w14:paraId="7922108F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590304C6" w14:textId="77777777" w:rsidTr="00D37A00">
        <w:tc>
          <w:tcPr>
            <w:tcW w:w="4248" w:type="dxa"/>
            <w:shd w:val="clear" w:color="auto" w:fill="auto"/>
          </w:tcPr>
          <w:p w14:paraId="55F3ABB3" w14:textId="2AD8B84F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2454" w:type="dxa"/>
            <w:shd w:val="clear" w:color="auto" w:fill="auto"/>
          </w:tcPr>
          <w:p w14:paraId="000ECBF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bookmarkEnd w:id="0"/>
    <w:bookmarkEnd w:id="1"/>
    <w:p w14:paraId="661F4489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89515FB" w14:textId="4C7C9552" w:rsidR="00EC7D9D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7272E">
        <w:rPr>
          <w:rFonts w:ascii="Arial" w:hAnsi="Arial" w:cs="Arial"/>
          <w:bCs/>
          <w:sz w:val="16"/>
          <w:szCs w:val="16"/>
          <w:lang w:val="es"/>
        </w:rPr>
        <w:t>tanto,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7272E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6A7932B2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54"/>
        <w:gridCol w:w="2176"/>
        <w:gridCol w:w="2138"/>
      </w:tblGrid>
      <w:tr w:rsidR="00EC7D9D" w:rsidRPr="00D7272E" w14:paraId="6564A540" w14:textId="77777777" w:rsidTr="00D37A00">
        <w:tc>
          <w:tcPr>
            <w:tcW w:w="4248" w:type="dxa"/>
            <w:shd w:val="clear" w:color="auto" w:fill="E2EFD9" w:themeFill="accent6" w:themeFillTint="33"/>
          </w:tcPr>
          <w:p w14:paraId="469AC1D0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2454" w:type="dxa"/>
            <w:shd w:val="clear" w:color="auto" w:fill="E2EFD9" w:themeFill="accent6" w:themeFillTint="33"/>
          </w:tcPr>
          <w:p w14:paraId="3A0A18A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B139D7D" w14:textId="77777777" w:rsidTr="00D37A00">
        <w:tc>
          <w:tcPr>
            <w:tcW w:w="4248" w:type="dxa"/>
            <w:shd w:val="clear" w:color="auto" w:fill="auto"/>
          </w:tcPr>
          <w:p w14:paraId="612477D1" w14:textId="77777777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2454" w:type="dxa"/>
            <w:shd w:val="clear" w:color="auto" w:fill="auto"/>
          </w:tcPr>
          <w:p w14:paraId="4F157886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3D604384" w14:textId="77777777" w:rsidTr="00D37A00">
        <w:tc>
          <w:tcPr>
            <w:tcW w:w="4248" w:type="dxa"/>
            <w:shd w:val="clear" w:color="auto" w:fill="auto"/>
          </w:tcPr>
          <w:p w14:paraId="0A8D732B" w14:textId="50FF16EA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2454" w:type="dxa"/>
            <w:shd w:val="clear" w:color="auto" w:fill="auto"/>
          </w:tcPr>
          <w:p w14:paraId="6F87F94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1373D4E0" w14:textId="77777777" w:rsidTr="00D37A00">
        <w:tc>
          <w:tcPr>
            <w:tcW w:w="4248" w:type="dxa"/>
            <w:shd w:val="clear" w:color="auto" w:fill="auto"/>
          </w:tcPr>
          <w:p w14:paraId="310B02D5" w14:textId="62F1FDA7" w:rsidR="00EC7D9D" w:rsidRPr="00D7272E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2454" w:type="dxa"/>
            <w:shd w:val="clear" w:color="auto" w:fill="auto"/>
          </w:tcPr>
          <w:p w14:paraId="0E78841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1CB12360" w14:textId="184DE16F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7272E">
        <w:rPr>
          <w:rFonts w:ascii="Arial" w:hAnsi="Arial" w:cs="Arial"/>
          <w:b/>
          <w:sz w:val="16"/>
          <w:szCs w:val="16"/>
        </w:rPr>
        <w:t xml:space="preserve">RECOMENDACIONES POST </w:t>
      </w:r>
      <w:r w:rsidR="00E70D9B">
        <w:rPr>
          <w:rFonts w:ascii="Arial" w:hAnsi="Arial" w:cs="Arial"/>
          <w:b/>
          <w:sz w:val="16"/>
          <w:szCs w:val="16"/>
        </w:rPr>
        <w:t>PROCEDIMIENTO</w:t>
      </w:r>
    </w:p>
    <w:p w14:paraId="672A534A" w14:textId="62061E54" w:rsidR="009116EE" w:rsidRPr="00390781" w:rsidRDefault="009116EE" w:rsidP="002E4AEB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390781">
        <w:rPr>
          <w:rFonts w:ascii="Arial" w:hAnsi="Arial" w:cs="Arial"/>
          <w:sz w:val="16"/>
          <w:szCs w:val="16"/>
          <w:lang w:val="es-ES"/>
        </w:rPr>
        <w:t>En caso de dolor administrar analgésico recomendado</w:t>
      </w:r>
      <w:r w:rsidR="00390781">
        <w:rPr>
          <w:rFonts w:ascii="Arial" w:hAnsi="Arial" w:cs="Arial"/>
          <w:sz w:val="16"/>
          <w:szCs w:val="16"/>
          <w:lang w:val="es-ES"/>
        </w:rPr>
        <w:t xml:space="preserve"> por el profesional</w:t>
      </w:r>
      <w:r w:rsidRPr="00390781">
        <w:rPr>
          <w:rFonts w:ascii="Arial" w:hAnsi="Arial" w:cs="Arial"/>
          <w:sz w:val="16"/>
          <w:szCs w:val="16"/>
          <w:lang w:val="es-ES"/>
        </w:rPr>
        <w:t xml:space="preserve"> segú</w:t>
      </w:r>
      <w:r w:rsidR="00390781">
        <w:rPr>
          <w:rFonts w:ascii="Arial" w:hAnsi="Arial" w:cs="Arial"/>
          <w:sz w:val="16"/>
          <w:szCs w:val="16"/>
          <w:lang w:val="es-ES"/>
        </w:rPr>
        <w:t>n condiciones particulares.</w:t>
      </w:r>
    </w:p>
    <w:p w14:paraId="2E120C23" w14:textId="77AC7654" w:rsidR="009116EE" w:rsidRDefault="009116EE" w:rsidP="002E4AEB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390781">
        <w:rPr>
          <w:rFonts w:ascii="Arial" w:hAnsi="Arial" w:cs="Arial"/>
          <w:sz w:val="16"/>
          <w:szCs w:val="16"/>
          <w:lang w:val="es-ES"/>
        </w:rPr>
        <w:t>R</w:t>
      </w:r>
      <w:r w:rsidR="00390781">
        <w:rPr>
          <w:rFonts w:ascii="Arial" w:hAnsi="Arial" w:cs="Arial"/>
          <w:sz w:val="16"/>
          <w:szCs w:val="16"/>
          <w:lang w:val="es-ES"/>
        </w:rPr>
        <w:t xml:space="preserve">etirar el vendaje y los puntos de acuerdo </w:t>
      </w:r>
      <w:r w:rsidRPr="00390781">
        <w:rPr>
          <w:rFonts w:ascii="Arial" w:hAnsi="Arial" w:cs="Arial"/>
          <w:sz w:val="16"/>
          <w:szCs w:val="16"/>
          <w:lang w:val="es-ES"/>
        </w:rPr>
        <w:t xml:space="preserve">a recomendaciones dadas por profesional </w:t>
      </w:r>
      <w:r w:rsidR="00390781">
        <w:rPr>
          <w:rFonts w:ascii="Arial" w:hAnsi="Arial" w:cs="Arial"/>
          <w:sz w:val="16"/>
          <w:szCs w:val="16"/>
          <w:lang w:val="es-ES"/>
        </w:rPr>
        <w:t>que realiza el procedimiento.</w:t>
      </w:r>
    </w:p>
    <w:p w14:paraId="2E446E5A" w14:textId="456CE1B2" w:rsidR="00390781" w:rsidRPr="00390781" w:rsidRDefault="00390781" w:rsidP="002E4AEB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En caso de presentar en herida </w:t>
      </w:r>
      <w:r>
        <w:rPr>
          <w:rFonts w:ascii="Arial" w:hAnsi="Arial" w:cs="Arial"/>
          <w:sz w:val="16"/>
          <w:szCs w:val="16"/>
          <w:lang w:val="es"/>
        </w:rPr>
        <w:t xml:space="preserve">salida de líquido, sensación de calor o endurecimiento acudir a consulta por medicina general.  </w:t>
      </w:r>
    </w:p>
    <w:p w14:paraId="0DCA2161" w14:textId="2E6CD9D1" w:rsidR="007163DA" w:rsidRPr="00390781" w:rsidRDefault="00390781" w:rsidP="002E4AEB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Si no hay deseo concepcional, programar consulta de planificación familiar</w:t>
      </w:r>
      <w:r w:rsidR="007163DA" w:rsidRPr="00390781">
        <w:rPr>
          <w:rFonts w:ascii="Arial" w:hAnsi="Arial" w:cs="Arial"/>
          <w:sz w:val="16"/>
          <w:szCs w:val="16"/>
          <w:lang w:val="es-ES"/>
        </w:rPr>
        <w:t xml:space="preserve"> para definir nuevo método de planificación</w:t>
      </w:r>
      <w:r>
        <w:rPr>
          <w:rFonts w:ascii="Arial" w:hAnsi="Arial" w:cs="Arial"/>
          <w:sz w:val="16"/>
          <w:szCs w:val="16"/>
          <w:lang w:val="es-ES"/>
        </w:rPr>
        <w:t xml:space="preserve">. </w:t>
      </w:r>
    </w:p>
    <w:p w14:paraId="63A79016" w14:textId="5D6AD997" w:rsidR="00B55816" w:rsidRPr="00390781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390781">
        <w:rPr>
          <w:rFonts w:ascii="Arial" w:hAnsi="Arial" w:cs="Arial"/>
          <w:sz w:val="16"/>
          <w:szCs w:val="16"/>
          <w:lang w:val="es-ES"/>
        </w:rPr>
        <w:t xml:space="preserve"> </w:t>
      </w:r>
    </w:p>
    <w:sectPr w:rsidR="00B55816" w:rsidRPr="00390781" w:rsidSect="00160EF3">
      <w:headerReference w:type="default" r:id="rId7"/>
      <w:footerReference w:type="default" r:id="rId8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D0F0" w14:textId="77777777" w:rsidR="008F7D1B" w:rsidRDefault="008F7D1B" w:rsidP="00467A96">
      <w:pPr>
        <w:spacing w:after="0" w:line="240" w:lineRule="auto"/>
      </w:pPr>
      <w:r>
        <w:separator/>
      </w:r>
    </w:p>
  </w:endnote>
  <w:endnote w:type="continuationSeparator" w:id="0">
    <w:p w14:paraId="2B7C5B7A" w14:textId="77777777" w:rsidR="008F7D1B" w:rsidRDefault="008F7D1B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46E025A7" w:rsidR="00D57A3B" w:rsidRPr="0079600A" w:rsidRDefault="00D57A3B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390781" w:rsidRPr="00390781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390781" w:rsidRPr="00390781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D57A3B" w:rsidRDefault="00D57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EA32" w14:textId="77777777" w:rsidR="008F7D1B" w:rsidRDefault="008F7D1B" w:rsidP="00467A96">
      <w:pPr>
        <w:spacing w:after="0" w:line="240" w:lineRule="auto"/>
      </w:pPr>
      <w:r>
        <w:separator/>
      </w:r>
    </w:p>
  </w:footnote>
  <w:footnote w:type="continuationSeparator" w:id="0">
    <w:p w14:paraId="3819773A" w14:textId="77777777" w:rsidR="008F7D1B" w:rsidRDefault="008F7D1B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D57A3B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D57A3B" w:rsidRPr="00160EF3" w:rsidRDefault="00D57A3B" w:rsidP="00160EF3">
          <w:pPr>
            <w:pStyle w:val="Sinespaciado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D57A3B" w:rsidRPr="00160EF3" w:rsidRDefault="00D57A3B" w:rsidP="00160EF3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HOSPITAL REGIONAL DE MONIQUIRÁ</w:t>
          </w:r>
        </w:p>
      </w:tc>
    </w:tr>
    <w:tr w:rsidR="00D57A3B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D57A3B" w:rsidRPr="00160EF3" w:rsidRDefault="00D57A3B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D57A3B" w:rsidRPr="00913821" w:rsidRDefault="00D57A3B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D57A3B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705A9BB9" w:rsidR="00D57A3B" w:rsidRPr="00160EF3" w:rsidRDefault="00D57A3B" w:rsidP="00B23342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FORMATO </w:t>
          </w:r>
          <w:r w:rsidRPr="00160EF3">
            <w:rPr>
              <w:b/>
              <w:bCs/>
              <w:color w:val="000000"/>
            </w:rPr>
            <w:t xml:space="preserve">CONSENTIMIENTO INFORMADO </w:t>
          </w:r>
          <w:r w:rsidR="00D37A00">
            <w:rPr>
              <w:b/>
              <w:bCs/>
              <w:color w:val="000000"/>
            </w:rPr>
            <w:t>PARA EL</w:t>
          </w:r>
          <w:r w:rsidR="00B23342">
            <w:rPr>
              <w:b/>
              <w:bCs/>
              <w:color w:val="000000"/>
            </w:rPr>
            <w:t xml:space="preserve"> RETIRO</w:t>
          </w:r>
          <w:r w:rsidR="00831ED2">
            <w:rPr>
              <w:b/>
              <w:bCs/>
              <w:color w:val="000000"/>
            </w:rPr>
            <w:t xml:space="preserve"> DE IMPLANTE SUBDERMICO</w:t>
          </w:r>
        </w:p>
      </w:tc>
      <w:tc>
        <w:tcPr>
          <w:tcW w:w="171" w:type="dxa"/>
          <w:vAlign w:val="center"/>
          <w:hideMark/>
        </w:tcPr>
        <w:p w14:paraId="2782A456" w14:textId="77777777" w:rsidR="00D57A3B" w:rsidRPr="00913821" w:rsidRDefault="00D57A3B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D57A3B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D57A3B" w:rsidRPr="00160EF3" w:rsidRDefault="00D57A3B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D57A3B" w:rsidRPr="00913821" w:rsidRDefault="00D57A3B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D57A3B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33E6413E" w:rsidR="00D57A3B" w:rsidRPr="00160EF3" w:rsidRDefault="00D57A3B" w:rsidP="00D37A00">
          <w:pPr>
            <w:pStyle w:val="Sinespaciado"/>
            <w:jc w:val="center"/>
            <w:rPr>
              <w:b/>
              <w:color w:val="000000"/>
            </w:rPr>
          </w:pPr>
          <w:r w:rsidRPr="00160EF3">
            <w:rPr>
              <w:b/>
              <w:color w:val="000000"/>
            </w:rPr>
            <w:t>PROCESO</w:t>
          </w:r>
          <w:r>
            <w:rPr>
              <w:b/>
              <w:color w:val="000000"/>
            </w:rPr>
            <w:t xml:space="preserve">: UNIDADES FUNCIONALES </w:t>
          </w:r>
          <w:r w:rsidR="00D37A00">
            <w:rPr>
              <w:b/>
              <w:color w:val="000000"/>
            </w:rPr>
            <w:t xml:space="preserve"> - </w:t>
          </w:r>
          <w:r>
            <w:rPr>
              <w:b/>
              <w:color w:val="000000"/>
            </w:rPr>
            <w:t>SUBPROCESO:</w:t>
          </w:r>
          <w:r w:rsidRPr="00160EF3">
            <w:rPr>
              <w:b/>
              <w:color w:val="000000"/>
            </w:rPr>
            <w:t xml:space="preserve"> </w:t>
          </w:r>
          <w:r>
            <w:rPr>
              <w:b/>
              <w:color w:val="000000"/>
            </w:rPr>
            <w:t xml:space="preserve">MANTENIMIENTO DE LA SALUD </w:t>
          </w:r>
        </w:p>
      </w:tc>
      <w:tc>
        <w:tcPr>
          <w:tcW w:w="171" w:type="dxa"/>
          <w:vAlign w:val="center"/>
          <w:hideMark/>
        </w:tcPr>
        <w:p w14:paraId="5E9B94DC" w14:textId="77777777" w:rsidR="00D57A3B" w:rsidRPr="00913821" w:rsidRDefault="00D57A3B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D57A3B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D57A3B" w:rsidRPr="00913821" w:rsidRDefault="00D57A3B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D57A3B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D57A3B" w:rsidRPr="00160EF3" w:rsidRDefault="00D57A3B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6D5304BC" w:rsidR="00D57A3B" w:rsidRPr="00160EF3" w:rsidRDefault="00D37A00" w:rsidP="00D46EED">
          <w:pPr>
            <w:pStyle w:val="Sinespaciado"/>
            <w:jc w:val="center"/>
          </w:pPr>
          <w:r w:rsidRPr="00D37A00">
            <w:t>UFA-F-8</w:t>
          </w:r>
          <w:r>
            <w:t>8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D57A3B" w:rsidRPr="00160EF3" w:rsidRDefault="00D57A3B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D57A3B" w:rsidRPr="00160EF3" w:rsidRDefault="00D57A3B" w:rsidP="00160EF3">
          <w:pPr>
            <w:pStyle w:val="Sinespaciado"/>
            <w:jc w:val="center"/>
            <w:rPr>
              <w:color w:val="000000"/>
            </w:rPr>
          </w:pPr>
          <w:r>
            <w:rPr>
              <w:color w:val="000000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D57A3B" w:rsidRPr="00913821" w:rsidRDefault="00D57A3B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D57A3B" w:rsidRDefault="00D57A3B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47563">
    <w:abstractNumId w:val="14"/>
  </w:num>
  <w:num w:numId="2" w16cid:durableId="621378311">
    <w:abstractNumId w:val="7"/>
  </w:num>
  <w:num w:numId="3" w16cid:durableId="1009139052">
    <w:abstractNumId w:val="15"/>
  </w:num>
  <w:num w:numId="4" w16cid:durableId="829249941">
    <w:abstractNumId w:val="16"/>
  </w:num>
  <w:num w:numId="5" w16cid:durableId="1251936598">
    <w:abstractNumId w:val="8"/>
  </w:num>
  <w:num w:numId="6" w16cid:durableId="1303118924">
    <w:abstractNumId w:val="10"/>
  </w:num>
  <w:num w:numId="7" w16cid:durableId="750197399">
    <w:abstractNumId w:val="12"/>
  </w:num>
  <w:num w:numId="8" w16cid:durableId="601186182">
    <w:abstractNumId w:val="0"/>
  </w:num>
  <w:num w:numId="9" w16cid:durableId="505946479">
    <w:abstractNumId w:val="1"/>
  </w:num>
  <w:num w:numId="10" w16cid:durableId="1950158646">
    <w:abstractNumId w:val="2"/>
  </w:num>
  <w:num w:numId="11" w16cid:durableId="1960601468">
    <w:abstractNumId w:val="3"/>
  </w:num>
  <w:num w:numId="12" w16cid:durableId="1329553803">
    <w:abstractNumId w:val="4"/>
  </w:num>
  <w:num w:numId="13" w16cid:durableId="1056591061">
    <w:abstractNumId w:val="9"/>
  </w:num>
  <w:num w:numId="14" w16cid:durableId="2062515357">
    <w:abstractNumId w:val="6"/>
  </w:num>
  <w:num w:numId="15" w16cid:durableId="1834949681">
    <w:abstractNumId w:val="5"/>
  </w:num>
  <w:num w:numId="16" w16cid:durableId="568150242">
    <w:abstractNumId w:val="11"/>
  </w:num>
  <w:num w:numId="17" w16cid:durableId="274989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35D3A"/>
    <w:rsid w:val="00060615"/>
    <w:rsid w:val="000749AC"/>
    <w:rsid w:val="000B7016"/>
    <w:rsid w:val="000C3A54"/>
    <w:rsid w:val="000C405A"/>
    <w:rsid w:val="000C6EA3"/>
    <w:rsid w:val="000D19FD"/>
    <w:rsid w:val="000E0BE2"/>
    <w:rsid w:val="000E20E1"/>
    <w:rsid w:val="00130F3C"/>
    <w:rsid w:val="00133A01"/>
    <w:rsid w:val="0015781A"/>
    <w:rsid w:val="00160EF3"/>
    <w:rsid w:val="00164BE9"/>
    <w:rsid w:val="001A0FF4"/>
    <w:rsid w:val="001B6A23"/>
    <w:rsid w:val="001C41CC"/>
    <w:rsid w:val="001C451A"/>
    <w:rsid w:val="001E6050"/>
    <w:rsid w:val="001F5201"/>
    <w:rsid w:val="002562D0"/>
    <w:rsid w:val="00267ECA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2F4E82"/>
    <w:rsid w:val="00310692"/>
    <w:rsid w:val="00310B17"/>
    <w:rsid w:val="00316CD8"/>
    <w:rsid w:val="00333724"/>
    <w:rsid w:val="00335117"/>
    <w:rsid w:val="00346F1F"/>
    <w:rsid w:val="003870D8"/>
    <w:rsid w:val="00390781"/>
    <w:rsid w:val="003960A9"/>
    <w:rsid w:val="003B1412"/>
    <w:rsid w:val="003F3A9D"/>
    <w:rsid w:val="003F3C42"/>
    <w:rsid w:val="003F6871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B7D70"/>
    <w:rsid w:val="004E492F"/>
    <w:rsid w:val="004E556B"/>
    <w:rsid w:val="004F24E7"/>
    <w:rsid w:val="0051210A"/>
    <w:rsid w:val="005323C1"/>
    <w:rsid w:val="005375C7"/>
    <w:rsid w:val="005471E2"/>
    <w:rsid w:val="005633FB"/>
    <w:rsid w:val="005805C7"/>
    <w:rsid w:val="005C7E39"/>
    <w:rsid w:val="005D18F8"/>
    <w:rsid w:val="005E0FDA"/>
    <w:rsid w:val="005E3F34"/>
    <w:rsid w:val="005E52D6"/>
    <w:rsid w:val="00624131"/>
    <w:rsid w:val="006337D4"/>
    <w:rsid w:val="006B43E5"/>
    <w:rsid w:val="006B744E"/>
    <w:rsid w:val="006E2F4C"/>
    <w:rsid w:val="007129E6"/>
    <w:rsid w:val="007163DA"/>
    <w:rsid w:val="007226F8"/>
    <w:rsid w:val="00725D9D"/>
    <w:rsid w:val="00734053"/>
    <w:rsid w:val="0079600A"/>
    <w:rsid w:val="007A12E1"/>
    <w:rsid w:val="007A69E7"/>
    <w:rsid w:val="007C11F6"/>
    <w:rsid w:val="007D543D"/>
    <w:rsid w:val="007F00BF"/>
    <w:rsid w:val="007F1A41"/>
    <w:rsid w:val="00813D4B"/>
    <w:rsid w:val="00821A75"/>
    <w:rsid w:val="00831ED2"/>
    <w:rsid w:val="00843911"/>
    <w:rsid w:val="008554BA"/>
    <w:rsid w:val="00861356"/>
    <w:rsid w:val="008773AC"/>
    <w:rsid w:val="008835A9"/>
    <w:rsid w:val="00892ABE"/>
    <w:rsid w:val="008A589B"/>
    <w:rsid w:val="008C40F8"/>
    <w:rsid w:val="008E0F8C"/>
    <w:rsid w:val="008E6BA9"/>
    <w:rsid w:val="008E7155"/>
    <w:rsid w:val="008F728A"/>
    <w:rsid w:val="008F7D1B"/>
    <w:rsid w:val="0090261C"/>
    <w:rsid w:val="00902816"/>
    <w:rsid w:val="00904387"/>
    <w:rsid w:val="009116EE"/>
    <w:rsid w:val="009206C8"/>
    <w:rsid w:val="0093117C"/>
    <w:rsid w:val="00936D96"/>
    <w:rsid w:val="00951AFA"/>
    <w:rsid w:val="00965978"/>
    <w:rsid w:val="009732C0"/>
    <w:rsid w:val="00973B70"/>
    <w:rsid w:val="0098016F"/>
    <w:rsid w:val="00992CFD"/>
    <w:rsid w:val="009D4A5E"/>
    <w:rsid w:val="009D6366"/>
    <w:rsid w:val="009E569C"/>
    <w:rsid w:val="009E614D"/>
    <w:rsid w:val="009E7D81"/>
    <w:rsid w:val="00A116B2"/>
    <w:rsid w:val="00A3693D"/>
    <w:rsid w:val="00A54522"/>
    <w:rsid w:val="00A70C8A"/>
    <w:rsid w:val="00A70F26"/>
    <w:rsid w:val="00A7504C"/>
    <w:rsid w:val="00A842C8"/>
    <w:rsid w:val="00A9779E"/>
    <w:rsid w:val="00AA3348"/>
    <w:rsid w:val="00AA36B0"/>
    <w:rsid w:val="00AA767A"/>
    <w:rsid w:val="00AB0D19"/>
    <w:rsid w:val="00AB39C9"/>
    <w:rsid w:val="00AD5F3E"/>
    <w:rsid w:val="00AE7CB5"/>
    <w:rsid w:val="00AF274C"/>
    <w:rsid w:val="00AF27CA"/>
    <w:rsid w:val="00B0248E"/>
    <w:rsid w:val="00B23342"/>
    <w:rsid w:val="00B236C7"/>
    <w:rsid w:val="00B55816"/>
    <w:rsid w:val="00B819DD"/>
    <w:rsid w:val="00B95069"/>
    <w:rsid w:val="00B960DC"/>
    <w:rsid w:val="00BA297E"/>
    <w:rsid w:val="00BC0250"/>
    <w:rsid w:val="00BC3947"/>
    <w:rsid w:val="00BD51A7"/>
    <w:rsid w:val="00BE7B87"/>
    <w:rsid w:val="00C02990"/>
    <w:rsid w:val="00C32A36"/>
    <w:rsid w:val="00C3547E"/>
    <w:rsid w:val="00C35DCC"/>
    <w:rsid w:val="00C660C2"/>
    <w:rsid w:val="00C76CD1"/>
    <w:rsid w:val="00CB1B3D"/>
    <w:rsid w:val="00CD32A0"/>
    <w:rsid w:val="00CD34C3"/>
    <w:rsid w:val="00CD3DE0"/>
    <w:rsid w:val="00CE0178"/>
    <w:rsid w:val="00CF55A0"/>
    <w:rsid w:val="00D06122"/>
    <w:rsid w:val="00D20244"/>
    <w:rsid w:val="00D27E16"/>
    <w:rsid w:val="00D353F4"/>
    <w:rsid w:val="00D37A00"/>
    <w:rsid w:val="00D46EED"/>
    <w:rsid w:val="00D57A3B"/>
    <w:rsid w:val="00D616FA"/>
    <w:rsid w:val="00D7272E"/>
    <w:rsid w:val="00D75625"/>
    <w:rsid w:val="00DA228B"/>
    <w:rsid w:val="00DA5469"/>
    <w:rsid w:val="00DB24EE"/>
    <w:rsid w:val="00DF3816"/>
    <w:rsid w:val="00E0067F"/>
    <w:rsid w:val="00E07881"/>
    <w:rsid w:val="00E10C10"/>
    <w:rsid w:val="00E12C36"/>
    <w:rsid w:val="00E16710"/>
    <w:rsid w:val="00E24B7C"/>
    <w:rsid w:val="00E3146A"/>
    <w:rsid w:val="00E3270C"/>
    <w:rsid w:val="00E33E3A"/>
    <w:rsid w:val="00E378A8"/>
    <w:rsid w:val="00E4289F"/>
    <w:rsid w:val="00E56CDD"/>
    <w:rsid w:val="00E60151"/>
    <w:rsid w:val="00E67100"/>
    <w:rsid w:val="00E70D9B"/>
    <w:rsid w:val="00E717BA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570A3"/>
    <w:rsid w:val="00F61FF5"/>
    <w:rsid w:val="00F92076"/>
    <w:rsid w:val="00F93054"/>
    <w:rsid w:val="00FB2918"/>
    <w:rsid w:val="00FB56EE"/>
    <w:rsid w:val="00FE42D7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r">
    <w:name w:val="adr"/>
    <w:basedOn w:val="Fuentedeprrafopredeter"/>
    <w:rsid w:val="00973B70"/>
  </w:style>
  <w:style w:type="character" w:styleId="Hipervnculo">
    <w:name w:val="Hyperlink"/>
    <w:basedOn w:val="Fuentedeprrafopredeter"/>
    <w:uiPriority w:val="99"/>
    <w:semiHidden/>
    <w:unhideWhenUsed/>
    <w:rsid w:val="00973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2</cp:revision>
  <dcterms:created xsi:type="dcterms:W3CDTF">2022-04-26T23:10:00Z</dcterms:created>
  <dcterms:modified xsi:type="dcterms:W3CDTF">2022-04-26T23:10:00Z</dcterms:modified>
</cp:coreProperties>
</file>