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5540" w:type="pct"/>
        <w:tblInd w:w="-856" w:type="dxa"/>
        <w:tblLayout w:type="fixed"/>
        <w:tblLook w:val="04A0" w:firstRow="1" w:lastRow="0" w:firstColumn="1" w:lastColumn="0" w:noHBand="0" w:noVBand="1"/>
      </w:tblPr>
      <w:tblGrid>
        <w:gridCol w:w="3828"/>
        <w:gridCol w:w="679"/>
        <w:gridCol w:w="5274"/>
      </w:tblGrid>
      <w:tr w:rsidR="004D3C00" w:rsidRPr="00FB6E82" w14:paraId="4A087391" w14:textId="77777777" w:rsidTr="00013951"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4BEFCFEC" w14:textId="77777777" w:rsidR="004D3C00" w:rsidRPr="00FB6E82" w:rsidRDefault="004D3C00" w:rsidP="00FB6E8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FB6E82">
              <w:rPr>
                <w:rFonts w:ascii="Arial Narrow" w:hAnsi="Arial Narrow"/>
                <w:b/>
              </w:rPr>
              <w:t>INFORMACIÓN BÁSICA</w:t>
            </w:r>
          </w:p>
        </w:tc>
      </w:tr>
      <w:tr w:rsidR="004D3C00" w:rsidRPr="00FB6E82" w14:paraId="2288C0CE" w14:textId="77777777" w:rsidTr="00FB6E82">
        <w:tc>
          <w:tcPr>
            <w:tcW w:w="1957" w:type="pct"/>
            <w:vAlign w:val="center"/>
          </w:tcPr>
          <w:p w14:paraId="41464B8E" w14:textId="77777777" w:rsidR="004D3C00" w:rsidRPr="00FB6E82" w:rsidRDefault="004D3C00" w:rsidP="00FB6E82">
            <w:pPr>
              <w:spacing w:after="0" w:line="240" w:lineRule="auto"/>
              <w:contextualSpacing/>
              <w:rPr>
                <w:rFonts w:ascii="Arial Narrow" w:hAnsi="Arial Narrow"/>
                <w:b/>
              </w:rPr>
            </w:pPr>
            <w:r w:rsidRPr="00FB6E82">
              <w:rPr>
                <w:rFonts w:ascii="Arial Narrow" w:hAnsi="Arial Narrow"/>
                <w:b/>
              </w:rPr>
              <w:t>1.1. Fecha de emisión del estudio</w:t>
            </w:r>
          </w:p>
        </w:tc>
        <w:tc>
          <w:tcPr>
            <w:tcW w:w="3043" w:type="pct"/>
            <w:gridSpan w:val="2"/>
            <w:vAlign w:val="center"/>
          </w:tcPr>
          <w:p w14:paraId="40CD642C" w14:textId="3EFA7E34" w:rsidR="004D3C00" w:rsidRPr="00FB6E82" w:rsidRDefault="001B66B6" w:rsidP="00FB6E82">
            <w:pPr>
              <w:spacing w:after="0" w:line="240" w:lineRule="auto"/>
              <w:contextualSpacing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Diligenciar fecha de presentación </w:t>
            </w:r>
          </w:p>
        </w:tc>
      </w:tr>
      <w:tr w:rsidR="001B66B6" w:rsidRPr="00FB6E82" w14:paraId="7155F348" w14:textId="77777777" w:rsidTr="00FB6E82">
        <w:trPr>
          <w:trHeight w:val="649"/>
        </w:trPr>
        <w:tc>
          <w:tcPr>
            <w:tcW w:w="1957" w:type="pct"/>
            <w:vAlign w:val="center"/>
          </w:tcPr>
          <w:p w14:paraId="735969FC" w14:textId="77777777" w:rsidR="001B66B6" w:rsidRPr="00FB6E82" w:rsidRDefault="001B66B6" w:rsidP="001B66B6">
            <w:pPr>
              <w:spacing w:after="0" w:line="240" w:lineRule="auto"/>
              <w:contextualSpacing/>
              <w:rPr>
                <w:rFonts w:ascii="Arial Narrow" w:hAnsi="Arial Narrow"/>
                <w:b/>
              </w:rPr>
            </w:pPr>
            <w:r w:rsidRPr="00FB6E82">
              <w:rPr>
                <w:rFonts w:ascii="Arial Narrow" w:hAnsi="Arial Narrow"/>
                <w:b/>
              </w:rPr>
              <w:t xml:space="preserve">1.2. Objeto a Contratar </w:t>
            </w:r>
          </w:p>
        </w:tc>
        <w:tc>
          <w:tcPr>
            <w:tcW w:w="3043" w:type="pct"/>
            <w:gridSpan w:val="2"/>
            <w:vAlign w:val="center"/>
          </w:tcPr>
          <w:p w14:paraId="4843EFDE" w14:textId="474A35C8" w:rsidR="001B66B6" w:rsidRPr="00FB6E82" w:rsidRDefault="001B66B6" w:rsidP="001B66B6">
            <w:pPr>
              <w:spacing w:after="0" w:line="240" w:lineRule="auto"/>
              <w:contextualSpacing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Diligenciar </w:t>
            </w:r>
            <w:r>
              <w:rPr>
                <w:rFonts w:ascii="Arial Narrow" w:hAnsi="Arial Narrow"/>
                <w:b/>
              </w:rPr>
              <w:t>objeto</w:t>
            </w:r>
            <w:r>
              <w:rPr>
                <w:rFonts w:ascii="Arial Narrow" w:hAnsi="Arial Narrow"/>
                <w:b/>
              </w:rPr>
              <w:t xml:space="preserve"> </w:t>
            </w:r>
          </w:p>
        </w:tc>
      </w:tr>
      <w:tr w:rsidR="001B66B6" w:rsidRPr="00FB6E82" w14:paraId="39755E8B" w14:textId="77777777" w:rsidTr="00013951"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096316FB" w14:textId="77777777" w:rsidR="001B66B6" w:rsidRPr="00FB6E82" w:rsidRDefault="001B66B6" w:rsidP="001B66B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FB6E82">
              <w:rPr>
                <w:rFonts w:ascii="Arial Narrow" w:hAnsi="Arial Narrow"/>
                <w:b/>
              </w:rPr>
              <w:t>DESCRIPCIÓN DE LA NECESIDAD</w:t>
            </w:r>
          </w:p>
        </w:tc>
      </w:tr>
      <w:tr w:rsidR="001B66B6" w:rsidRPr="00FB6E82" w14:paraId="6EE849C5" w14:textId="77777777" w:rsidTr="00013951">
        <w:tc>
          <w:tcPr>
            <w:tcW w:w="5000" w:type="pct"/>
            <w:gridSpan w:val="3"/>
            <w:vAlign w:val="center"/>
          </w:tcPr>
          <w:p w14:paraId="5D68C562" w14:textId="77777777" w:rsidR="001B66B6" w:rsidRPr="00FB6E82" w:rsidRDefault="001B66B6" w:rsidP="001B66B6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/>
                <w:b/>
                <w:bCs/>
              </w:rPr>
            </w:pPr>
            <w:r w:rsidRPr="00FB6E82">
              <w:rPr>
                <w:rFonts w:ascii="Arial Narrow" w:hAnsi="Arial Narrow"/>
                <w:b/>
                <w:bCs/>
              </w:rPr>
              <w:t xml:space="preserve">2.1. Especificaciones Jurídicas y técnicas  </w:t>
            </w:r>
          </w:p>
          <w:p w14:paraId="11F184A5" w14:textId="77777777" w:rsidR="001B66B6" w:rsidRDefault="001B66B6" w:rsidP="001B66B6">
            <w:pPr>
              <w:spacing w:after="0" w:line="240" w:lineRule="auto"/>
              <w:contextualSpacing/>
              <w:jc w:val="both"/>
              <w:rPr>
                <w:rFonts w:ascii="Arial Narrow" w:hAnsi="Arial Narrow"/>
              </w:rPr>
            </w:pPr>
            <w:bookmarkStart w:id="0" w:name="_Hlk122711638"/>
          </w:p>
          <w:p w14:paraId="07DF21DA" w14:textId="7D09D1C6" w:rsidR="001B66B6" w:rsidRDefault="001B66B6" w:rsidP="001B66B6">
            <w:pPr>
              <w:spacing w:after="0" w:line="240" w:lineRule="auto"/>
              <w:contextualSpacing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Indicar especificaciones jurídicas y </w:t>
            </w:r>
            <w:proofErr w:type="gramStart"/>
            <w:r>
              <w:rPr>
                <w:rFonts w:ascii="Arial Narrow" w:hAnsi="Arial Narrow"/>
              </w:rPr>
              <w:t xml:space="preserve">técnicas </w:t>
            </w:r>
            <w:r w:rsidRPr="00FB6E82">
              <w:rPr>
                <w:rFonts w:ascii="Arial Narrow" w:hAnsi="Arial Narrow"/>
              </w:rPr>
              <w:t>.</w:t>
            </w:r>
            <w:proofErr w:type="gramEnd"/>
            <w:r w:rsidRPr="00FB6E82">
              <w:rPr>
                <w:rFonts w:ascii="Arial Narrow" w:hAnsi="Arial Narrow"/>
              </w:rPr>
              <w:t xml:space="preserve"> </w:t>
            </w:r>
          </w:p>
          <w:p w14:paraId="105026FF" w14:textId="77777777" w:rsidR="001B66B6" w:rsidRPr="00FB6E82" w:rsidRDefault="001B66B6" w:rsidP="001B66B6">
            <w:pPr>
              <w:spacing w:after="0" w:line="240" w:lineRule="auto"/>
              <w:contextualSpacing/>
              <w:jc w:val="both"/>
              <w:rPr>
                <w:rFonts w:ascii="Arial Narrow" w:hAnsi="Arial Narrow"/>
              </w:rPr>
            </w:pPr>
          </w:p>
          <w:bookmarkEnd w:id="0"/>
          <w:p w14:paraId="162269FC" w14:textId="77777777" w:rsidR="001B66B6" w:rsidRPr="00FB6E82" w:rsidRDefault="001B66B6" w:rsidP="001B66B6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color w:val="000000"/>
                <w:shd w:val="clear" w:color="auto" w:fill="FFFFFF"/>
              </w:rPr>
            </w:pPr>
            <w:r w:rsidRPr="00FB6E82">
              <w:rPr>
                <w:rFonts w:ascii="Arial Narrow" w:hAnsi="Arial Narrow"/>
                <w:b/>
                <w:bCs/>
                <w:color w:val="1B1B1B"/>
                <w:shd w:val="clear" w:color="auto" w:fill="FFFFFF"/>
              </w:rPr>
              <w:t xml:space="preserve">Justificación </w:t>
            </w:r>
          </w:p>
          <w:p w14:paraId="1EB5349A" w14:textId="77777777" w:rsidR="001B66B6" w:rsidRDefault="001B66B6" w:rsidP="001B66B6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hd w:val="clear" w:color="auto" w:fill="FFFFFF"/>
              </w:rPr>
            </w:pPr>
            <w:bookmarkStart w:id="1" w:name="_Hlk122711804"/>
          </w:p>
          <w:p w14:paraId="7E7817CA" w14:textId="6C744E0B" w:rsidR="001B66B6" w:rsidRDefault="001B66B6" w:rsidP="001B66B6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hd w:val="clear" w:color="auto" w:fill="FFFFFF"/>
              </w:rPr>
            </w:pPr>
            <w:r>
              <w:rPr>
                <w:rFonts w:ascii="Arial Narrow" w:hAnsi="Arial Narrow" w:cs="Arial"/>
                <w:shd w:val="clear" w:color="auto" w:fill="FFFFFF"/>
              </w:rPr>
              <w:t xml:space="preserve">Indicar la necesidad </w:t>
            </w:r>
          </w:p>
          <w:bookmarkEnd w:id="1"/>
          <w:p w14:paraId="53DA0B17" w14:textId="2BAB9A12" w:rsidR="001B66B6" w:rsidRPr="00FB6E82" w:rsidRDefault="001B66B6" w:rsidP="001B66B6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bCs/>
              </w:rPr>
            </w:pPr>
          </w:p>
        </w:tc>
      </w:tr>
      <w:tr w:rsidR="001B66B6" w:rsidRPr="00FB6E82" w14:paraId="4ECFA549" w14:textId="77777777" w:rsidTr="00013951"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6062F14B" w14:textId="77777777" w:rsidR="001B66B6" w:rsidRPr="00FB6E82" w:rsidRDefault="001B66B6" w:rsidP="001B66B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FB6E82">
              <w:rPr>
                <w:rFonts w:ascii="Arial Narrow" w:hAnsi="Arial Narrow"/>
                <w:b/>
              </w:rPr>
              <w:t xml:space="preserve">ESPECIFICACIONES TÉCNICAS </w:t>
            </w:r>
          </w:p>
        </w:tc>
      </w:tr>
      <w:tr w:rsidR="001B66B6" w:rsidRPr="00FB6E82" w14:paraId="6A1E89A2" w14:textId="77777777" w:rsidTr="00013951">
        <w:tc>
          <w:tcPr>
            <w:tcW w:w="5000" w:type="pct"/>
            <w:gridSpan w:val="3"/>
            <w:vAlign w:val="center"/>
          </w:tcPr>
          <w:p w14:paraId="1353A347" w14:textId="5A78C71F" w:rsidR="001B66B6" w:rsidRPr="00FB6E82" w:rsidRDefault="001B66B6" w:rsidP="001B66B6">
            <w:pPr>
              <w:spacing w:after="0" w:line="240" w:lineRule="auto"/>
              <w:contextualSpacing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1B1B1B"/>
                <w:shd w:val="clear" w:color="auto" w:fill="FFFFFF"/>
              </w:rPr>
              <w:t>Establecer las especificaciones técnicas del bien o servicio requerido</w:t>
            </w:r>
          </w:p>
          <w:p w14:paraId="023298DA" w14:textId="3BEEE642" w:rsidR="001B66B6" w:rsidRPr="00FB6E82" w:rsidRDefault="001B66B6" w:rsidP="001B66B6">
            <w:pPr>
              <w:numPr>
                <w:ilvl w:val="0"/>
                <w:numId w:val="14"/>
              </w:numPr>
              <w:tabs>
                <w:tab w:val="num" w:pos="360"/>
              </w:tabs>
              <w:spacing w:after="0" w:line="240" w:lineRule="auto"/>
              <w:contextualSpacing/>
              <w:jc w:val="both"/>
              <w:rPr>
                <w:rFonts w:ascii="Arial Narrow" w:hAnsi="Arial Narrow"/>
              </w:rPr>
            </w:pPr>
            <w:r w:rsidRPr="00FB6E82">
              <w:rPr>
                <w:rFonts w:ascii="Arial Narrow" w:hAnsi="Arial Narrow"/>
              </w:rPr>
              <w:t xml:space="preserve">. </w:t>
            </w:r>
          </w:p>
        </w:tc>
      </w:tr>
      <w:tr w:rsidR="001B66B6" w:rsidRPr="00FB6E82" w14:paraId="0F8DF3F4" w14:textId="77777777" w:rsidTr="00013951"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3092ECAA" w14:textId="77777777" w:rsidR="001B66B6" w:rsidRPr="00FB6E82" w:rsidRDefault="001B66B6" w:rsidP="001B66B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FB6E82">
              <w:rPr>
                <w:rFonts w:ascii="Arial Narrow" w:hAnsi="Arial Narrow"/>
                <w:b/>
              </w:rPr>
              <w:t>IDENTIFICACIÓN DEL CONTRATO A CELEBRAR</w:t>
            </w:r>
          </w:p>
        </w:tc>
      </w:tr>
      <w:tr w:rsidR="001B66B6" w:rsidRPr="00FB6E82" w14:paraId="1A8B1F5A" w14:textId="77777777" w:rsidTr="00092C7C">
        <w:trPr>
          <w:trHeight w:val="272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53D481F9" w14:textId="668044EB" w:rsidR="001B66B6" w:rsidRPr="00FB6E82" w:rsidRDefault="001B66B6" w:rsidP="001B66B6">
            <w:pPr>
              <w:spacing w:after="0" w:line="240" w:lineRule="auto"/>
              <w:contextualSpacing/>
              <w:rPr>
                <w:rFonts w:ascii="Arial Narrow" w:hAnsi="Arial Narrow"/>
                <w:b/>
              </w:rPr>
            </w:pPr>
            <w:r w:rsidRPr="00FB6E82">
              <w:rPr>
                <w:rFonts w:ascii="Arial Narrow" w:hAnsi="Arial Narrow"/>
                <w:b/>
              </w:rPr>
              <w:t>4.1. Objeto a Contratar y Especificaciones</w:t>
            </w:r>
            <w:r>
              <w:rPr>
                <w:rFonts w:ascii="Arial Narrow" w:hAnsi="Arial Narrow"/>
                <w:b/>
              </w:rPr>
              <w:t>:</w:t>
            </w:r>
          </w:p>
        </w:tc>
      </w:tr>
      <w:tr w:rsidR="001B66B6" w:rsidRPr="00FB6E82" w14:paraId="2EEC512D" w14:textId="77777777" w:rsidTr="00092C7C">
        <w:tc>
          <w:tcPr>
            <w:tcW w:w="5000" w:type="pct"/>
            <w:gridSpan w:val="3"/>
            <w:vAlign w:val="center"/>
          </w:tcPr>
          <w:p w14:paraId="663E76C4" w14:textId="77777777" w:rsidR="001B66B6" w:rsidRPr="00FB6E82" w:rsidRDefault="001B66B6" w:rsidP="001B66B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hAnsi="Arial Narrow" w:cs="Arial"/>
                <w:b/>
                <w:bCs/>
                <w:lang w:eastAsia="es-CO"/>
              </w:rPr>
            </w:pPr>
          </w:p>
          <w:p w14:paraId="055F2A74" w14:textId="480FAA60" w:rsidR="001B66B6" w:rsidRPr="00FB6E82" w:rsidRDefault="001B66B6" w:rsidP="001B66B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hAnsi="Arial Narrow" w:cstheme="minorHAnsi"/>
                <w:noProof/>
                <w:color w:val="FF0000"/>
                <w:lang w:eastAsia="es-CO"/>
              </w:rPr>
            </w:pPr>
            <w:r w:rsidRPr="00FB6E82">
              <w:rPr>
                <w:rFonts w:ascii="Arial Narrow" w:hAnsi="Arial Narrow" w:cs="Arial"/>
                <w:b/>
                <w:bCs/>
                <w:lang w:eastAsia="es-CO"/>
              </w:rPr>
              <w:t>OBJETO:</w:t>
            </w:r>
            <w:r w:rsidRPr="00FB6E82"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lang w:val="es-ES"/>
              </w:rPr>
              <w:t xml:space="preserve">indicar el objeto </w:t>
            </w:r>
          </w:p>
        </w:tc>
      </w:tr>
      <w:tr w:rsidR="001B66B6" w:rsidRPr="00FB6E82" w14:paraId="5F400EF4" w14:textId="77777777" w:rsidTr="00FB6E82">
        <w:tc>
          <w:tcPr>
            <w:tcW w:w="1957" w:type="pct"/>
            <w:vAlign w:val="center"/>
          </w:tcPr>
          <w:p w14:paraId="3AF2E531" w14:textId="77777777" w:rsidR="001B66B6" w:rsidRPr="00FB6E82" w:rsidRDefault="001B66B6" w:rsidP="001B66B6">
            <w:pPr>
              <w:spacing w:after="0" w:line="240" w:lineRule="auto"/>
              <w:contextualSpacing/>
              <w:rPr>
                <w:rFonts w:ascii="Arial Narrow" w:hAnsi="Arial Narrow"/>
                <w:b/>
              </w:rPr>
            </w:pPr>
            <w:r w:rsidRPr="00FB6E82">
              <w:rPr>
                <w:rFonts w:ascii="Arial Narrow" w:hAnsi="Arial Narrow"/>
                <w:b/>
              </w:rPr>
              <w:t>4.2. Plazo de ejecución</w:t>
            </w:r>
          </w:p>
        </w:tc>
        <w:tc>
          <w:tcPr>
            <w:tcW w:w="3043" w:type="pct"/>
            <w:gridSpan w:val="2"/>
            <w:vAlign w:val="center"/>
          </w:tcPr>
          <w:p w14:paraId="68D5703F" w14:textId="67A5E3AE" w:rsidR="001B66B6" w:rsidRPr="00FB6E82" w:rsidRDefault="001B66B6" w:rsidP="001B66B6">
            <w:pPr>
              <w:spacing w:after="0" w:line="240" w:lineRule="auto"/>
              <w:contextualSpacing/>
              <w:jc w:val="both"/>
              <w:rPr>
                <w:rFonts w:ascii="Arial Narrow" w:hAnsi="Arial Narrow"/>
              </w:rPr>
            </w:pPr>
            <w:r>
              <w:rPr>
                <w:rFonts w:ascii="Arial Narrow" w:eastAsia="Arial" w:hAnsi="Arial Narrow" w:cs="Arial"/>
                <w:spacing w:val="-1"/>
              </w:rPr>
              <w:t xml:space="preserve">Señalar el plazo de ejecución, </w:t>
            </w:r>
            <w:proofErr w:type="spellStart"/>
            <w:r>
              <w:rPr>
                <w:rFonts w:ascii="Arial Narrow" w:eastAsia="Arial" w:hAnsi="Arial Narrow" w:cs="Arial"/>
                <w:spacing w:val="-1"/>
              </w:rPr>
              <w:t>dias</w:t>
            </w:r>
            <w:proofErr w:type="spellEnd"/>
            <w:r>
              <w:rPr>
                <w:rFonts w:ascii="Arial Narrow" w:eastAsia="Arial" w:hAnsi="Arial Narrow" w:cs="Arial"/>
                <w:spacing w:val="-1"/>
              </w:rPr>
              <w:t>, meses</w:t>
            </w:r>
          </w:p>
        </w:tc>
      </w:tr>
      <w:tr w:rsidR="001B66B6" w:rsidRPr="00FB6E82" w14:paraId="081907FC" w14:textId="77777777" w:rsidTr="00FB6E82">
        <w:tc>
          <w:tcPr>
            <w:tcW w:w="1957" w:type="pct"/>
            <w:vAlign w:val="center"/>
          </w:tcPr>
          <w:p w14:paraId="378AA053" w14:textId="77777777" w:rsidR="001B66B6" w:rsidRPr="00FB6E82" w:rsidRDefault="001B66B6" w:rsidP="001B66B6">
            <w:pPr>
              <w:pStyle w:val="Prrafodelista"/>
              <w:numPr>
                <w:ilvl w:val="1"/>
                <w:numId w:val="9"/>
              </w:numPr>
              <w:spacing w:after="0" w:line="240" w:lineRule="auto"/>
              <w:rPr>
                <w:rFonts w:ascii="Arial Narrow" w:hAnsi="Arial Narrow"/>
                <w:b/>
              </w:rPr>
            </w:pPr>
            <w:r w:rsidRPr="00FB6E82">
              <w:rPr>
                <w:rFonts w:ascii="Arial Narrow" w:hAnsi="Arial Narrow"/>
                <w:b/>
              </w:rPr>
              <w:t xml:space="preserve"> Lugar de ejecución</w:t>
            </w:r>
          </w:p>
        </w:tc>
        <w:tc>
          <w:tcPr>
            <w:tcW w:w="3043" w:type="pct"/>
            <w:gridSpan w:val="2"/>
            <w:vAlign w:val="center"/>
          </w:tcPr>
          <w:p w14:paraId="5C356964" w14:textId="77777777" w:rsidR="001B66B6" w:rsidRPr="00FB6E82" w:rsidRDefault="001B66B6" w:rsidP="001B66B6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eastAsia="Calibri" w:hAnsi="Arial Narrow" w:cs="Arial"/>
                <w:b/>
                <w:bCs/>
              </w:rPr>
            </w:pPr>
            <w:r w:rsidRPr="00FB6E82">
              <w:rPr>
                <w:rFonts w:ascii="Arial Narrow" w:hAnsi="Arial Narrow" w:cs="Arial"/>
              </w:rPr>
              <w:t xml:space="preserve">El contrato a celebrarse deberá ejecutarse en el Municipio de Moniquirá, </w:t>
            </w:r>
            <w:r w:rsidRPr="00FB6E82">
              <w:rPr>
                <w:rFonts w:ascii="Arial Narrow" w:eastAsia="Calibri" w:hAnsi="Arial Narrow" w:cs="Arial"/>
                <w:bCs/>
              </w:rPr>
              <w:t xml:space="preserve">Hospital Regional de Moniquirá ESE. </w:t>
            </w:r>
          </w:p>
        </w:tc>
      </w:tr>
      <w:tr w:rsidR="001B66B6" w:rsidRPr="00FB6E82" w14:paraId="3A1785E7" w14:textId="77777777" w:rsidTr="00FB6E82">
        <w:tc>
          <w:tcPr>
            <w:tcW w:w="1957" w:type="pct"/>
            <w:vAlign w:val="center"/>
          </w:tcPr>
          <w:p w14:paraId="4353FC2E" w14:textId="77777777" w:rsidR="001B66B6" w:rsidRPr="00FB6E82" w:rsidRDefault="001B66B6" w:rsidP="001B66B6">
            <w:pPr>
              <w:pStyle w:val="Prrafodelista"/>
              <w:numPr>
                <w:ilvl w:val="1"/>
                <w:numId w:val="9"/>
              </w:numPr>
              <w:spacing w:after="0" w:line="240" w:lineRule="auto"/>
              <w:rPr>
                <w:rFonts w:ascii="Arial Narrow" w:hAnsi="Arial Narrow"/>
                <w:b/>
              </w:rPr>
            </w:pPr>
            <w:r w:rsidRPr="00FB6E82">
              <w:rPr>
                <w:rFonts w:ascii="Arial Narrow" w:hAnsi="Arial Narrow"/>
                <w:b/>
              </w:rPr>
              <w:t>Rubro presupuestal</w:t>
            </w:r>
          </w:p>
        </w:tc>
        <w:tc>
          <w:tcPr>
            <w:tcW w:w="3043" w:type="pct"/>
            <w:gridSpan w:val="2"/>
            <w:vAlign w:val="center"/>
          </w:tcPr>
          <w:p w14:paraId="07FE3BF1" w14:textId="4143494E" w:rsidR="001B66B6" w:rsidRPr="00FB6E82" w:rsidRDefault="001B66B6" w:rsidP="001B66B6">
            <w:pPr>
              <w:spacing w:after="0" w:line="240" w:lineRule="auto"/>
              <w:contextualSpacing/>
              <w:rPr>
                <w:rFonts w:ascii="Arial Narrow" w:hAnsi="Arial Narrow"/>
                <w:bCs/>
              </w:rPr>
            </w:pPr>
            <w:r w:rsidRPr="00FB6E82">
              <w:rPr>
                <w:rFonts w:ascii="Arial Narrow" w:hAnsi="Arial Narrow"/>
                <w:b/>
                <w:bCs/>
              </w:rPr>
              <w:t>Nombre:</w:t>
            </w:r>
            <w:r w:rsidRPr="00FB6E82">
              <w:rPr>
                <w:rFonts w:ascii="Arial Narrow" w:hAnsi="Arial Narrow"/>
              </w:rPr>
              <w:t xml:space="preserve"> </w:t>
            </w:r>
            <w:r w:rsidRPr="00FB6E82">
              <w:rPr>
                <w:rFonts w:ascii="Arial Narrow" w:hAnsi="Arial Narrow"/>
                <w:bCs/>
              </w:rPr>
              <w:t>“</w:t>
            </w:r>
            <w:r>
              <w:rPr>
                <w:rFonts w:ascii="Arial Narrow" w:hAnsi="Arial Narrow"/>
                <w:bCs/>
              </w:rPr>
              <w:t>del rubro</w:t>
            </w:r>
            <w:r w:rsidRPr="00FB6E82">
              <w:rPr>
                <w:rFonts w:ascii="Arial Narrow" w:hAnsi="Arial Narrow"/>
                <w:bCs/>
              </w:rPr>
              <w:t>”</w:t>
            </w:r>
          </w:p>
          <w:p w14:paraId="3F4E4E1D" w14:textId="54F82F4F" w:rsidR="001B66B6" w:rsidRPr="00FB6E82" w:rsidRDefault="001B66B6" w:rsidP="001B66B6">
            <w:pPr>
              <w:spacing w:after="0" w:line="240" w:lineRule="auto"/>
              <w:contextualSpacing/>
              <w:rPr>
                <w:rFonts w:ascii="Arial Narrow" w:hAnsi="Arial Narrow"/>
                <w:color w:val="FF0000"/>
              </w:rPr>
            </w:pPr>
            <w:r w:rsidRPr="00FB6E82">
              <w:rPr>
                <w:rFonts w:ascii="Arial Narrow" w:hAnsi="Arial Narrow"/>
                <w:b/>
              </w:rPr>
              <w:t>Código:</w:t>
            </w:r>
            <w:r w:rsidRPr="00FB6E82">
              <w:rPr>
                <w:rFonts w:ascii="Arial Narrow" w:hAnsi="Arial Narrow"/>
                <w:bCs/>
              </w:rPr>
              <w:t xml:space="preserve"> </w:t>
            </w:r>
            <w:r>
              <w:rPr>
                <w:rFonts w:ascii="Arial Narrow" w:hAnsi="Arial Narrow"/>
                <w:bCs/>
              </w:rPr>
              <w:t>del rubro</w:t>
            </w:r>
          </w:p>
        </w:tc>
      </w:tr>
      <w:tr w:rsidR="001B66B6" w:rsidRPr="00FB6E82" w14:paraId="55778EC8" w14:textId="77777777" w:rsidTr="00FB6E82">
        <w:tc>
          <w:tcPr>
            <w:tcW w:w="1957" w:type="pct"/>
            <w:vAlign w:val="center"/>
          </w:tcPr>
          <w:p w14:paraId="3378C0D1" w14:textId="77777777" w:rsidR="001B66B6" w:rsidRPr="00FB6E82" w:rsidRDefault="001B66B6" w:rsidP="001B66B6">
            <w:pPr>
              <w:pStyle w:val="Prrafodelista"/>
              <w:numPr>
                <w:ilvl w:val="1"/>
                <w:numId w:val="9"/>
              </w:numPr>
              <w:spacing w:after="0" w:line="240" w:lineRule="auto"/>
              <w:rPr>
                <w:rFonts w:ascii="Arial Narrow" w:hAnsi="Arial Narrow"/>
                <w:b/>
              </w:rPr>
            </w:pPr>
            <w:r w:rsidRPr="00FB6E82">
              <w:rPr>
                <w:rFonts w:ascii="Arial Narrow" w:hAnsi="Arial Narrow"/>
                <w:b/>
              </w:rPr>
              <w:t>Valor estimado del contrato</w:t>
            </w:r>
          </w:p>
        </w:tc>
        <w:tc>
          <w:tcPr>
            <w:tcW w:w="3043" w:type="pct"/>
            <w:gridSpan w:val="2"/>
            <w:vAlign w:val="center"/>
          </w:tcPr>
          <w:p w14:paraId="42F159E3" w14:textId="68F56905" w:rsidR="001B66B6" w:rsidRDefault="001B66B6" w:rsidP="001B66B6">
            <w:pPr>
              <w:spacing w:after="0" w:line="240" w:lineRule="auto"/>
              <w:contextualSpacing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Indicar valor en letras y </w:t>
            </w:r>
            <w:proofErr w:type="spellStart"/>
            <w:r>
              <w:rPr>
                <w:rFonts w:ascii="Arial Narrow" w:hAnsi="Arial Narrow" w:cs="Arial"/>
                <w:b/>
              </w:rPr>
              <w:t>numeros</w:t>
            </w:r>
            <w:proofErr w:type="spellEnd"/>
            <w:r w:rsidRPr="00FB6E82">
              <w:rPr>
                <w:rFonts w:ascii="Arial Narrow" w:hAnsi="Arial Narrow" w:cs="Arial"/>
                <w:b/>
              </w:rPr>
              <w:t xml:space="preserve"> M/CTE ($ </w:t>
            </w:r>
            <w:proofErr w:type="spellStart"/>
            <w:r>
              <w:rPr>
                <w:rFonts w:ascii="Arial Narrow" w:hAnsi="Arial Narrow" w:cs="Arial"/>
                <w:b/>
              </w:rPr>
              <w:t>xxxx</w:t>
            </w:r>
            <w:r w:rsidRPr="00FB6E82">
              <w:rPr>
                <w:rFonts w:ascii="Arial Narrow" w:hAnsi="Arial Narrow" w:cs="Arial"/>
                <w:b/>
              </w:rPr>
              <w:t>0</w:t>
            </w:r>
            <w:proofErr w:type="spellEnd"/>
            <w:r>
              <w:rPr>
                <w:rFonts w:ascii="Arial Narrow" w:hAnsi="Arial Narrow" w:cs="Arial"/>
                <w:b/>
              </w:rPr>
              <w:t>)</w:t>
            </w:r>
          </w:p>
          <w:p w14:paraId="3A89D9DC" w14:textId="25134EC3" w:rsidR="001B66B6" w:rsidRPr="00FB6E82" w:rsidRDefault="001B66B6" w:rsidP="001B66B6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</w:rPr>
            </w:pPr>
          </w:p>
        </w:tc>
      </w:tr>
      <w:tr w:rsidR="001B66B6" w:rsidRPr="00FB6E82" w14:paraId="48F73DF5" w14:textId="77777777" w:rsidTr="00FB6E82">
        <w:tc>
          <w:tcPr>
            <w:tcW w:w="1957" w:type="pct"/>
            <w:vAlign w:val="center"/>
          </w:tcPr>
          <w:p w14:paraId="66AD81E5" w14:textId="77777777" w:rsidR="001B66B6" w:rsidRPr="00FB6E82" w:rsidRDefault="001B66B6" w:rsidP="001B66B6">
            <w:pPr>
              <w:pStyle w:val="Prrafodelista"/>
              <w:numPr>
                <w:ilvl w:val="1"/>
                <w:numId w:val="9"/>
              </w:numPr>
              <w:spacing w:after="0" w:line="240" w:lineRule="auto"/>
              <w:rPr>
                <w:rFonts w:ascii="Arial Narrow" w:hAnsi="Arial Narrow"/>
                <w:b/>
              </w:rPr>
            </w:pPr>
            <w:r w:rsidRPr="00FB6E82">
              <w:rPr>
                <w:rFonts w:ascii="Arial Narrow" w:hAnsi="Arial Narrow"/>
                <w:b/>
              </w:rPr>
              <w:t>Forma de pago</w:t>
            </w:r>
          </w:p>
        </w:tc>
        <w:tc>
          <w:tcPr>
            <w:tcW w:w="3043" w:type="pct"/>
            <w:gridSpan w:val="2"/>
            <w:vAlign w:val="center"/>
          </w:tcPr>
          <w:p w14:paraId="295D15F8" w14:textId="7856699A" w:rsidR="001B66B6" w:rsidRDefault="001B66B6" w:rsidP="001B66B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eastAsia="Batang" w:hAnsi="Arial Narrow" w:cs="Arial"/>
              </w:rPr>
            </w:pPr>
            <w:bookmarkStart w:id="2" w:name="_Hlk122712135"/>
            <w:r>
              <w:rPr>
                <w:rFonts w:ascii="Arial Narrow" w:hAnsi="Arial Narrow" w:cs="Arial"/>
                <w:i/>
                <w:spacing w:val="-2"/>
                <w:lang w:val="es-ES_tradnl"/>
              </w:rPr>
              <w:t>Establecer la forma de pago del contrato</w:t>
            </w:r>
            <w:r w:rsidRPr="00FB6E82">
              <w:rPr>
                <w:rFonts w:ascii="Arial Narrow" w:eastAsia="Batang" w:hAnsi="Arial Narrow" w:cs="Arial"/>
              </w:rPr>
              <w:t xml:space="preserve">. </w:t>
            </w:r>
          </w:p>
          <w:p w14:paraId="19122194" w14:textId="77777777" w:rsidR="001B66B6" w:rsidRPr="00FB6E82" w:rsidRDefault="001B66B6" w:rsidP="001B66B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eastAsia="Batang" w:hAnsi="Arial Narrow" w:cs="Arial"/>
              </w:rPr>
            </w:pPr>
          </w:p>
          <w:p w14:paraId="73209485" w14:textId="77777777" w:rsidR="001B66B6" w:rsidRPr="00FB6E82" w:rsidRDefault="001B66B6" w:rsidP="001B66B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eastAsia="Batang" w:hAnsi="Arial Narrow" w:cs="Arial"/>
              </w:rPr>
            </w:pPr>
            <w:r w:rsidRPr="00FB6E82">
              <w:rPr>
                <w:rFonts w:ascii="Arial Narrow" w:eastAsia="Batang" w:hAnsi="Arial Narrow" w:cs="Arial"/>
              </w:rPr>
              <w:t>En todo caso los pagos a que se obliga LA E.S.E., están sujetos a las disponibilidades de caja</w:t>
            </w:r>
            <w:bookmarkEnd w:id="2"/>
            <w:r w:rsidRPr="00FB6E82">
              <w:rPr>
                <w:rFonts w:ascii="Arial Narrow" w:eastAsia="Batang" w:hAnsi="Arial Narrow" w:cs="Arial"/>
              </w:rPr>
              <w:t>, y a los siguientes términos y condiciones:</w:t>
            </w:r>
          </w:p>
          <w:p w14:paraId="43EEB2D2" w14:textId="77777777" w:rsidR="001B66B6" w:rsidRPr="00FB6E82" w:rsidRDefault="001B66B6" w:rsidP="001B66B6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alibri"/>
                <w:snapToGrid w:val="0"/>
              </w:rPr>
            </w:pPr>
            <w:r w:rsidRPr="00FB6E82">
              <w:rPr>
                <w:rFonts w:ascii="Arial Narrow" w:eastAsia="Batang" w:hAnsi="Arial Narrow" w:cs="Arial"/>
              </w:rPr>
              <w:t xml:space="preserve">El hospital retendrá las sumas correspondientes a los porcentajes y descuentos establecidos por la ley. </w:t>
            </w:r>
          </w:p>
          <w:p w14:paraId="374EE98C" w14:textId="77777777" w:rsidR="001B66B6" w:rsidRPr="00FB6E82" w:rsidRDefault="001B66B6" w:rsidP="001B66B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FB6E82">
              <w:rPr>
                <w:rFonts w:ascii="Arial Narrow" w:eastAsia="Batang" w:hAnsi="Arial Narrow" w:cs="Arial"/>
              </w:rPr>
              <w:t xml:space="preserve">Además de la Factura, el </w:t>
            </w:r>
            <w:r w:rsidRPr="00FB6E82">
              <w:rPr>
                <w:rFonts w:ascii="Arial Narrow" w:eastAsia="Batang" w:hAnsi="Arial Narrow" w:cs="Arial"/>
                <w:i/>
              </w:rPr>
              <w:t>CONTRATISTA</w:t>
            </w:r>
            <w:r w:rsidRPr="00FB6E82">
              <w:rPr>
                <w:rFonts w:ascii="Arial Narrow" w:eastAsia="Batang" w:hAnsi="Arial Narrow" w:cs="Arial"/>
              </w:rPr>
              <w:t xml:space="preserve"> deberá anexar las autoliquidaciones, donde conste el pago de LA SEGURIDAD SOCIAL (salud, pensión, riesgos profesionales de quien (es) esta (n) prestando el servicio), </w:t>
            </w:r>
            <w:r w:rsidRPr="00FB6E82">
              <w:rPr>
                <w:rFonts w:ascii="Arial Narrow" w:hAnsi="Arial Narrow" w:cs="Arial"/>
                <w:spacing w:val="-3"/>
                <w:lang w:val="es-ES_tradnl"/>
              </w:rPr>
              <w:t xml:space="preserve">conforme a los valores establecidos por actividad, o por productos o paquetes (productividad), según sea el caso, el </w:t>
            </w:r>
            <w:r w:rsidRPr="00FB6E82">
              <w:rPr>
                <w:rFonts w:ascii="Arial Narrow" w:hAnsi="Arial Narrow" w:cs="Arial"/>
                <w:spacing w:val="-2"/>
                <w:lang w:val="es-ES_tradnl"/>
              </w:rPr>
              <w:t xml:space="preserve">cual está regulado por los perfiles y acciones que </w:t>
            </w:r>
            <w:r w:rsidRPr="00FB6E82">
              <w:rPr>
                <w:rFonts w:ascii="Arial Narrow" w:hAnsi="Arial Narrow" w:cs="Arial"/>
                <w:i/>
                <w:spacing w:val="-2"/>
                <w:lang w:val="es-ES_tradnl"/>
              </w:rPr>
              <w:t>EL CONTRATISTA</w:t>
            </w:r>
            <w:r w:rsidRPr="00FB6E82">
              <w:rPr>
                <w:rFonts w:ascii="Arial Narrow" w:hAnsi="Arial Narrow" w:cs="Arial"/>
                <w:spacing w:val="-2"/>
                <w:lang w:val="es-ES_tradnl"/>
              </w:rPr>
              <w:t xml:space="preserve"> deba cumplir y desarrollar durante la ejecución del contrato. Las planillas de pagos de salud, pensión y aportes parafiscales deben ser facilitadas en el momento que </w:t>
            </w:r>
            <w:r w:rsidRPr="00FB6E82">
              <w:rPr>
                <w:rFonts w:ascii="Arial Narrow" w:hAnsi="Arial Narrow" w:cs="Arial"/>
                <w:i/>
                <w:spacing w:val="-2"/>
                <w:lang w:val="es-ES_tradnl"/>
              </w:rPr>
              <w:t>LA E.S.E.</w:t>
            </w:r>
            <w:r w:rsidRPr="00FB6E82">
              <w:rPr>
                <w:rFonts w:ascii="Arial Narrow" w:hAnsi="Arial Narrow" w:cs="Arial"/>
                <w:spacing w:val="-2"/>
                <w:lang w:val="es-ES_tradnl"/>
              </w:rPr>
              <w:t xml:space="preserve"> requiera realizar revisión de cumplimiento a lo dispuesto en </w:t>
            </w:r>
            <w:r w:rsidRPr="00FB6E82">
              <w:rPr>
                <w:rFonts w:ascii="Arial Narrow" w:hAnsi="Arial Narrow" w:cs="Arial"/>
              </w:rPr>
              <w:t>el Artículo 23 de la ley 1150 de 2007.</w:t>
            </w:r>
          </w:p>
          <w:p w14:paraId="69626FBB" w14:textId="77777777" w:rsidR="001B66B6" w:rsidRPr="00FB6E82" w:rsidRDefault="001B66B6" w:rsidP="001B66B6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alibri"/>
                <w:snapToGrid w:val="0"/>
              </w:rPr>
            </w:pPr>
            <w:r w:rsidRPr="00FB6E82">
              <w:rPr>
                <w:rFonts w:ascii="Arial Narrow" w:hAnsi="Arial Narrow" w:cs="Arial"/>
                <w:spacing w:val="-2"/>
                <w:lang w:val="es-ES_tradnl"/>
              </w:rPr>
              <w:lastRenderedPageBreak/>
              <w:t xml:space="preserve">Los servicios </w:t>
            </w:r>
            <w:r w:rsidRPr="00FB6E82">
              <w:rPr>
                <w:rFonts w:ascii="Arial Narrow" w:hAnsi="Arial Narrow" w:cs="Arial"/>
                <w:spacing w:val="-3"/>
                <w:lang w:val="es-ES_tradnl"/>
              </w:rPr>
              <w:t xml:space="preserve">contratados están condicionados a los contratos de prestación de servicios de salud que suscriba </w:t>
            </w:r>
            <w:r w:rsidRPr="00FB6E82">
              <w:rPr>
                <w:rFonts w:ascii="Arial Narrow" w:hAnsi="Arial Narrow" w:cs="Arial"/>
                <w:i/>
                <w:spacing w:val="-3"/>
                <w:lang w:val="es-ES_tradnl"/>
              </w:rPr>
              <w:t>LA E.S.E.</w:t>
            </w:r>
            <w:r w:rsidRPr="00FB6E82">
              <w:rPr>
                <w:rFonts w:ascii="Arial Narrow" w:hAnsi="Arial Narrow" w:cs="Arial"/>
                <w:lang w:val="es-ES_tradnl"/>
              </w:rPr>
              <w:t xml:space="preserve"> con el ente territorial y EPS y otras </w:t>
            </w:r>
            <w:r w:rsidRPr="00FB6E82">
              <w:rPr>
                <w:rFonts w:ascii="Arial Narrow" w:hAnsi="Arial Narrow" w:cs="Arial"/>
                <w:spacing w:val="-2"/>
                <w:lang w:val="es-ES_tradnl"/>
              </w:rPr>
              <w:t xml:space="preserve">personas naturales o jurídicas que requieran los servicios de salud y por ello </w:t>
            </w:r>
            <w:r w:rsidRPr="00FB6E82">
              <w:rPr>
                <w:rFonts w:ascii="Arial Narrow" w:hAnsi="Arial Narrow" w:cs="Arial"/>
                <w:i/>
                <w:spacing w:val="-2"/>
                <w:lang w:val="es-ES_tradnl"/>
              </w:rPr>
              <w:t xml:space="preserve">LA </w:t>
            </w:r>
            <w:proofErr w:type="gramStart"/>
            <w:r w:rsidRPr="00FB6E82">
              <w:rPr>
                <w:rFonts w:ascii="Arial Narrow" w:hAnsi="Arial Narrow" w:cs="Arial"/>
                <w:i/>
                <w:spacing w:val="-2"/>
                <w:lang w:val="es-ES_tradnl"/>
              </w:rPr>
              <w:t>E.S.E..</w:t>
            </w:r>
            <w:proofErr w:type="gramEnd"/>
            <w:r w:rsidRPr="00FB6E82">
              <w:rPr>
                <w:rFonts w:ascii="Arial Narrow" w:hAnsi="Arial Narrow" w:cs="Arial"/>
                <w:spacing w:val="-2"/>
                <w:lang w:val="es-ES_tradnl"/>
              </w:rPr>
              <w:t xml:space="preserve"> </w:t>
            </w:r>
          </w:p>
          <w:p w14:paraId="00654AE7" w14:textId="77777777" w:rsidR="001B66B6" w:rsidRPr="00FB6E82" w:rsidRDefault="001B66B6" w:rsidP="001B66B6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alibri"/>
                <w:snapToGrid w:val="0"/>
              </w:rPr>
            </w:pPr>
            <w:r w:rsidRPr="00FB6E82">
              <w:rPr>
                <w:rFonts w:ascii="Arial Narrow" w:hAnsi="Arial Narrow" w:cs="Arial"/>
                <w:spacing w:val="-2"/>
                <w:lang w:val="es-ES_tradnl"/>
              </w:rPr>
              <w:t xml:space="preserve">No podrán darse o exigirse pagos adicionales o que rebasen la suma contratada. </w:t>
            </w:r>
          </w:p>
        </w:tc>
      </w:tr>
      <w:tr w:rsidR="001B66B6" w:rsidRPr="00FB6E82" w14:paraId="1A58F131" w14:textId="77777777" w:rsidTr="00FB6E82">
        <w:tc>
          <w:tcPr>
            <w:tcW w:w="1957" w:type="pct"/>
            <w:vAlign w:val="center"/>
          </w:tcPr>
          <w:p w14:paraId="5010C921" w14:textId="77777777" w:rsidR="001B66B6" w:rsidRPr="00FB6E82" w:rsidRDefault="001B66B6" w:rsidP="001B66B6">
            <w:pPr>
              <w:pStyle w:val="Prrafodelista"/>
              <w:numPr>
                <w:ilvl w:val="1"/>
                <w:numId w:val="9"/>
              </w:numPr>
              <w:spacing w:after="0" w:line="240" w:lineRule="auto"/>
              <w:rPr>
                <w:rFonts w:ascii="Arial Narrow" w:hAnsi="Arial Narrow"/>
                <w:b/>
              </w:rPr>
            </w:pPr>
            <w:r w:rsidRPr="00FB6E82">
              <w:rPr>
                <w:rFonts w:ascii="Arial Narrow" w:hAnsi="Arial Narrow"/>
                <w:b/>
              </w:rPr>
              <w:lastRenderedPageBreak/>
              <w:t>Supervisión</w:t>
            </w:r>
          </w:p>
        </w:tc>
        <w:tc>
          <w:tcPr>
            <w:tcW w:w="3043" w:type="pct"/>
            <w:gridSpan w:val="2"/>
            <w:vAlign w:val="center"/>
          </w:tcPr>
          <w:p w14:paraId="4E973855" w14:textId="2AED2322" w:rsidR="001B66B6" w:rsidRPr="00FB6E82" w:rsidRDefault="001B66B6" w:rsidP="001B66B6">
            <w:pPr>
              <w:spacing w:after="0" w:line="240" w:lineRule="auto"/>
              <w:contextualSpacing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Cargo del funcionario que ejecutara la actividad </w:t>
            </w:r>
          </w:p>
        </w:tc>
      </w:tr>
      <w:tr w:rsidR="001B66B6" w:rsidRPr="00FB6E82" w14:paraId="22E7FBE3" w14:textId="77777777" w:rsidTr="00FB6E82">
        <w:tc>
          <w:tcPr>
            <w:tcW w:w="1957" w:type="pct"/>
            <w:vAlign w:val="center"/>
          </w:tcPr>
          <w:p w14:paraId="6129B63F" w14:textId="77777777" w:rsidR="001B66B6" w:rsidRPr="00FB6E82" w:rsidRDefault="001B66B6" w:rsidP="001B66B6">
            <w:pPr>
              <w:pStyle w:val="Prrafodelista"/>
              <w:numPr>
                <w:ilvl w:val="1"/>
                <w:numId w:val="9"/>
              </w:numPr>
              <w:spacing w:after="0" w:line="240" w:lineRule="auto"/>
              <w:rPr>
                <w:rFonts w:ascii="Arial Narrow" w:hAnsi="Arial Narrow"/>
                <w:b/>
              </w:rPr>
            </w:pPr>
            <w:r w:rsidRPr="00FB6E82">
              <w:rPr>
                <w:rFonts w:ascii="Arial Narrow" w:hAnsi="Arial Narrow"/>
                <w:b/>
              </w:rPr>
              <w:t xml:space="preserve"> Contrato a celebrar</w:t>
            </w:r>
          </w:p>
        </w:tc>
        <w:tc>
          <w:tcPr>
            <w:tcW w:w="3043" w:type="pct"/>
            <w:gridSpan w:val="2"/>
            <w:vAlign w:val="center"/>
          </w:tcPr>
          <w:p w14:paraId="184179BD" w14:textId="7F9BFF7B" w:rsidR="001B66B6" w:rsidRPr="00FB6E82" w:rsidRDefault="001B66B6" w:rsidP="001B66B6">
            <w:pPr>
              <w:spacing w:after="0" w:line="240" w:lineRule="auto"/>
              <w:contextualSpacing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Tipo de contrato</w:t>
            </w:r>
          </w:p>
        </w:tc>
      </w:tr>
      <w:tr w:rsidR="001B66B6" w:rsidRPr="00FB6E82" w14:paraId="5F3EB542" w14:textId="77777777" w:rsidTr="00013951"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38B6FE18" w14:textId="77777777" w:rsidR="001B66B6" w:rsidRPr="00FB6E82" w:rsidRDefault="001B66B6" w:rsidP="001B66B6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FB6E82">
              <w:rPr>
                <w:rFonts w:ascii="Arial Narrow" w:hAnsi="Arial Narrow"/>
                <w:b/>
              </w:rPr>
              <w:t>OBLIGACIONES</w:t>
            </w:r>
          </w:p>
        </w:tc>
      </w:tr>
      <w:tr w:rsidR="001B66B6" w:rsidRPr="00FB6E82" w14:paraId="75EBD4F6" w14:textId="77777777" w:rsidTr="00013951">
        <w:tc>
          <w:tcPr>
            <w:tcW w:w="5000" w:type="pct"/>
            <w:gridSpan w:val="3"/>
            <w:vAlign w:val="center"/>
          </w:tcPr>
          <w:p w14:paraId="03BC9D51" w14:textId="77777777" w:rsidR="001B66B6" w:rsidRPr="00FB6E82" w:rsidRDefault="001B66B6" w:rsidP="001B66B6">
            <w:pPr>
              <w:spacing w:after="0" w:line="240" w:lineRule="auto"/>
              <w:contextualSpacing/>
              <w:rPr>
                <w:rFonts w:ascii="Arial Narrow" w:hAnsi="Arial Narrow"/>
                <w:b/>
              </w:rPr>
            </w:pPr>
            <w:r w:rsidRPr="00FB6E82">
              <w:rPr>
                <w:rFonts w:ascii="Arial Narrow" w:hAnsi="Arial Narrow"/>
                <w:b/>
              </w:rPr>
              <w:t>5.1. Obligaciones específicas del contratista</w:t>
            </w:r>
          </w:p>
        </w:tc>
      </w:tr>
      <w:tr w:rsidR="001B66B6" w:rsidRPr="00FB6E82" w14:paraId="6BBB330C" w14:textId="77777777" w:rsidTr="00013951">
        <w:tc>
          <w:tcPr>
            <w:tcW w:w="5000" w:type="pct"/>
            <w:gridSpan w:val="3"/>
            <w:vAlign w:val="center"/>
          </w:tcPr>
          <w:p w14:paraId="7355C578" w14:textId="77777777" w:rsidR="001B66B6" w:rsidRPr="00FB6E82" w:rsidRDefault="001B66B6" w:rsidP="001B66B6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pacing w:val="4"/>
                <w:lang w:val="es-ES_tradnl"/>
              </w:rPr>
            </w:pPr>
          </w:p>
          <w:p w14:paraId="3C858035" w14:textId="77777777" w:rsidR="001B66B6" w:rsidRDefault="001B66B6" w:rsidP="001B66B6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pacing w:val="-1"/>
                <w:lang w:val="es-ES_tradnl"/>
              </w:rPr>
            </w:pPr>
            <w:r w:rsidRPr="00FB6E82">
              <w:rPr>
                <w:rFonts w:ascii="Arial Narrow" w:hAnsi="Arial Narrow" w:cs="Arial"/>
                <w:spacing w:val="4"/>
                <w:lang w:val="es-ES_tradnl"/>
              </w:rPr>
              <w:t xml:space="preserve">En desarrollo del objeto contractual </w:t>
            </w:r>
            <w:r w:rsidRPr="00FB6E82">
              <w:rPr>
                <w:rFonts w:ascii="Arial Narrow" w:hAnsi="Arial Narrow" w:cs="Arial"/>
                <w:i/>
                <w:spacing w:val="4"/>
                <w:lang w:val="es-ES_tradnl"/>
              </w:rPr>
              <w:t>EL CONTRATISTA</w:t>
            </w:r>
            <w:r w:rsidRPr="00FB6E82">
              <w:rPr>
                <w:rFonts w:ascii="Arial Narrow" w:hAnsi="Arial Narrow" w:cs="Arial"/>
                <w:spacing w:val="4"/>
                <w:lang w:val="es-ES_tradnl"/>
              </w:rPr>
              <w:t xml:space="preserve"> sin perjuicio de su autonomía se compromete específi</w:t>
            </w:r>
            <w:bookmarkStart w:id="3" w:name="_Hlk122712320"/>
            <w:r w:rsidRPr="00FB6E82">
              <w:rPr>
                <w:rFonts w:ascii="Arial Narrow" w:hAnsi="Arial Narrow" w:cs="Arial"/>
                <w:spacing w:val="4"/>
                <w:lang w:val="es-ES_tradnl"/>
              </w:rPr>
              <w:t xml:space="preserve">camente con </w:t>
            </w:r>
            <w:r w:rsidRPr="00FB6E82">
              <w:rPr>
                <w:rFonts w:ascii="Arial Narrow" w:hAnsi="Arial Narrow" w:cs="Arial"/>
                <w:i/>
                <w:spacing w:val="4"/>
                <w:lang w:val="es-ES_tradnl"/>
              </w:rPr>
              <w:t xml:space="preserve">LA </w:t>
            </w:r>
            <w:proofErr w:type="spellStart"/>
            <w:r w:rsidRPr="00FB6E82">
              <w:rPr>
                <w:rFonts w:ascii="Arial Narrow" w:hAnsi="Arial Narrow" w:cs="Arial"/>
                <w:i/>
                <w:spacing w:val="4"/>
                <w:lang w:val="es-ES_tradnl"/>
              </w:rPr>
              <w:t>E.S.E</w:t>
            </w:r>
            <w:proofErr w:type="spellEnd"/>
            <w:r w:rsidRPr="00FB6E82">
              <w:rPr>
                <w:rFonts w:ascii="Arial Narrow" w:hAnsi="Arial Narrow" w:cs="Arial"/>
                <w:spacing w:val="4"/>
                <w:lang w:val="es-ES_tradnl"/>
              </w:rPr>
              <w:t>.</w:t>
            </w:r>
            <w:r w:rsidRPr="00FB6E82">
              <w:rPr>
                <w:rFonts w:ascii="Arial Narrow" w:hAnsi="Arial Narrow" w:cs="Arial"/>
                <w:spacing w:val="-1"/>
                <w:lang w:val="es-ES_tradnl"/>
              </w:rPr>
              <w:t xml:space="preserve"> a:</w:t>
            </w:r>
          </w:p>
          <w:p w14:paraId="3FF948A0" w14:textId="77777777" w:rsidR="001B66B6" w:rsidRDefault="001B66B6" w:rsidP="001B66B6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pacing w:val="-1"/>
                <w:lang w:val="es-ES_tradnl"/>
              </w:rPr>
            </w:pPr>
          </w:p>
          <w:bookmarkEnd w:id="3"/>
          <w:p w14:paraId="0C6076D3" w14:textId="31A06286" w:rsidR="001B66B6" w:rsidRPr="001B66B6" w:rsidRDefault="001B66B6" w:rsidP="001B66B6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Señalar las obligaciones que se ejecutaran </w:t>
            </w:r>
          </w:p>
        </w:tc>
      </w:tr>
      <w:tr w:rsidR="001B66B6" w:rsidRPr="00FB6E82" w14:paraId="78AED597" w14:textId="77777777" w:rsidTr="00013951"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07A24E9F" w14:textId="77777777" w:rsidR="001B66B6" w:rsidRPr="00FB6E82" w:rsidRDefault="001B66B6" w:rsidP="001B66B6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FB6E82">
              <w:rPr>
                <w:rFonts w:ascii="Arial Narrow" w:hAnsi="Arial Narrow"/>
                <w:b/>
              </w:rPr>
              <w:t>ANÁLISIS ECONÓMICO QUE SOPORTA EL VALOR ESTIMADO DEL CONTRATO</w:t>
            </w:r>
          </w:p>
        </w:tc>
      </w:tr>
      <w:tr w:rsidR="001B66B6" w:rsidRPr="00FB6E82" w14:paraId="08978D2C" w14:textId="77777777" w:rsidTr="00013951">
        <w:tc>
          <w:tcPr>
            <w:tcW w:w="5000" w:type="pct"/>
            <w:gridSpan w:val="3"/>
            <w:vAlign w:val="center"/>
          </w:tcPr>
          <w:p w14:paraId="66450C05" w14:textId="77777777" w:rsidR="001B66B6" w:rsidRDefault="001B66B6" w:rsidP="001B66B6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lang w:val="es"/>
              </w:rPr>
            </w:pPr>
          </w:p>
          <w:p w14:paraId="53AA0AE8" w14:textId="693D7F5D" w:rsidR="001B66B6" w:rsidRDefault="001B66B6" w:rsidP="001B66B6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lang w:val="es"/>
              </w:rPr>
            </w:pPr>
            <w:r>
              <w:rPr>
                <w:rFonts w:ascii="Arial Narrow" w:hAnsi="Arial Narrow" w:cs="Arial"/>
                <w:lang w:val="es"/>
              </w:rPr>
              <w:t xml:space="preserve">Indicar el análisis económico ya sea con cotizaciones o histórico </w:t>
            </w:r>
          </w:p>
          <w:p w14:paraId="09056CAD" w14:textId="5CE8A5EC" w:rsidR="001B66B6" w:rsidRPr="00FB6E82" w:rsidRDefault="001B66B6" w:rsidP="001B66B6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color w:val="FF0000"/>
                <w:lang w:val="es"/>
              </w:rPr>
            </w:pPr>
          </w:p>
          <w:p w14:paraId="3026DD86" w14:textId="77777777" w:rsidR="001B66B6" w:rsidRPr="00FB6E82" w:rsidRDefault="001B66B6" w:rsidP="001B66B6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</w:rPr>
            </w:pPr>
            <w:r w:rsidRPr="00FB6E82">
              <w:rPr>
                <w:rFonts w:ascii="Arial Narrow" w:hAnsi="Arial Narrow" w:cs="Arial"/>
                <w:b/>
                <w:u w:val="single"/>
              </w:rPr>
              <w:t>LAS VARIABLES</w:t>
            </w:r>
            <w:r w:rsidRPr="00FB6E82">
              <w:rPr>
                <w:rFonts w:ascii="Arial Narrow" w:hAnsi="Arial Narrow" w:cs="Arial"/>
              </w:rPr>
              <w:t xml:space="preserve"> que se han tenido en cuenta a la hora de establecer el valor estimado del contrato son los gastos que el Contratista deberá asumir derivados del contrato:</w:t>
            </w:r>
          </w:p>
          <w:p w14:paraId="5E0D2BC1" w14:textId="77777777" w:rsidR="001B66B6" w:rsidRPr="00FB6E82" w:rsidRDefault="001B66B6" w:rsidP="001B66B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 Narrow" w:hAnsi="Arial Narrow" w:cs="Arial"/>
              </w:rPr>
            </w:pPr>
            <w:r w:rsidRPr="00FB6E82">
              <w:rPr>
                <w:rFonts w:ascii="Arial Narrow" w:hAnsi="Arial Narrow" w:cs="Arial"/>
              </w:rPr>
              <w:t xml:space="preserve">SERVICIOS COTIZADOS Y PRECIOS ANTERIORES. </w:t>
            </w:r>
          </w:p>
          <w:p w14:paraId="3A546F4B" w14:textId="77777777" w:rsidR="001B66B6" w:rsidRPr="00FB6E82" w:rsidRDefault="001B66B6" w:rsidP="001B66B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 Narrow" w:hAnsi="Arial Narrow" w:cs="Arial"/>
              </w:rPr>
            </w:pPr>
            <w:r w:rsidRPr="00FB6E82">
              <w:rPr>
                <w:rFonts w:ascii="Arial Narrow" w:hAnsi="Arial Narrow" w:cs="Arial"/>
              </w:rPr>
              <w:t>RETENCION EN LA FUENTE:</w:t>
            </w:r>
            <w:r w:rsidRPr="00FB6E82">
              <w:rPr>
                <w:rFonts w:ascii="Arial Narrow" w:hAnsi="Arial Narrow" w:cs="Arial"/>
              </w:rPr>
              <w:tab/>
            </w:r>
            <w:r w:rsidRPr="00FB6E82">
              <w:rPr>
                <w:rFonts w:ascii="Arial Narrow" w:hAnsi="Arial Narrow" w:cs="Arial"/>
              </w:rPr>
              <w:tab/>
              <w:t xml:space="preserve"> según régimen legal.</w:t>
            </w:r>
          </w:p>
          <w:p w14:paraId="543E6477" w14:textId="77777777" w:rsidR="001B66B6" w:rsidRPr="00FB6E82" w:rsidRDefault="001B66B6" w:rsidP="001B66B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 Narrow" w:hAnsi="Arial Narrow" w:cs="Arial"/>
              </w:rPr>
            </w:pPr>
            <w:r w:rsidRPr="00FB6E82">
              <w:rPr>
                <w:rFonts w:ascii="Arial Narrow" w:hAnsi="Arial Narrow" w:cs="Arial"/>
              </w:rPr>
              <w:t xml:space="preserve">RETE ICA:                                    </w:t>
            </w:r>
            <w:r w:rsidRPr="00FB6E82">
              <w:rPr>
                <w:rFonts w:ascii="Arial Narrow" w:hAnsi="Arial Narrow" w:cs="Arial"/>
              </w:rPr>
              <w:tab/>
              <w:t xml:space="preserve">               según régimen legal.</w:t>
            </w:r>
          </w:p>
          <w:p w14:paraId="78A1095C" w14:textId="77777777" w:rsidR="001B66B6" w:rsidRPr="00FB6E82" w:rsidRDefault="001B66B6" w:rsidP="001B66B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 Narrow" w:hAnsi="Arial Narrow" w:cs="Arial"/>
              </w:rPr>
            </w:pPr>
            <w:r w:rsidRPr="00FB6E82">
              <w:rPr>
                <w:rFonts w:ascii="Arial Narrow" w:hAnsi="Arial Narrow" w:cs="Arial"/>
              </w:rPr>
              <w:t>PAGO DE SEGURIDAD SOCIAL INTEGRAL EN SALUD, en los términos consagrados en el Artículo 23 de la ley 1150 de 2007.</w:t>
            </w:r>
          </w:p>
          <w:p w14:paraId="54F11059" w14:textId="77777777" w:rsidR="001B66B6" w:rsidRPr="00FB6E82" w:rsidRDefault="001B66B6" w:rsidP="001B66B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 Narrow" w:hAnsi="Arial Narrow" w:cs="Arial"/>
              </w:rPr>
            </w:pPr>
            <w:r w:rsidRPr="00FB6E82">
              <w:rPr>
                <w:rFonts w:ascii="Arial Narrow" w:hAnsi="Arial Narrow" w:cs="Arial"/>
              </w:rPr>
              <w:t>IVA, según el Régimen Tributario al que corresponda.</w:t>
            </w:r>
          </w:p>
          <w:p w14:paraId="3F0CFEF9" w14:textId="77777777" w:rsidR="001B66B6" w:rsidRPr="00FB6E82" w:rsidRDefault="001B66B6" w:rsidP="001B66B6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</w:rPr>
            </w:pPr>
          </w:p>
          <w:p w14:paraId="709E6BB9" w14:textId="774C0FB1" w:rsidR="001B66B6" w:rsidRPr="00FB6E82" w:rsidRDefault="001B66B6" w:rsidP="001B66B6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i/>
                <w:spacing w:val="-4"/>
                <w:lang w:val="es-ES_tradnl"/>
              </w:rPr>
            </w:pPr>
          </w:p>
        </w:tc>
      </w:tr>
      <w:tr w:rsidR="001B66B6" w:rsidRPr="00FB6E82" w14:paraId="26789097" w14:textId="77777777" w:rsidTr="00013951"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390F994A" w14:textId="77777777" w:rsidR="001B66B6" w:rsidRPr="00FB6E82" w:rsidRDefault="001B66B6" w:rsidP="001B66B6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FB6E82">
              <w:rPr>
                <w:rFonts w:ascii="Arial Narrow" w:hAnsi="Arial Narrow"/>
                <w:b/>
              </w:rPr>
              <w:t xml:space="preserve">FUNDAMENTOS JURIDICOS QUE SOPORTAN LA MODALIDAD DE SELECCIÓN </w:t>
            </w:r>
          </w:p>
        </w:tc>
      </w:tr>
      <w:tr w:rsidR="001B66B6" w:rsidRPr="00FB6E82" w14:paraId="3346A5FB" w14:textId="77777777" w:rsidTr="00013951">
        <w:tc>
          <w:tcPr>
            <w:tcW w:w="5000" w:type="pct"/>
            <w:gridSpan w:val="3"/>
            <w:shd w:val="clear" w:color="auto" w:fill="auto"/>
            <w:vAlign w:val="center"/>
          </w:tcPr>
          <w:p w14:paraId="1550F80C" w14:textId="12D9D299" w:rsidR="001B66B6" w:rsidRDefault="001B66B6" w:rsidP="001B66B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hAnsi="Arial Narrow" w:cs="Arial Narrow"/>
                <w:lang w:eastAsia="es-CO"/>
              </w:rPr>
            </w:pPr>
            <w:r>
              <w:rPr>
                <w:rFonts w:ascii="Arial Narrow" w:hAnsi="Arial Narrow" w:cs="Arial Narrow"/>
                <w:lang w:eastAsia="es-CO"/>
              </w:rPr>
              <w:t>Indicar los fundamentos jurídicos para determinar la modalidad de contratación</w:t>
            </w:r>
          </w:p>
          <w:p w14:paraId="00B4CDC5" w14:textId="689ACA54" w:rsidR="001B66B6" w:rsidRPr="00FB6E82" w:rsidRDefault="001B66B6" w:rsidP="001B66B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hAnsi="Arial Narrow" w:cs="Calibri"/>
              </w:rPr>
            </w:pPr>
            <w:r w:rsidRPr="00FB6E82">
              <w:rPr>
                <w:rFonts w:ascii="Arial Narrow" w:hAnsi="Arial Narrow" w:cs="Calibri"/>
              </w:rPr>
              <w:t xml:space="preserve">. </w:t>
            </w:r>
          </w:p>
        </w:tc>
      </w:tr>
      <w:tr w:rsidR="001B66B6" w:rsidRPr="00FB6E82" w14:paraId="7CB4E99D" w14:textId="77777777" w:rsidTr="00013951"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385A567E" w14:textId="77777777" w:rsidR="001B66B6" w:rsidRPr="00FB6E82" w:rsidRDefault="001B66B6" w:rsidP="001B66B6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FB6E82">
              <w:rPr>
                <w:rFonts w:ascii="Arial Narrow" w:hAnsi="Arial Narrow"/>
                <w:b/>
              </w:rPr>
              <w:t>GARANTÍAS DEL CONTRATO</w:t>
            </w:r>
          </w:p>
        </w:tc>
      </w:tr>
      <w:tr w:rsidR="001B66B6" w:rsidRPr="00FB6E82" w14:paraId="606424BA" w14:textId="77777777" w:rsidTr="00DA1D36">
        <w:trPr>
          <w:trHeight w:val="1433"/>
        </w:trPr>
        <w:tc>
          <w:tcPr>
            <w:tcW w:w="5000" w:type="pct"/>
            <w:gridSpan w:val="3"/>
            <w:vAlign w:val="center"/>
          </w:tcPr>
          <w:p w14:paraId="319DB2B4" w14:textId="05826E9E" w:rsidR="001B66B6" w:rsidRDefault="001B66B6" w:rsidP="001B66B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eastAsia="Calibri" w:hAnsi="Arial Narrow" w:cs="Arial"/>
              </w:rPr>
            </w:pPr>
            <w:r w:rsidRPr="00FB6E82">
              <w:rPr>
                <w:rFonts w:ascii="Arial Narrow" w:eastAsia="Calibri" w:hAnsi="Arial Narrow" w:cs="Arial"/>
              </w:rPr>
              <w:t>Conforme a lo establecido en el</w:t>
            </w:r>
            <w:r w:rsidRPr="00FB6E82">
              <w:rPr>
                <w:rFonts w:ascii="Arial Narrow" w:eastAsia="Calibri" w:hAnsi="Arial Narrow" w:cs="Arial,Bold"/>
                <w:bCs/>
                <w:lang w:eastAsia="es-CO"/>
              </w:rPr>
              <w:t xml:space="preserve"> Estatuto de contratación de la entidad, se debe establecer los riesgos del proceso de contratación y determinar las garantías del proceso de selección, por ello, teniendo en cuenta el estatuto de contratación acuerdo 0</w:t>
            </w:r>
            <w:r>
              <w:rPr>
                <w:rFonts w:ascii="Arial Narrow" w:eastAsia="Calibri" w:hAnsi="Arial Narrow" w:cs="Arial,Bold"/>
                <w:bCs/>
                <w:lang w:eastAsia="es-CO"/>
              </w:rPr>
              <w:t>7</w:t>
            </w:r>
            <w:r w:rsidRPr="00FB6E82">
              <w:rPr>
                <w:rFonts w:ascii="Arial Narrow" w:eastAsia="Calibri" w:hAnsi="Arial Narrow" w:cs="Arial,Bold"/>
                <w:bCs/>
                <w:lang w:eastAsia="es-CO"/>
              </w:rPr>
              <w:t xml:space="preserve"> de 20</w:t>
            </w:r>
            <w:r>
              <w:rPr>
                <w:rFonts w:ascii="Arial Narrow" w:eastAsia="Calibri" w:hAnsi="Arial Narrow" w:cs="Arial,Bold"/>
                <w:bCs/>
                <w:lang w:eastAsia="es-CO"/>
              </w:rPr>
              <w:t>23</w:t>
            </w:r>
            <w:r w:rsidRPr="00FB6E82">
              <w:rPr>
                <w:rFonts w:ascii="Arial Narrow" w:eastAsia="Calibri" w:hAnsi="Arial Narrow" w:cs="Arial,Bold"/>
                <w:bCs/>
                <w:lang w:eastAsia="es-CO"/>
              </w:rPr>
              <w:t xml:space="preserve"> se tiene</w:t>
            </w:r>
            <w:r w:rsidRPr="00FB6E82">
              <w:rPr>
                <w:rFonts w:ascii="Arial Narrow" w:eastAsia="Calibri" w:hAnsi="Arial Narrow" w:cs="Arial"/>
              </w:rPr>
              <w:t xml:space="preserve">: </w:t>
            </w:r>
          </w:p>
          <w:p w14:paraId="4EE72054" w14:textId="77777777" w:rsidR="001B66B6" w:rsidRDefault="001B66B6" w:rsidP="001B66B6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</w:p>
          <w:tbl>
            <w:tblPr>
              <w:tblW w:w="933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306"/>
              <w:gridCol w:w="1741"/>
              <w:gridCol w:w="946"/>
              <w:gridCol w:w="1428"/>
              <w:gridCol w:w="2916"/>
            </w:tblGrid>
            <w:tr w:rsidR="00AD4521" w:rsidRPr="00A706B0" w14:paraId="1853E7E2" w14:textId="77777777" w:rsidTr="001F2030">
              <w:trPr>
                <w:trHeight w:val="50"/>
                <w:jc w:val="center"/>
              </w:trPr>
              <w:tc>
                <w:tcPr>
                  <w:tcW w:w="2306" w:type="dxa"/>
                  <w:vMerge w:val="restart"/>
                  <w:vAlign w:val="center"/>
                </w:tcPr>
                <w:p w14:paraId="6F6F1F78" w14:textId="77777777" w:rsidR="00AD4521" w:rsidRPr="00A706B0" w:rsidRDefault="00AD4521" w:rsidP="00AD4521">
                  <w:pPr>
                    <w:spacing w:after="0" w:line="240" w:lineRule="auto"/>
                    <w:ind w:left="-53"/>
                    <w:contextualSpacing/>
                    <w:jc w:val="center"/>
                    <w:rPr>
                      <w:rFonts w:ascii="Arial Narrow" w:hAnsi="Arial Narrow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A706B0">
                    <w:rPr>
                      <w:rFonts w:ascii="Arial Narrow" w:hAnsi="Arial Narrow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RIESGO</w:t>
                  </w:r>
                </w:p>
              </w:tc>
              <w:tc>
                <w:tcPr>
                  <w:tcW w:w="1741" w:type="dxa"/>
                  <w:vMerge w:val="restart"/>
                  <w:vAlign w:val="center"/>
                </w:tcPr>
                <w:p w14:paraId="15171E6E" w14:textId="77777777" w:rsidR="00AD4521" w:rsidRPr="00A706B0" w:rsidRDefault="00AD4521" w:rsidP="00AD4521">
                  <w:pPr>
                    <w:spacing w:after="0" w:line="240" w:lineRule="auto"/>
                    <w:contextualSpacing/>
                    <w:jc w:val="center"/>
                    <w:rPr>
                      <w:rFonts w:ascii="Arial Narrow" w:hAnsi="Arial Narrow" w:cs="Arial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A706B0">
                    <w:rPr>
                      <w:rFonts w:ascii="Arial Narrow" w:hAnsi="Arial Narrow" w:cs="Arial"/>
                      <w:bCs/>
                      <w:color w:val="000000" w:themeColor="text1"/>
                      <w:sz w:val="20"/>
                      <w:szCs w:val="20"/>
                    </w:rPr>
                    <w:t>CONSIDERACIONES RESPECTO AL RIESGO.</w:t>
                  </w:r>
                </w:p>
              </w:tc>
              <w:tc>
                <w:tcPr>
                  <w:tcW w:w="5290" w:type="dxa"/>
                  <w:gridSpan w:val="3"/>
                </w:tcPr>
                <w:p w14:paraId="32F721BA" w14:textId="77777777" w:rsidR="00AD4521" w:rsidRPr="00A706B0" w:rsidRDefault="00AD4521" w:rsidP="00AD4521">
                  <w:pPr>
                    <w:spacing w:after="0" w:line="240" w:lineRule="auto"/>
                    <w:contextualSpacing/>
                    <w:jc w:val="center"/>
                    <w:rPr>
                      <w:rFonts w:ascii="Arial Narrow" w:hAnsi="Arial Narrow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  <w:p w14:paraId="4DD5A626" w14:textId="77777777" w:rsidR="00AD4521" w:rsidRPr="00A706B0" w:rsidRDefault="00AD4521" w:rsidP="00AD4521">
                  <w:pPr>
                    <w:spacing w:after="0" w:line="240" w:lineRule="auto"/>
                    <w:contextualSpacing/>
                    <w:jc w:val="center"/>
                    <w:rPr>
                      <w:rFonts w:ascii="Arial Narrow" w:hAnsi="Arial Narrow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A706B0">
                    <w:rPr>
                      <w:rFonts w:ascii="Arial Narrow" w:hAnsi="Arial Narrow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NECESIDAD DE GARANTÍAS</w:t>
                  </w:r>
                </w:p>
              </w:tc>
            </w:tr>
            <w:tr w:rsidR="00AD4521" w:rsidRPr="00A706B0" w14:paraId="34B96AC8" w14:textId="77777777" w:rsidTr="001F2030">
              <w:trPr>
                <w:trHeight w:val="390"/>
                <w:jc w:val="center"/>
              </w:trPr>
              <w:tc>
                <w:tcPr>
                  <w:tcW w:w="2306" w:type="dxa"/>
                  <w:vMerge/>
                  <w:vAlign w:val="center"/>
                </w:tcPr>
                <w:p w14:paraId="65F3880A" w14:textId="77777777" w:rsidR="00AD4521" w:rsidRPr="00A706B0" w:rsidRDefault="00AD4521" w:rsidP="00AD4521">
                  <w:pPr>
                    <w:spacing w:after="0" w:line="240" w:lineRule="auto"/>
                    <w:ind w:left="333"/>
                    <w:contextualSpacing/>
                    <w:jc w:val="both"/>
                    <w:rPr>
                      <w:rFonts w:ascii="Arial Narrow" w:hAnsi="Arial Narrow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741" w:type="dxa"/>
                  <w:vMerge/>
                  <w:vAlign w:val="center"/>
                </w:tcPr>
                <w:p w14:paraId="4AB6D7A6" w14:textId="77777777" w:rsidR="00AD4521" w:rsidRPr="00A706B0" w:rsidRDefault="00AD4521" w:rsidP="00AD4521">
                  <w:pPr>
                    <w:spacing w:after="0" w:line="240" w:lineRule="auto"/>
                    <w:contextualSpacing/>
                    <w:jc w:val="both"/>
                    <w:rPr>
                      <w:rFonts w:ascii="Arial Narrow" w:hAnsi="Arial Narrow" w:cs="Arial"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946" w:type="dxa"/>
                </w:tcPr>
                <w:p w14:paraId="637BEA59" w14:textId="77777777" w:rsidR="00AD4521" w:rsidRPr="00A706B0" w:rsidRDefault="00AD4521" w:rsidP="00AD4521">
                  <w:pPr>
                    <w:spacing w:after="0" w:line="240" w:lineRule="auto"/>
                    <w:contextualSpacing/>
                    <w:jc w:val="both"/>
                    <w:rPr>
                      <w:rFonts w:ascii="Arial Narrow" w:hAnsi="Arial Narrow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A706B0">
                    <w:rPr>
                      <w:rFonts w:ascii="Arial Narrow" w:hAnsi="Arial Narrow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REQUIERE</w:t>
                  </w:r>
                </w:p>
                <w:p w14:paraId="23DA3984" w14:textId="77777777" w:rsidR="00AD4521" w:rsidRPr="00A706B0" w:rsidRDefault="00AD4521" w:rsidP="00AD4521">
                  <w:pPr>
                    <w:spacing w:after="0" w:line="240" w:lineRule="auto"/>
                    <w:contextualSpacing/>
                    <w:jc w:val="both"/>
                    <w:rPr>
                      <w:rFonts w:ascii="Arial Narrow" w:hAnsi="Arial Narrow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A706B0">
                    <w:rPr>
                      <w:rFonts w:ascii="Arial Narrow" w:hAnsi="Arial Narrow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GARANTÍA</w:t>
                  </w:r>
                </w:p>
              </w:tc>
              <w:tc>
                <w:tcPr>
                  <w:tcW w:w="1428" w:type="dxa"/>
                </w:tcPr>
                <w:p w14:paraId="05DD46FC" w14:textId="77777777" w:rsidR="00AD4521" w:rsidRPr="00A706B0" w:rsidRDefault="00AD4521" w:rsidP="00AD4521">
                  <w:pPr>
                    <w:spacing w:after="0" w:line="240" w:lineRule="auto"/>
                    <w:contextualSpacing/>
                    <w:jc w:val="center"/>
                    <w:rPr>
                      <w:rFonts w:ascii="Arial Narrow" w:hAnsi="Arial Narrow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A706B0">
                    <w:rPr>
                      <w:rFonts w:ascii="Arial Narrow" w:hAnsi="Arial Narrow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NO REQUIERE</w:t>
                  </w:r>
                </w:p>
                <w:p w14:paraId="14F8F6B5" w14:textId="77777777" w:rsidR="00AD4521" w:rsidRPr="00A706B0" w:rsidRDefault="00AD4521" w:rsidP="00AD4521">
                  <w:pPr>
                    <w:spacing w:after="0" w:line="240" w:lineRule="auto"/>
                    <w:contextualSpacing/>
                    <w:jc w:val="center"/>
                    <w:rPr>
                      <w:rFonts w:ascii="Arial Narrow" w:hAnsi="Arial Narrow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A706B0">
                    <w:rPr>
                      <w:rFonts w:ascii="Arial Narrow" w:hAnsi="Arial Narrow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GARANTÍA</w:t>
                  </w:r>
                </w:p>
              </w:tc>
              <w:tc>
                <w:tcPr>
                  <w:tcW w:w="2916" w:type="dxa"/>
                </w:tcPr>
                <w:p w14:paraId="2E1D4A55" w14:textId="77777777" w:rsidR="00AD4521" w:rsidRPr="00A706B0" w:rsidRDefault="00AD4521" w:rsidP="00AD4521">
                  <w:pPr>
                    <w:spacing w:after="0" w:line="240" w:lineRule="auto"/>
                    <w:contextualSpacing/>
                    <w:jc w:val="center"/>
                    <w:rPr>
                      <w:rFonts w:ascii="Arial Narrow" w:hAnsi="Arial Narrow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A706B0">
                    <w:rPr>
                      <w:rFonts w:ascii="Arial Narrow" w:hAnsi="Arial Narrow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CONDICIONES DE LA GARANTÍA SEGÚN ESTATUTO DE CONTRATACIÓN</w:t>
                  </w:r>
                </w:p>
              </w:tc>
            </w:tr>
            <w:tr w:rsidR="00AD4521" w:rsidRPr="00A706B0" w14:paraId="6E8C955A" w14:textId="77777777" w:rsidTr="001F2030">
              <w:trPr>
                <w:trHeight w:val="50"/>
                <w:jc w:val="center"/>
              </w:trPr>
              <w:tc>
                <w:tcPr>
                  <w:tcW w:w="2306" w:type="dxa"/>
                  <w:vAlign w:val="center"/>
                </w:tcPr>
                <w:p w14:paraId="48425492" w14:textId="77777777" w:rsidR="00AD4521" w:rsidRPr="00A706B0" w:rsidRDefault="00AD4521" w:rsidP="00AD4521">
                  <w:pPr>
                    <w:numPr>
                      <w:ilvl w:val="0"/>
                      <w:numId w:val="5"/>
                    </w:numPr>
                    <w:spacing w:after="0" w:line="240" w:lineRule="auto"/>
                    <w:ind w:left="0" w:firstLine="0"/>
                    <w:contextualSpacing/>
                    <w:jc w:val="both"/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</w:pPr>
                  <w:r w:rsidRPr="00A706B0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  <w:lang w:val="es"/>
                    </w:rPr>
                    <w:t>RIESGO DE CUMPLIMIENTO.</w:t>
                  </w:r>
                </w:p>
              </w:tc>
              <w:tc>
                <w:tcPr>
                  <w:tcW w:w="1741" w:type="dxa"/>
                  <w:noWrap/>
                  <w:vAlign w:val="center"/>
                </w:tcPr>
                <w:p w14:paraId="33B33DAE" w14:textId="77777777" w:rsidR="00AD4521" w:rsidRPr="00A706B0" w:rsidRDefault="00AD4521" w:rsidP="00AD4521">
                  <w:pPr>
                    <w:spacing w:after="0" w:line="240" w:lineRule="auto"/>
                    <w:contextualSpacing/>
                    <w:jc w:val="both"/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</w:pPr>
                  <w:r w:rsidRPr="00A706B0"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  <w:t xml:space="preserve">Teniendo en cuenta el tipo de servicio contratado, se hace </w:t>
                  </w:r>
                  <w:r w:rsidRPr="00A706B0"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  <w:lastRenderedPageBreak/>
                    <w:t>necesario constituir esta garantía</w:t>
                  </w:r>
                </w:p>
              </w:tc>
              <w:tc>
                <w:tcPr>
                  <w:tcW w:w="946" w:type="dxa"/>
                  <w:vAlign w:val="center"/>
                </w:tcPr>
                <w:p w14:paraId="7E52117A" w14:textId="7702878F" w:rsidR="00AD4521" w:rsidRPr="00A706B0" w:rsidRDefault="00AD4521" w:rsidP="00AD4521">
                  <w:pPr>
                    <w:spacing w:after="0" w:line="240" w:lineRule="auto"/>
                    <w:contextualSpacing/>
                    <w:jc w:val="both"/>
                    <w:rPr>
                      <w:rFonts w:ascii="Arial Narrow" w:hAnsi="Arial Narrow" w:cs="Arial"/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28" w:type="dxa"/>
                  <w:vAlign w:val="center"/>
                </w:tcPr>
                <w:p w14:paraId="2D756A49" w14:textId="77777777" w:rsidR="00AD4521" w:rsidRPr="00A706B0" w:rsidRDefault="00AD4521" w:rsidP="00AD4521">
                  <w:pPr>
                    <w:spacing w:after="0" w:line="240" w:lineRule="auto"/>
                    <w:contextualSpacing/>
                    <w:jc w:val="both"/>
                    <w:rPr>
                      <w:rFonts w:ascii="Arial Narrow" w:hAnsi="Arial Narrow" w:cs="Arial"/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916" w:type="dxa"/>
                  <w:vAlign w:val="center"/>
                </w:tcPr>
                <w:p w14:paraId="0C7B3AD4" w14:textId="77777777" w:rsidR="00AD4521" w:rsidRPr="00A706B0" w:rsidRDefault="00AD4521" w:rsidP="00AD4521">
                  <w:pPr>
                    <w:spacing w:after="0" w:line="240" w:lineRule="auto"/>
                    <w:contextualSpacing/>
                    <w:jc w:val="both"/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</w:pPr>
                  <w:r w:rsidRPr="00A706B0"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  <w:t xml:space="preserve">Teniendo en cuenta el artículo 37 del estatuto de contratación de la entidad acuerdo 07 de 2023; la garantía de cumplimiento se suscribirá por valor el </w:t>
                  </w:r>
                  <w:r w:rsidRPr="00A706B0"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  <w:lastRenderedPageBreak/>
                    <w:t>10% del valor del contrato, por el termino de vigencia y 4 meses más.</w:t>
                  </w:r>
                </w:p>
              </w:tc>
            </w:tr>
            <w:tr w:rsidR="00AD4521" w:rsidRPr="00A706B0" w14:paraId="037BA081" w14:textId="77777777" w:rsidTr="001F2030">
              <w:trPr>
                <w:trHeight w:val="50"/>
                <w:jc w:val="center"/>
              </w:trPr>
              <w:tc>
                <w:tcPr>
                  <w:tcW w:w="2306" w:type="dxa"/>
                  <w:vAlign w:val="center"/>
                </w:tcPr>
                <w:p w14:paraId="224AA2B2" w14:textId="77777777" w:rsidR="00AD4521" w:rsidRPr="00A706B0" w:rsidRDefault="00AD4521" w:rsidP="00AD4521">
                  <w:pPr>
                    <w:numPr>
                      <w:ilvl w:val="0"/>
                      <w:numId w:val="5"/>
                    </w:numPr>
                    <w:spacing w:after="0" w:line="240" w:lineRule="auto"/>
                    <w:ind w:left="0" w:firstLine="0"/>
                    <w:contextualSpacing/>
                    <w:jc w:val="both"/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  <w:lang w:val="es"/>
                    </w:rPr>
                  </w:pPr>
                  <w:r w:rsidRPr="00A706B0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  <w:lang w:val="es"/>
                    </w:rPr>
                    <w:lastRenderedPageBreak/>
                    <w:t>RIESGO DE CALIDAD DEL SERVICIO</w:t>
                  </w:r>
                </w:p>
                <w:p w14:paraId="24504A07" w14:textId="77777777" w:rsidR="00AD4521" w:rsidRPr="00A706B0" w:rsidRDefault="00AD4521" w:rsidP="00AD4521">
                  <w:pPr>
                    <w:spacing w:after="0" w:line="240" w:lineRule="auto"/>
                    <w:contextualSpacing/>
                    <w:jc w:val="both"/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  <w:lang w:val="es"/>
                    </w:rPr>
                  </w:pPr>
                </w:p>
              </w:tc>
              <w:tc>
                <w:tcPr>
                  <w:tcW w:w="1741" w:type="dxa"/>
                  <w:noWrap/>
                  <w:vAlign w:val="center"/>
                </w:tcPr>
                <w:p w14:paraId="3734AD55" w14:textId="77777777" w:rsidR="00AD4521" w:rsidRPr="00A706B0" w:rsidRDefault="00AD4521" w:rsidP="00AD4521">
                  <w:pPr>
                    <w:spacing w:after="0" w:line="240" w:lineRule="auto"/>
                    <w:contextualSpacing/>
                    <w:jc w:val="both"/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</w:pPr>
                  <w:r w:rsidRPr="00A706B0"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  <w:t xml:space="preserve">Teniendo en cuenta el tipo de servicio contratado, NO se hace necesario constituir esta garantía. </w:t>
                  </w:r>
                </w:p>
              </w:tc>
              <w:tc>
                <w:tcPr>
                  <w:tcW w:w="946" w:type="dxa"/>
                  <w:vAlign w:val="center"/>
                </w:tcPr>
                <w:p w14:paraId="7AEA77F5" w14:textId="77777777" w:rsidR="00AD4521" w:rsidRPr="00A706B0" w:rsidRDefault="00AD4521" w:rsidP="00AD4521">
                  <w:pPr>
                    <w:spacing w:after="0" w:line="240" w:lineRule="auto"/>
                    <w:contextualSpacing/>
                    <w:jc w:val="both"/>
                    <w:rPr>
                      <w:rFonts w:ascii="Arial Narrow" w:hAnsi="Arial Narrow" w:cs="Arial"/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28" w:type="dxa"/>
                  <w:vAlign w:val="center"/>
                </w:tcPr>
                <w:p w14:paraId="1008E94B" w14:textId="396E8DBC" w:rsidR="00AD4521" w:rsidRPr="00A706B0" w:rsidRDefault="00AD4521" w:rsidP="00AD4521">
                  <w:pPr>
                    <w:spacing w:after="0" w:line="240" w:lineRule="auto"/>
                    <w:contextualSpacing/>
                    <w:jc w:val="both"/>
                    <w:rPr>
                      <w:rFonts w:ascii="Arial Narrow" w:hAnsi="Arial Narrow" w:cs="Arial"/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916" w:type="dxa"/>
                  <w:vAlign w:val="center"/>
                </w:tcPr>
                <w:p w14:paraId="40EA9C51" w14:textId="77777777" w:rsidR="00AD4521" w:rsidRPr="00A706B0" w:rsidRDefault="00AD4521" w:rsidP="00AD4521">
                  <w:pPr>
                    <w:spacing w:after="0" w:line="240" w:lineRule="auto"/>
                    <w:contextualSpacing/>
                    <w:jc w:val="both"/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</w:pPr>
                  <w:r w:rsidRPr="00A706B0"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  <w:t xml:space="preserve">Teniendo en cuenta el artículo 37 del estatuto de contratación de la entidad acuerdo 07 de 2023; esta garantía será por el 20% del valor del contrato y por el término del contrato y un año más. </w:t>
                  </w:r>
                </w:p>
              </w:tc>
            </w:tr>
            <w:tr w:rsidR="00AD4521" w:rsidRPr="00A706B0" w14:paraId="5C45FDD0" w14:textId="77777777" w:rsidTr="001F2030">
              <w:trPr>
                <w:trHeight w:val="390"/>
                <w:jc w:val="center"/>
              </w:trPr>
              <w:tc>
                <w:tcPr>
                  <w:tcW w:w="2306" w:type="dxa"/>
                  <w:vAlign w:val="center"/>
                </w:tcPr>
                <w:p w14:paraId="38C91682" w14:textId="77777777" w:rsidR="00AD4521" w:rsidRPr="00A706B0" w:rsidRDefault="00AD4521" w:rsidP="00AD4521">
                  <w:pPr>
                    <w:numPr>
                      <w:ilvl w:val="0"/>
                      <w:numId w:val="5"/>
                    </w:numPr>
                    <w:spacing w:after="0" w:line="240" w:lineRule="auto"/>
                    <w:ind w:left="0" w:firstLine="0"/>
                    <w:contextualSpacing/>
                    <w:jc w:val="both"/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  <w:lang w:val="es"/>
                    </w:rPr>
                  </w:pPr>
                  <w:r w:rsidRPr="00A706B0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  <w:lang w:val="es"/>
                    </w:rPr>
                    <w:t>RIESGO DE DEVOLUCIÓN DE PAGO ANTICIPADO</w:t>
                  </w:r>
                </w:p>
              </w:tc>
              <w:tc>
                <w:tcPr>
                  <w:tcW w:w="1741" w:type="dxa"/>
                  <w:noWrap/>
                  <w:vAlign w:val="center"/>
                </w:tcPr>
                <w:p w14:paraId="1571420F" w14:textId="77777777" w:rsidR="00AD4521" w:rsidRPr="00A706B0" w:rsidRDefault="00AD4521" w:rsidP="00AD4521">
                  <w:pPr>
                    <w:spacing w:after="0" w:line="240" w:lineRule="auto"/>
                    <w:contextualSpacing/>
                    <w:jc w:val="both"/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</w:pPr>
                  <w:r w:rsidRPr="00A706B0"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  <w:t>No existe anticipo en el presente contrato.</w:t>
                  </w:r>
                </w:p>
              </w:tc>
              <w:tc>
                <w:tcPr>
                  <w:tcW w:w="946" w:type="dxa"/>
                  <w:vAlign w:val="center"/>
                </w:tcPr>
                <w:p w14:paraId="35000235" w14:textId="77777777" w:rsidR="00AD4521" w:rsidRPr="00A706B0" w:rsidRDefault="00AD4521" w:rsidP="00AD4521">
                  <w:pPr>
                    <w:spacing w:after="0" w:line="240" w:lineRule="auto"/>
                    <w:contextualSpacing/>
                    <w:jc w:val="both"/>
                    <w:rPr>
                      <w:rFonts w:ascii="Arial Narrow" w:hAnsi="Arial Narrow" w:cs="Arial"/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28" w:type="dxa"/>
                  <w:vAlign w:val="center"/>
                </w:tcPr>
                <w:p w14:paraId="5C616D0A" w14:textId="61403372" w:rsidR="00AD4521" w:rsidRPr="00A706B0" w:rsidRDefault="00AD4521" w:rsidP="00AD4521">
                  <w:pPr>
                    <w:spacing w:after="0" w:line="240" w:lineRule="auto"/>
                    <w:contextualSpacing/>
                    <w:jc w:val="both"/>
                    <w:rPr>
                      <w:rFonts w:ascii="Arial Narrow" w:hAnsi="Arial Narrow" w:cs="Arial"/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916" w:type="dxa"/>
                  <w:vAlign w:val="center"/>
                </w:tcPr>
                <w:p w14:paraId="20A104E8" w14:textId="77777777" w:rsidR="00AD4521" w:rsidRPr="00A706B0" w:rsidRDefault="00AD4521" w:rsidP="00AD4521">
                  <w:pPr>
                    <w:spacing w:after="0" w:line="240" w:lineRule="auto"/>
                    <w:contextualSpacing/>
                    <w:jc w:val="both"/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</w:pPr>
                  <w:r w:rsidRPr="00A706B0"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  <w:t xml:space="preserve">Teniendo en cuenta el artículo 44 del estatuto de contratación de la entidad acuerdo 07 de 2023; se suscribirá esta garantía por el valor dado en anticipo y por el término del contrato y 6 meses más </w:t>
                  </w:r>
                </w:p>
              </w:tc>
            </w:tr>
            <w:tr w:rsidR="00AD4521" w:rsidRPr="00A706B0" w14:paraId="270200D9" w14:textId="77777777" w:rsidTr="001F2030">
              <w:trPr>
                <w:trHeight w:val="390"/>
                <w:jc w:val="center"/>
              </w:trPr>
              <w:tc>
                <w:tcPr>
                  <w:tcW w:w="2306" w:type="dxa"/>
                  <w:vAlign w:val="center"/>
                </w:tcPr>
                <w:p w14:paraId="042703FC" w14:textId="77777777" w:rsidR="00AD4521" w:rsidRPr="00A706B0" w:rsidRDefault="00AD4521" w:rsidP="00AD4521">
                  <w:pPr>
                    <w:numPr>
                      <w:ilvl w:val="0"/>
                      <w:numId w:val="5"/>
                    </w:numPr>
                    <w:spacing w:after="0" w:line="240" w:lineRule="auto"/>
                    <w:ind w:left="0" w:hanging="27"/>
                    <w:contextualSpacing/>
                    <w:jc w:val="both"/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  <w:lang w:val="es"/>
                    </w:rPr>
                  </w:pPr>
                  <w:r w:rsidRPr="00A706B0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  <w:lang w:val="es"/>
                    </w:rPr>
                    <w:t>RIESGO SALARIOS, PRESTACIONES SOCIALES E INDEMNIZACIONES.</w:t>
                  </w:r>
                </w:p>
              </w:tc>
              <w:tc>
                <w:tcPr>
                  <w:tcW w:w="1741" w:type="dxa"/>
                  <w:noWrap/>
                  <w:vAlign w:val="center"/>
                </w:tcPr>
                <w:p w14:paraId="67D091D8" w14:textId="77777777" w:rsidR="00AD4521" w:rsidRPr="00A706B0" w:rsidRDefault="00AD4521" w:rsidP="00AD4521">
                  <w:pPr>
                    <w:spacing w:after="0" w:line="240" w:lineRule="auto"/>
                    <w:contextualSpacing/>
                    <w:jc w:val="both"/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</w:pPr>
                  <w:r w:rsidRPr="00A706B0"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  <w:t xml:space="preserve">Teniendo en cuenta el tipo de servicio a contratar NO se debe Constituir esta garantía </w:t>
                  </w:r>
                </w:p>
                <w:p w14:paraId="4777E741" w14:textId="77777777" w:rsidR="00AD4521" w:rsidRPr="00A706B0" w:rsidRDefault="00AD4521" w:rsidP="00AD4521">
                  <w:pPr>
                    <w:spacing w:after="0" w:line="240" w:lineRule="auto"/>
                    <w:contextualSpacing/>
                    <w:jc w:val="both"/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946" w:type="dxa"/>
                  <w:vAlign w:val="center"/>
                </w:tcPr>
                <w:p w14:paraId="5DEF9602" w14:textId="77777777" w:rsidR="00AD4521" w:rsidRPr="00A706B0" w:rsidRDefault="00AD4521" w:rsidP="00AD4521">
                  <w:pPr>
                    <w:spacing w:after="0" w:line="240" w:lineRule="auto"/>
                    <w:contextualSpacing/>
                    <w:jc w:val="both"/>
                    <w:rPr>
                      <w:rFonts w:ascii="Arial Narrow" w:hAnsi="Arial Narrow" w:cs="Arial"/>
                      <w:b/>
                      <w:color w:val="000000" w:themeColor="text1"/>
                      <w:sz w:val="20"/>
                      <w:szCs w:val="20"/>
                    </w:rPr>
                  </w:pPr>
                </w:p>
                <w:p w14:paraId="4B5AAC0F" w14:textId="77777777" w:rsidR="00AD4521" w:rsidRPr="00A706B0" w:rsidRDefault="00AD4521" w:rsidP="00AD4521">
                  <w:pPr>
                    <w:spacing w:after="0" w:line="240" w:lineRule="auto"/>
                    <w:contextualSpacing/>
                    <w:jc w:val="both"/>
                    <w:rPr>
                      <w:rFonts w:ascii="Arial Narrow" w:hAnsi="Arial Narrow" w:cs="Arial"/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28" w:type="dxa"/>
                  <w:vAlign w:val="center"/>
                </w:tcPr>
                <w:p w14:paraId="1C2F2CCA" w14:textId="77777777" w:rsidR="00AD4521" w:rsidRPr="00A706B0" w:rsidRDefault="00AD4521" w:rsidP="00AD4521">
                  <w:pPr>
                    <w:spacing w:after="0" w:line="240" w:lineRule="auto"/>
                    <w:contextualSpacing/>
                    <w:jc w:val="both"/>
                    <w:rPr>
                      <w:rFonts w:ascii="Arial Narrow" w:hAnsi="Arial Narrow" w:cs="Arial"/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916" w:type="dxa"/>
                  <w:vAlign w:val="center"/>
                </w:tcPr>
                <w:p w14:paraId="58D60EC8" w14:textId="77777777" w:rsidR="00AD4521" w:rsidRPr="00A706B0" w:rsidRDefault="00AD4521" w:rsidP="00AD4521">
                  <w:pPr>
                    <w:spacing w:after="0" w:line="240" w:lineRule="auto"/>
                    <w:contextualSpacing/>
                    <w:jc w:val="both"/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</w:pPr>
                  <w:r w:rsidRPr="00A706B0"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  <w:t>Teniendo en cuenta el artículo 37 del estatuto de contratación de la entidad acuerdo 07 de 2023; esta garantía se constituirá por el 10% del valor contratado y por el término del contrato y 3 años más.</w:t>
                  </w:r>
                </w:p>
              </w:tc>
            </w:tr>
            <w:tr w:rsidR="00AD4521" w:rsidRPr="00A706B0" w14:paraId="473CDED9" w14:textId="77777777" w:rsidTr="001F2030">
              <w:trPr>
                <w:trHeight w:val="390"/>
                <w:jc w:val="center"/>
              </w:trPr>
              <w:tc>
                <w:tcPr>
                  <w:tcW w:w="2306" w:type="dxa"/>
                  <w:vAlign w:val="center"/>
                </w:tcPr>
                <w:p w14:paraId="12E757C8" w14:textId="77777777" w:rsidR="00AD4521" w:rsidRPr="00A706B0" w:rsidRDefault="00AD4521" w:rsidP="00AD4521">
                  <w:pPr>
                    <w:numPr>
                      <w:ilvl w:val="0"/>
                      <w:numId w:val="5"/>
                    </w:numPr>
                    <w:spacing w:after="0" w:line="240" w:lineRule="auto"/>
                    <w:ind w:left="0" w:hanging="27"/>
                    <w:contextualSpacing/>
                    <w:jc w:val="both"/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  <w:lang w:val="es"/>
                    </w:rPr>
                  </w:pPr>
                  <w:r w:rsidRPr="00A706B0">
                    <w:rPr>
                      <w:rFonts w:ascii="Arial Narrow" w:hAnsi="Arial Narrow" w:cs="Arial"/>
                      <w:b/>
                      <w:color w:val="000000" w:themeColor="text1"/>
                      <w:sz w:val="20"/>
                      <w:szCs w:val="20"/>
                      <w:lang w:val="es"/>
                    </w:rPr>
                    <w:t xml:space="preserve">RESPONSABILIDAD CIVIL EXTRACONTRACTUAL. </w:t>
                  </w:r>
                </w:p>
              </w:tc>
              <w:tc>
                <w:tcPr>
                  <w:tcW w:w="1741" w:type="dxa"/>
                  <w:noWrap/>
                  <w:vAlign w:val="center"/>
                </w:tcPr>
                <w:p w14:paraId="501F4A0E" w14:textId="77777777" w:rsidR="00AD4521" w:rsidRPr="00A706B0" w:rsidRDefault="00AD4521" w:rsidP="00AD4521">
                  <w:pPr>
                    <w:spacing w:after="0" w:line="240" w:lineRule="auto"/>
                    <w:contextualSpacing/>
                    <w:jc w:val="both"/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</w:pPr>
                  <w:r w:rsidRPr="00A706B0"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  <w:t xml:space="preserve">Teniendo en cuenta el servicio contratado NO se Requiere esta garantía. </w:t>
                  </w:r>
                </w:p>
              </w:tc>
              <w:tc>
                <w:tcPr>
                  <w:tcW w:w="946" w:type="dxa"/>
                  <w:vAlign w:val="center"/>
                </w:tcPr>
                <w:p w14:paraId="5B68CFFA" w14:textId="77777777" w:rsidR="00AD4521" w:rsidRPr="00A706B0" w:rsidRDefault="00AD4521" w:rsidP="00AD4521">
                  <w:pPr>
                    <w:spacing w:after="0" w:line="240" w:lineRule="auto"/>
                    <w:contextualSpacing/>
                    <w:jc w:val="both"/>
                    <w:rPr>
                      <w:rFonts w:ascii="Arial Narrow" w:hAnsi="Arial Narrow" w:cs="Arial"/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28" w:type="dxa"/>
                  <w:vAlign w:val="center"/>
                </w:tcPr>
                <w:p w14:paraId="5EFFA24E" w14:textId="4E96E986" w:rsidR="00AD4521" w:rsidRPr="00A706B0" w:rsidRDefault="00AD4521" w:rsidP="00AD4521">
                  <w:pPr>
                    <w:spacing w:after="0" w:line="240" w:lineRule="auto"/>
                    <w:contextualSpacing/>
                    <w:jc w:val="both"/>
                    <w:rPr>
                      <w:rFonts w:ascii="Arial Narrow" w:hAnsi="Arial Narrow" w:cs="Arial"/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916" w:type="dxa"/>
                  <w:vAlign w:val="center"/>
                </w:tcPr>
                <w:p w14:paraId="1002672D" w14:textId="77777777" w:rsidR="00AD4521" w:rsidRPr="00A706B0" w:rsidRDefault="00AD4521" w:rsidP="00AD4521">
                  <w:pPr>
                    <w:spacing w:after="0" w:line="240" w:lineRule="auto"/>
                    <w:contextualSpacing/>
                    <w:jc w:val="both"/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</w:pPr>
                  <w:r w:rsidRPr="00A706B0"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  <w:t xml:space="preserve">Teniendo en cuenta el artículo 37 del estatuto de contratación de la entidad acuerdo 07 de 2023; esta garantía se constituirá por el 10% del valor contratado y por el término del contrato. </w:t>
                  </w:r>
                </w:p>
              </w:tc>
            </w:tr>
            <w:tr w:rsidR="00AD4521" w:rsidRPr="00A706B0" w14:paraId="6CFF4D05" w14:textId="77777777" w:rsidTr="001F2030">
              <w:trPr>
                <w:trHeight w:val="390"/>
                <w:jc w:val="center"/>
              </w:trPr>
              <w:tc>
                <w:tcPr>
                  <w:tcW w:w="2306" w:type="dxa"/>
                  <w:vAlign w:val="center"/>
                </w:tcPr>
                <w:p w14:paraId="053DF8D6" w14:textId="77777777" w:rsidR="00AD4521" w:rsidRPr="00A706B0" w:rsidRDefault="00AD4521" w:rsidP="00AD4521">
                  <w:pPr>
                    <w:numPr>
                      <w:ilvl w:val="0"/>
                      <w:numId w:val="5"/>
                    </w:numPr>
                    <w:spacing w:after="0" w:line="240" w:lineRule="auto"/>
                    <w:ind w:left="0" w:hanging="27"/>
                    <w:contextualSpacing/>
                    <w:jc w:val="both"/>
                    <w:rPr>
                      <w:rFonts w:ascii="Arial Narrow" w:hAnsi="Arial Narrow" w:cs="Arial"/>
                      <w:b/>
                      <w:color w:val="000000" w:themeColor="text1"/>
                      <w:sz w:val="20"/>
                      <w:szCs w:val="20"/>
                      <w:lang w:val="es"/>
                    </w:rPr>
                  </w:pPr>
                  <w:r w:rsidRPr="00A706B0">
                    <w:rPr>
                      <w:rFonts w:ascii="Arial Narrow" w:hAnsi="Arial Narrow" w:cs="Arial"/>
                      <w:b/>
                      <w:color w:val="000000" w:themeColor="text1"/>
                      <w:sz w:val="20"/>
                      <w:szCs w:val="20"/>
                      <w:lang w:val="es"/>
                    </w:rPr>
                    <w:t>ESTABILIDAD Y CONSERVACIÓN DE LA OBRA EJECUTADA.</w:t>
                  </w:r>
                </w:p>
              </w:tc>
              <w:tc>
                <w:tcPr>
                  <w:tcW w:w="1741" w:type="dxa"/>
                  <w:noWrap/>
                  <w:vAlign w:val="center"/>
                </w:tcPr>
                <w:p w14:paraId="357FE097" w14:textId="77777777" w:rsidR="00AD4521" w:rsidRPr="00A706B0" w:rsidRDefault="00AD4521" w:rsidP="00AD4521">
                  <w:pPr>
                    <w:spacing w:after="0" w:line="240" w:lineRule="auto"/>
                    <w:contextualSpacing/>
                    <w:jc w:val="both"/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</w:pPr>
                  <w:r w:rsidRPr="00A706B0"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  <w:t>No se requiere teniendo en cuenta lo contratado.</w:t>
                  </w:r>
                </w:p>
              </w:tc>
              <w:tc>
                <w:tcPr>
                  <w:tcW w:w="946" w:type="dxa"/>
                  <w:vAlign w:val="center"/>
                </w:tcPr>
                <w:p w14:paraId="05D7D933" w14:textId="77777777" w:rsidR="00AD4521" w:rsidRPr="00A706B0" w:rsidRDefault="00AD4521" w:rsidP="00AD4521">
                  <w:pPr>
                    <w:spacing w:after="0" w:line="240" w:lineRule="auto"/>
                    <w:contextualSpacing/>
                    <w:jc w:val="both"/>
                    <w:rPr>
                      <w:rFonts w:ascii="Arial Narrow" w:hAnsi="Arial Narrow" w:cs="Arial"/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28" w:type="dxa"/>
                  <w:vAlign w:val="center"/>
                </w:tcPr>
                <w:p w14:paraId="44B432EC" w14:textId="0E89AA86" w:rsidR="00AD4521" w:rsidRPr="00A706B0" w:rsidRDefault="00AD4521" w:rsidP="00AD4521">
                  <w:pPr>
                    <w:spacing w:after="0" w:line="240" w:lineRule="auto"/>
                    <w:contextualSpacing/>
                    <w:jc w:val="both"/>
                    <w:rPr>
                      <w:rFonts w:ascii="Arial Narrow" w:hAnsi="Arial Narrow" w:cs="Arial"/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916" w:type="dxa"/>
                  <w:vAlign w:val="center"/>
                </w:tcPr>
                <w:p w14:paraId="501266D1" w14:textId="77777777" w:rsidR="00AD4521" w:rsidRPr="00A706B0" w:rsidRDefault="00AD4521" w:rsidP="00AD4521">
                  <w:pPr>
                    <w:spacing w:after="0" w:line="240" w:lineRule="auto"/>
                    <w:contextualSpacing/>
                    <w:jc w:val="both"/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</w:pPr>
                  <w:r w:rsidRPr="00A706B0"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  <w:t xml:space="preserve">Teniendo en cuenta el artículo 37 del estatuto de contratación de la entidad acuerdo 07 de 2023; esta garantía se constituirá por el 20% del valor contratado y por el termino de 5 años contados a partir del recibo de las obras objeto del contrato. </w:t>
                  </w:r>
                </w:p>
              </w:tc>
            </w:tr>
            <w:tr w:rsidR="00AD4521" w:rsidRPr="00A706B0" w14:paraId="6BB54D12" w14:textId="77777777" w:rsidTr="001F2030">
              <w:trPr>
                <w:trHeight w:val="609"/>
                <w:jc w:val="center"/>
              </w:trPr>
              <w:tc>
                <w:tcPr>
                  <w:tcW w:w="2306" w:type="dxa"/>
                  <w:vAlign w:val="center"/>
                </w:tcPr>
                <w:p w14:paraId="193AA4A4" w14:textId="77777777" w:rsidR="00AD4521" w:rsidRPr="00A706B0" w:rsidRDefault="00AD4521" w:rsidP="00AD4521">
                  <w:pPr>
                    <w:numPr>
                      <w:ilvl w:val="0"/>
                      <w:numId w:val="5"/>
                    </w:numPr>
                    <w:spacing w:after="0" w:line="240" w:lineRule="auto"/>
                    <w:ind w:left="0" w:hanging="27"/>
                    <w:contextualSpacing/>
                    <w:jc w:val="both"/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  <w:lang w:val="es"/>
                    </w:rPr>
                  </w:pPr>
                  <w:r w:rsidRPr="00A706B0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  <w:lang w:val="es"/>
                    </w:rPr>
                    <w:t>SERIEDAD DEL OFRECIMIENTO</w:t>
                  </w:r>
                </w:p>
                <w:p w14:paraId="79CAE9BD" w14:textId="77777777" w:rsidR="00AD4521" w:rsidRPr="00A706B0" w:rsidRDefault="00AD4521" w:rsidP="00AD4521">
                  <w:pPr>
                    <w:spacing w:after="0" w:line="240" w:lineRule="auto"/>
                    <w:ind w:hanging="27"/>
                    <w:contextualSpacing/>
                    <w:jc w:val="both"/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  <w:lang w:val="es"/>
                    </w:rPr>
                  </w:pPr>
                </w:p>
              </w:tc>
              <w:tc>
                <w:tcPr>
                  <w:tcW w:w="1741" w:type="dxa"/>
                  <w:noWrap/>
                  <w:vAlign w:val="center"/>
                </w:tcPr>
                <w:p w14:paraId="7875E068" w14:textId="77777777" w:rsidR="00AD4521" w:rsidRPr="00A706B0" w:rsidRDefault="00AD4521" w:rsidP="00AD4521">
                  <w:pPr>
                    <w:spacing w:after="0" w:line="240" w:lineRule="auto"/>
                    <w:contextualSpacing/>
                    <w:jc w:val="both"/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</w:pPr>
                  <w:r w:rsidRPr="00A706B0"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  <w:t xml:space="preserve">Teniendo el proceso de selección. NO se requiere constituir esta garantía. </w:t>
                  </w:r>
                </w:p>
              </w:tc>
              <w:tc>
                <w:tcPr>
                  <w:tcW w:w="946" w:type="dxa"/>
                  <w:vAlign w:val="center"/>
                </w:tcPr>
                <w:p w14:paraId="5D2EF396" w14:textId="77777777" w:rsidR="00AD4521" w:rsidRPr="00A706B0" w:rsidRDefault="00AD4521" w:rsidP="00AD4521">
                  <w:pPr>
                    <w:spacing w:after="0" w:line="240" w:lineRule="auto"/>
                    <w:contextualSpacing/>
                    <w:jc w:val="both"/>
                    <w:rPr>
                      <w:rFonts w:ascii="Arial Narrow" w:hAnsi="Arial Narrow" w:cs="Arial"/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28" w:type="dxa"/>
                  <w:vAlign w:val="center"/>
                </w:tcPr>
                <w:p w14:paraId="6D439A6E" w14:textId="525F9F49" w:rsidR="00AD4521" w:rsidRPr="00A706B0" w:rsidRDefault="00AD4521" w:rsidP="00AD4521">
                  <w:pPr>
                    <w:spacing w:after="0" w:line="240" w:lineRule="auto"/>
                    <w:contextualSpacing/>
                    <w:jc w:val="both"/>
                    <w:rPr>
                      <w:rFonts w:ascii="Arial Narrow" w:hAnsi="Arial Narrow" w:cs="Arial"/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916" w:type="dxa"/>
                  <w:vAlign w:val="center"/>
                </w:tcPr>
                <w:p w14:paraId="55885F1A" w14:textId="77777777" w:rsidR="00AD4521" w:rsidRPr="00A706B0" w:rsidRDefault="00AD4521" w:rsidP="00AD4521">
                  <w:pPr>
                    <w:spacing w:after="0" w:line="240" w:lineRule="auto"/>
                    <w:contextualSpacing/>
                    <w:jc w:val="both"/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</w:pPr>
                  <w:r w:rsidRPr="00A706B0"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  <w:t>Teniendo en cuenta el artículo 37 del estatuto de contratación de la entidad acuerdo 07 de 2023; esta garantía se constituirá por el 10% o más del valor del presupuesto disponible y por el termino de 120 días calendario contados desde la fecha de cierre de la convocatoria.</w:t>
                  </w:r>
                </w:p>
              </w:tc>
            </w:tr>
            <w:tr w:rsidR="00AD4521" w:rsidRPr="00A706B0" w14:paraId="5B3F7639" w14:textId="77777777" w:rsidTr="001F2030">
              <w:trPr>
                <w:trHeight w:val="609"/>
                <w:jc w:val="center"/>
              </w:trPr>
              <w:tc>
                <w:tcPr>
                  <w:tcW w:w="2306" w:type="dxa"/>
                  <w:vAlign w:val="center"/>
                </w:tcPr>
                <w:p w14:paraId="255AA992" w14:textId="77777777" w:rsidR="00AD4521" w:rsidRPr="00A706B0" w:rsidRDefault="00AD4521" w:rsidP="00AD4521">
                  <w:pPr>
                    <w:numPr>
                      <w:ilvl w:val="0"/>
                      <w:numId w:val="5"/>
                    </w:numPr>
                    <w:spacing w:after="0" w:line="240" w:lineRule="auto"/>
                    <w:ind w:left="0" w:hanging="27"/>
                    <w:contextualSpacing/>
                    <w:jc w:val="both"/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  <w:lang w:val="es"/>
                    </w:rPr>
                  </w:pPr>
                  <w:r w:rsidRPr="00A706B0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  <w:lang w:val="es"/>
                    </w:rPr>
                    <w:t xml:space="preserve">RESPONSABILIDAD CIVIL PROFESIONAL </w:t>
                  </w:r>
                </w:p>
              </w:tc>
              <w:tc>
                <w:tcPr>
                  <w:tcW w:w="1741" w:type="dxa"/>
                  <w:noWrap/>
                  <w:vAlign w:val="center"/>
                </w:tcPr>
                <w:p w14:paraId="22280D99" w14:textId="77777777" w:rsidR="00AD4521" w:rsidRPr="00A706B0" w:rsidRDefault="00AD4521" w:rsidP="00AD4521">
                  <w:pPr>
                    <w:spacing w:after="0" w:line="240" w:lineRule="auto"/>
                    <w:contextualSpacing/>
                    <w:jc w:val="both"/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</w:pPr>
                  <w:r w:rsidRPr="00A706B0"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  <w:t>Teniendo en cuenta el tipo de servicio contratado, se hace necesario constituir esta garantía</w:t>
                  </w:r>
                </w:p>
              </w:tc>
              <w:tc>
                <w:tcPr>
                  <w:tcW w:w="946" w:type="dxa"/>
                  <w:vAlign w:val="center"/>
                </w:tcPr>
                <w:p w14:paraId="759E6BF6" w14:textId="2CA199D2" w:rsidR="00AD4521" w:rsidRPr="00A706B0" w:rsidRDefault="00AD4521" w:rsidP="00AD4521">
                  <w:pPr>
                    <w:spacing w:after="0" w:line="240" w:lineRule="auto"/>
                    <w:contextualSpacing/>
                    <w:jc w:val="both"/>
                    <w:rPr>
                      <w:rFonts w:ascii="Arial Narrow" w:hAnsi="Arial Narrow" w:cs="Arial"/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28" w:type="dxa"/>
                  <w:vAlign w:val="center"/>
                </w:tcPr>
                <w:p w14:paraId="59A0C436" w14:textId="77777777" w:rsidR="00AD4521" w:rsidRPr="00A706B0" w:rsidRDefault="00AD4521" w:rsidP="00AD4521">
                  <w:pPr>
                    <w:spacing w:after="0" w:line="240" w:lineRule="auto"/>
                    <w:contextualSpacing/>
                    <w:jc w:val="both"/>
                    <w:rPr>
                      <w:rFonts w:ascii="Arial Narrow" w:hAnsi="Arial Narrow" w:cs="Arial"/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916" w:type="dxa"/>
                  <w:vAlign w:val="center"/>
                </w:tcPr>
                <w:p w14:paraId="07943199" w14:textId="77777777" w:rsidR="00AD4521" w:rsidRPr="00A706B0" w:rsidRDefault="00AD4521" w:rsidP="00AD4521">
                  <w:pPr>
                    <w:spacing w:after="0" w:line="240" w:lineRule="auto"/>
                    <w:contextualSpacing/>
                    <w:jc w:val="both"/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</w:pPr>
                  <w:r w:rsidRPr="00A706B0"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  <w:t>Teniendo en cuenta el artículo 37 del estatuto de contratación de la entidad acuerdo 07 de 2023; la garantía de cumplimiento se suscribirá por valor el 300 SMLMV, por el termino de vigencia del contrato.</w:t>
                  </w:r>
                </w:p>
              </w:tc>
            </w:tr>
          </w:tbl>
          <w:p w14:paraId="2EC2D3BC" w14:textId="77777777" w:rsidR="00AD4521" w:rsidRDefault="00AD4521" w:rsidP="001B66B6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</w:p>
          <w:p w14:paraId="79D7A1B9" w14:textId="77777777" w:rsidR="00AD4521" w:rsidRPr="00FB6E82" w:rsidRDefault="00AD4521" w:rsidP="001B66B6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</w:p>
        </w:tc>
      </w:tr>
      <w:tr w:rsidR="001B66B6" w:rsidRPr="00FB6E82" w14:paraId="3882D140" w14:textId="77777777" w:rsidTr="00DA1D36">
        <w:trPr>
          <w:trHeight w:val="70"/>
        </w:trPr>
        <w:tc>
          <w:tcPr>
            <w:tcW w:w="2304" w:type="pct"/>
            <w:gridSpan w:val="2"/>
            <w:vAlign w:val="center"/>
          </w:tcPr>
          <w:p w14:paraId="7CE1CA69" w14:textId="77777777" w:rsidR="001B66B6" w:rsidRPr="00FB6E82" w:rsidRDefault="001B66B6" w:rsidP="001B66B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</w:rPr>
            </w:pPr>
            <w:r w:rsidRPr="00FB6E82">
              <w:rPr>
                <w:rFonts w:ascii="Arial Narrow" w:hAnsi="Arial Narrow"/>
                <w:b/>
              </w:rPr>
              <w:lastRenderedPageBreak/>
              <w:t xml:space="preserve">FIRMA RESPONSABLE DE LOS ESTUDIOS PREVIOS </w:t>
            </w:r>
          </w:p>
        </w:tc>
        <w:tc>
          <w:tcPr>
            <w:tcW w:w="2696" w:type="pct"/>
            <w:vAlign w:val="center"/>
          </w:tcPr>
          <w:p w14:paraId="7D1F0BFC" w14:textId="77777777" w:rsidR="001B66B6" w:rsidRPr="00FB6E82" w:rsidRDefault="001B66B6" w:rsidP="001B66B6">
            <w:pPr>
              <w:pBdr>
                <w:bottom w:val="single" w:sz="12" w:space="1" w:color="auto"/>
              </w:pBd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  <w:p w14:paraId="028CBDF9" w14:textId="77777777" w:rsidR="001B66B6" w:rsidRDefault="001B66B6" w:rsidP="001B66B6">
            <w:pPr>
              <w:pBdr>
                <w:bottom w:val="single" w:sz="12" w:space="1" w:color="auto"/>
              </w:pBd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  <w:p w14:paraId="545878AE" w14:textId="77777777" w:rsidR="001B66B6" w:rsidRDefault="001B66B6" w:rsidP="001B66B6">
            <w:pPr>
              <w:pBdr>
                <w:bottom w:val="single" w:sz="12" w:space="1" w:color="auto"/>
              </w:pBd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  <w:p w14:paraId="5004E5B0" w14:textId="77777777" w:rsidR="001B66B6" w:rsidRPr="00FB6E82" w:rsidRDefault="001B66B6" w:rsidP="001B66B6">
            <w:pPr>
              <w:pBdr>
                <w:bottom w:val="single" w:sz="12" w:space="1" w:color="auto"/>
              </w:pBd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  <w:p w14:paraId="397E4AC9" w14:textId="77777777" w:rsidR="001B66B6" w:rsidRDefault="001B66B6" w:rsidP="001B66B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Nombre </w:t>
            </w:r>
          </w:p>
          <w:p w14:paraId="7B604D4F" w14:textId="37B1E9EE" w:rsidR="001B66B6" w:rsidRPr="001B66B6" w:rsidRDefault="001B66B6" w:rsidP="001B66B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</w:rPr>
            </w:pPr>
            <w:r w:rsidRPr="001B66B6">
              <w:rPr>
                <w:rFonts w:ascii="Arial Narrow" w:hAnsi="Arial Narrow"/>
                <w:b/>
                <w:bCs/>
              </w:rPr>
              <w:t>Cargo:</w:t>
            </w:r>
          </w:p>
        </w:tc>
      </w:tr>
    </w:tbl>
    <w:p w14:paraId="77C17021" w14:textId="77777777" w:rsidR="00D1401E" w:rsidRPr="00FB6E82" w:rsidRDefault="00D1401E" w:rsidP="001B66B6">
      <w:pPr>
        <w:spacing w:after="0" w:line="240" w:lineRule="auto"/>
        <w:contextualSpacing/>
        <w:rPr>
          <w:rFonts w:ascii="Arial Narrow" w:hAnsi="Arial Narrow"/>
        </w:rPr>
      </w:pPr>
    </w:p>
    <w:sectPr w:rsidR="00D1401E" w:rsidRPr="00FB6E82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6FA4C" w14:textId="77777777" w:rsidR="004B72F8" w:rsidRDefault="004B72F8" w:rsidP="004D3C00">
      <w:pPr>
        <w:spacing w:after="0" w:line="240" w:lineRule="auto"/>
      </w:pPr>
      <w:r>
        <w:separator/>
      </w:r>
    </w:p>
  </w:endnote>
  <w:endnote w:type="continuationSeparator" w:id="0">
    <w:p w14:paraId="2C425D1B" w14:textId="77777777" w:rsidR="004B72F8" w:rsidRDefault="004B72F8" w:rsidP="004D3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132954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9C883AF" w14:textId="77777777" w:rsidR="00BD7AD1" w:rsidRDefault="00BD7AD1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C70901D" w14:textId="77777777" w:rsidR="00BD7AD1" w:rsidRDefault="00BD7AD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F7950" w14:textId="77777777" w:rsidR="004B72F8" w:rsidRDefault="004B72F8" w:rsidP="004D3C00">
      <w:pPr>
        <w:spacing w:after="0" w:line="240" w:lineRule="auto"/>
      </w:pPr>
      <w:r>
        <w:separator/>
      </w:r>
    </w:p>
  </w:footnote>
  <w:footnote w:type="continuationSeparator" w:id="0">
    <w:p w14:paraId="3111C506" w14:textId="77777777" w:rsidR="004B72F8" w:rsidRDefault="004B72F8" w:rsidP="004D3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9782" w:type="dxa"/>
      <w:tblInd w:w="-856" w:type="dxa"/>
      <w:tblLook w:val="04A0" w:firstRow="1" w:lastRow="0" w:firstColumn="1" w:lastColumn="0" w:noHBand="0" w:noVBand="1"/>
    </w:tblPr>
    <w:tblGrid>
      <w:gridCol w:w="1985"/>
      <w:gridCol w:w="6241"/>
      <w:gridCol w:w="1556"/>
    </w:tblGrid>
    <w:tr w:rsidR="004D3C00" w:rsidRPr="006C7631" w14:paraId="70D2A48C" w14:textId="77777777" w:rsidTr="00013951">
      <w:trPr>
        <w:trHeight w:val="405"/>
      </w:trPr>
      <w:tc>
        <w:tcPr>
          <w:tcW w:w="1985" w:type="dxa"/>
          <w:vMerge w:val="restart"/>
          <w:noWrap/>
          <w:hideMark/>
        </w:tcPr>
        <w:p w14:paraId="73364C82" w14:textId="77777777" w:rsidR="004D3C00" w:rsidRPr="006C7631" w:rsidRDefault="004D3C00" w:rsidP="004D3C00">
          <w:pPr>
            <w:pStyle w:val="Encabezado"/>
            <w:rPr>
              <w:rFonts w:ascii="Arial Narrow" w:hAnsi="Arial Narrow"/>
              <w:sz w:val="24"/>
              <w:szCs w:val="24"/>
            </w:rPr>
          </w:pPr>
          <w:r w:rsidRPr="006C7631">
            <w:rPr>
              <w:rFonts w:ascii="Arial Narrow" w:hAnsi="Arial Narrow"/>
              <w:noProof/>
              <w:sz w:val="24"/>
              <w:szCs w:val="24"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713F687F" wp14:editId="2898CACC">
                <wp:simplePos x="0" y="0"/>
                <wp:positionH relativeFrom="column">
                  <wp:posOffset>-3810</wp:posOffset>
                </wp:positionH>
                <wp:positionV relativeFrom="paragraph">
                  <wp:posOffset>57150</wp:posOffset>
                </wp:positionV>
                <wp:extent cx="1038225" cy="847725"/>
                <wp:effectExtent l="0" t="0" r="9525" b="9525"/>
                <wp:wrapNone/>
                <wp:docPr id="2" name="Imagen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6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5 Imagen">
                          <a:extLst>
                            <a:ext uri="{FF2B5EF4-FFF2-40B4-BE49-F238E27FC236}">
                              <a16:creationId xmlns:a16="http://schemas.microsoft.com/office/drawing/2014/main" id="{00000000-0008-0000-0000-000006000000}"/>
                            </a:ext>
                          </a:extLst>
                        </pic:cNvPr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847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52208D2" w14:textId="77777777" w:rsidR="004D3C00" w:rsidRPr="006C7631" w:rsidRDefault="004D3C00" w:rsidP="004D3C00">
          <w:pPr>
            <w:pStyle w:val="Encabezado"/>
            <w:rPr>
              <w:rFonts w:ascii="Arial Narrow" w:hAnsi="Arial Narrow"/>
              <w:sz w:val="24"/>
              <w:szCs w:val="24"/>
            </w:rPr>
          </w:pPr>
        </w:p>
      </w:tc>
      <w:tc>
        <w:tcPr>
          <w:tcW w:w="6241" w:type="dxa"/>
          <w:vMerge w:val="restart"/>
          <w:vAlign w:val="center"/>
          <w:hideMark/>
        </w:tcPr>
        <w:p w14:paraId="05B921DB" w14:textId="77777777" w:rsidR="004D3C00" w:rsidRDefault="004D3C00" w:rsidP="004D3C00">
          <w:pPr>
            <w:pStyle w:val="Encabezado"/>
            <w:jc w:val="center"/>
            <w:rPr>
              <w:rFonts w:ascii="Arial Narrow" w:hAnsi="Arial Narrow"/>
              <w:b/>
              <w:bCs/>
              <w:sz w:val="24"/>
              <w:szCs w:val="24"/>
            </w:rPr>
          </w:pPr>
          <w:r w:rsidRPr="006C7631">
            <w:rPr>
              <w:rFonts w:ascii="Arial Narrow" w:hAnsi="Arial Narrow"/>
              <w:b/>
              <w:bCs/>
              <w:sz w:val="24"/>
              <w:szCs w:val="24"/>
            </w:rPr>
            <w:t xml:space="preserve">FORMATO ESTUDIOS PREVIOS </w:t>
          </w:r>
          <w:r>
            <w:rPr>
              <w:rFonts w:ascii="Arial Narrow" w:hAnsi="Arial Narrow"/>
              <w:b/>
              <w:bCs/>
              <w:sz w:val="24"/>
              <w:szCs w:val="24"/>
            </w:rPr>
            <w:t>CONTRATACIÓN</w:t>
          </w:r>
          <w:r w:rsidRPr="006C7631">
            <w:rPr>
              <w:rFonts w:ascii="Arial Narrow" w:hAnsi="Arial Narrow"/>
              <w:b/>
              <w:bCs/>
              <w:sz w:val="24"/>
              <w:szCs w:val="24"/>
            </w:rPr>
            <w:br/>
            <w:t>PROCESO</w:t>
          </w:r>
          <w:r>
            <w:rPr>
              <w:rFonts w:ascii="Arial Narrow" w:hAnsi="Arial Narrow"/>
              <w:b/>
              <w:bCs/>
              <w:sz w:val="24"/>
              <w:szCs w:val="24"/>
            </w:rPr>
            <w:t xml:space="preserve"> ESTRATEGICO</w:t>
          </w:r>
        </w:p>
        <w:p w14:paraId="2A547F90" w14:textId="77777777" w:rsidR="004D3C00" w:rsidRPr="006C7631" w:rsidRDefault="004D3C00" w:rsidP="004D3C00">
          <w:pPr>
            <w:pStyle w:val="Encabezado"/>
            <w:jc w:val="center"/>
            <w:rPr>
              <w:rFonts w:ascii="Arial Narrow" w:hAnsi="Arial Narrow"/>
              <w:b/>
              <w:bCs/>
              <w:sz w:val="24"/>
              <w:szCs w:val="24"/>
            </w:rPr>
          </w:pPr>
          <w:r w:rsidRPr="006C7631">
            <w:rPr>
              <w:rFonts w:ascii="Arial Narrow" w:hAnsi="Arial Narrow"/>
              <w:b/>
              <w:bCs/>
              <w:sz w:val="24"/>
              <w:szCs w:val="24"/>
            </w:rPr>
            <w:t xml:space="preserve">SUBPROCESO: </w:t>
          </w:r>
          <w:r>
            <w:rPr>
              <w:rFonts w:ascii="Arial Narrow" w:hAnsi="Arial Narrow"/>
              <w:b/>
              <w:bCs/>
              <w:sz w:val="24"/>
              <w:szCs w:val="24"/>
            </w:rPr>
            <w:t>GESTION JURIDICA</w:t>
          </w:r>
        </w:p>
      </w:tc>
      <w:tc>
        <w:tcPr>
          <w:tcW w:w="1556" w:type="dxa"/>
          <w:noWrap/>
          <w:vAlign w:val="center"/>
          <w:hideMark/>
        </w:tcPr>
        <w:p w14:paraId="06AE8937" w14:textId="77777777" w:rsidR="004D3C00" w:rsidRPr="00C96005" w:rsidRDefault="004D3C00" w:rsidP="004D3C00">
          <w:pPr>
            <w:pStyle w:val="Encabezado"/>
            <w:jc w:val="center"/>
            <w:rPr>
              <w:rFonts w:ascii="Arial Narrow" w:hAnsi="Arial Narrow"/>
              <w:b/>
              <w:bCs/>
              <w:sz w:val="24"/>
              <w:szCs w:val="24"/>
            </w:rPr>
          </w:pPr>
          <w:r w:rsidRPr="00C96005">
            <w:rPr>
              <w:rFonts w:ascii="Arial Narrow" w:hAnsi="Arial Narrow"/>
              <w:b/>
              <w:bCs/>
              <w:sz w:val="24"/>
              <w:szCs w:val="24"/>
            </w:rPr>
            <w:t>Código:</w:t>
          </w:r>
        </w:p>
      </w:tc>
    </w:tr>
    <w:tr w:rsidR="004D3C00" w:rsidRPr="006C7631" w14:paraId="4301B011" w14:textId="77777777" w:rsidTr="00013951">
      <w:trPr>
        <w:trHeight w:val="345"/>
      </w:trPr>
      <w:tc>
        <w:tcPr>
          <w:tcW w:w="1985" w:type="dxa"/>
          <w:vMerge/>
          <w:hideMark/>
        </w:tcPr>
        <w:p w14:paraId="5BFF7715" w14:textId="77777777" w:rsidR="004D3C00" w:rsidRPr="006C7631" w:rsidRDefault="004D3C00" w:rsidP="004D3C00">
          <w:pPr>
            <w:pStyle w:val="Encabezado"/>
            <w:rPr>
              <w:rFonts w:ascii="Arial Narrow" w:hAnsi="Arial Narrow"/>
              <w:sz w:val="24"/>
              <w:szCs w:val="24"/>
            </w:rPr>
          </w:pPr>
        </w:p>
      </w:tc>
      <w:tc>
        <w:tcPr>
          <w:tcW w:w="6241" w:type="dxa"/>
          <w:vMerge/>
          <w:vAlign w:val="center"/>
          <w:hideMark/>
        </w:tcPr>
        <w:p w14:paraId="728853F1" w14:textId="77777777" w:rsidR="004D3C00" w:rsidRPr="006C7631" w:rsidRDefault="004D3C00" w:rsidP="004D3C00">
          <w:pPr>
            <w:pStyle w:val="Encabezado"/>
            <w:jc w:val="center"/>
            <w:rPr>
              <w:rFonts w:ascii="Arial Narrow" w:hAnsi="Arial Narrow"/>
              <w:b/>
              <w:bCs/>
              <w:sz w:val="24"/>
              <w:szCs w:val="24"/>
            </w:rPr>
          </w:pPr>
        </w:p>
      </w:tc>
      <w:tc>
        <w:tcPr>
          <w:tcW w:w="1556" w:type="dxa"/>
          <w:noWrap/>
          <w:vAlign w:val="center"/>
          <w:hideMark/>
        </w:tcPr>
        <w:p w14:paraId="7309334B" w14:textId="77777777" w:rsidR="004D3C00" w:rsidRPr="00C96005" w:rsidRDefault="004D3C00" w:rsidP="004D3C00">
          <w:pPr>
            <w:pStyle w:val="Encabezado"/>
            <w:jc w:val="center"/>
            <w:rPr>
              <w:rFonts w:ascii="Arial Narrow" w:hAnsi="Arial Narrow"/>
              <w:sz w:val="24"/>
              <w:szCs w:val="24"/>
            </w:rPr>
          </w:pPr>
          <w:r w:rsidRPr="00C96005">
            <w:rPr>
              <w:rFonts w:ascii="Arial Narrow" w:hAnsi="Arial Narrow"/>
              <w:sz w:val="24"/>
              <w:szCs w:val="24"/>
            </w:rPr>
            <w:t>GA-F-44</w:t>
          </w:r>
        </w:p>
      </w:tc>
    </w:tr>
    <w:tr w:rsidR="004D3C00" w:rsidRPr="006C7631" w14:paraId="1317716C" w14:textId="77777777" w:rsidTr="00013951">
      <w:trPr>
        <w:trHeight w:val="315"/>
      </w:trPr>
      <w:tc>
        <w:tcPr>
          <w:tcW w:w="1985" w:type="dxa"/>
          <w:vMerge/>
          <w:hideMark/>
        </w:tcPr>
        <w:p w14:paraId="32CC64B4" w14:textId="77777777" w:rsidR="004D3C00" w:rsidRPr="006C7631" w:rsidRDefault="004D3C00" w:rsidP="004D3C00">
          <w:pPr>
            <w:pStyle w:val="Encabezado"/>
            <w:rPr>
              <w:rFonts w:ascii="Arial Narrow" w:hAnsi="Arial Narrow"/>
              <w:sz w:val="24"/>
              <w:szCs w:val="24"/>
            </w:rPr>
          </w:pPr>
        </w:p>
      </w:tc>
      <w:tc>
        <w:tcPr>
          <w:tcW w:w="6241" w:type="dxa"/>
          <w:vMerge/>
          <w:vAlign w:val="center"/>
          <w:hideMark/>
        </w:tcPr>
        <w:p w14:paraId="66400FC6" w14:textId="77777777" w:rsidR="004D3C00" w:rsidRPr="006C7631" w:rsidRDefault="004D3C00" w:rsidP="004D3C00">
          <w:pPr>
            <w:pStyle w:val="Encabezado"/>
            <w:jc w:val="center"/>
            <w:rPr>
              <w:rFonts w:ascii="Arial Narrow" w:hAnsi="Arial Narrow"/>
              <w:b/>
              <w:bCs/>
              <w:sz w:val="24"/>
              <w:szCs w:val="24"/>
            </w:rPr>
          </w:pPr>
        </w:p>
      </w:tc>
      <w:tc>
        <w:tcPr>
          <w:tcW w:w="1556" w:type="dxa"/>
          <w:noWrap/>
          <w:vAlign w:val="center"/>
          <w:hideMark/>
        </w:tcPr>
        <w:p w14:paraId="42AA1C96" w14:textId="77777777" w:rsidR="004D3C00" w:rsidRPr="00C96005" w:rsidRDefault="004D3C00" w:rsidP="004D3C00">
          <w:pPr>
            <w:pStyle w:val="Encabezado"/>
            <w:jc w:val="center"/>
            <w:rPr>
              <w:rFonts w:ascii="Arial Narrow" w:hAnsi="Arial Narrow"/>
              <w:b/>
              <w:bCs/>
              <w:sz w:val="24"/>
              <w:szCs w:val="24"/>
            </w:rPr>
          </w:pPr>
          <w:r w:rsidRPr="00C96005">
            <w:rPr>
              <w:rFonts w:ascii="Arial Narrow" w:hAnsi="Arial Narrow"/>
              <w:b/>
              <w:bCs/>
              <w:sz w:val="24"/>
              <w:szCs w:val="24"/>
            </w:rPr>
            <w:t>Versión</w:t>
          </w:r>
        </w:p>
      </w:tc>
    </w:tr>
    <w:tr w:rsidR="004D3C00" w:rsidRPr="006C7631" w14:paraId="313EDCAA" w14:textId="77777777" w:rsidTr="00013951">
      <w:trPr>
        <w:trHeight w:val="435"/>
      </w:trPr>
      <w:tc>
        <w:tcPr>
          <w:tcW w:w="1985" w:type="dxa"/>
          <w:vMerge/>
          <w:hideMark/>
        </w:tcPr>
        <w:p w14:paraId="0567084A" w14:textId="77777777" w:rsidR="004D3C00" w:rsidRPr="006C7631" w:rsidRDefault="004D3C00" w:rsidP="004D3C00">
          <w:pPr>
            <w:pStyle w:val="Encabezado"/>
            <w:rPr>
              <w:rFonts w:ascii="Arial Narrow" w:hAnsi="Arial Narrow"/>
              <w:sz w:val="24"/>
              <w:szCs w:val="24"/>
            </w:rPr>
          </w:pPr>
        </w:p>
      </w:tc>
      <w:tc>
        <w:tcPr>
          <w:tcW w:w="6241" w:type="dxa"/>
          <w:noWrap/>
          <w:vAlign w:val="center"/>
          <w:hideMark/>
        </w:tcPr>
        <w:p w14:paraId="5CB5C05E" w14:textId="77777777" w:rsidR="004D3C00" w:rsidRPr="006C7631" w:rsidRDefault="004D3C00" w:rsidP="004D3C00">
          <w:pPr>
            <w:pStyle w:val="Encabezado"/>
            <w:jc w:val="center"/>
            <w:rPr>
              <w:rFonts w:ascii="Arial Narrow" w:hAnsi="Arial Narrow"/>
              <w:b/>
              <w:bCs/>
              <w:sz w:val="24"/>
              <w:szCs w:val="24"/>
            </w:rPr>
          </w:pPr>
          <w:r w:rsidRPr="006C7631">
            <w:rPr>
              <w:rFonts w:ascii="Arial Narrow" w:hAnsi="Arial Narrow"/>
              <w:b/>
              <w:bCs/>
              <w:sz w:val="24"/>
              <w:szCs w:val="24"/>
            </w:rPr>
            <w:t>HOSPITAL REGIONAL DE MONIQUIRÁ E.</w:t>
          </w:r>
          <w:proofErr w:type="gramStart"/>
          <w:r w:rsidRPr="006C7631">
            <w:rPr>
              <w:rFonts w:ascii="Arial Narrow" w:hAnsi="Arial Narrow"/>
              <w:b/>
              <w:bCs/>
              <w:sz w:val="24"/>
              <w:szCs w:val="24"/>
            </w:rPr>
            <w:t>S.E</w:t>
          </w:r>
          <w:proofErr w:type="gramEnd"/>
        </w:p>
      </w:tc>
      <w:tc>
        <w:tcPr>
          <w:tcW w:w="1556" w:type="dxa"/>
          <w:noWrap/>
          <w:vAlign w:val="center"/>
          <w:hideMark/>
        </w:tcPr>
        <w:p w14:paraId="43A1CCE9" w14:textId="77777777" w:rsidR="004D3C00" w:rsidRPr="00C96005" w:rsidRDefault="004D3C00" w:rsidP="004D3C00">
          <w:pPr>
            <w:pStyle w:val="Encabezado"/>
            <w:jc w:val="center"/>
            <w:rPr>
              <w:rFonts w:ascii="Arial Narrow" w:hAnsi="Arial Narrow"/>
              <w:sz w:val="24"/>
              <w:szCs w:val="24"/>
            </w:rPr>
          </w:pPr>
          <w:r w:rsidRPr="00C96005">
            <w:rPr>
              <w:rFonts w:ascii="Arial Narrow" w:hAnsi="Arial Narrow"/>
              <w:sz w:val="24"/>
              <w:szCs w:val="24"/>
            </w:rPr>
            <w:t>V1: 2022</w:t>
          </w:r>
        </w:p>
      </w:tc>
    </w:tr>
  </w:tbl>
  <w:p w14:paraId="53A42D50" w14:textId="77777777" w:rsidR="004D3C00" w:rsidRDefault="004D3C0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9601C"/>
    <w:multiLevelType w:val="multilevel"/>
    <w:tmpl w:val="4EFED62E"/>
    <w:lvl w:ilvl="0">
      <w:start w:val="1"/>
      <w:numFmt w:val="decimal"/>
      <w:lvlText w:val="%1."/>
      <w:lvlJc w:val="left"/>
      <w:pPr>
        <w:ind w:left="141" w:hanging="360"/>
      </w:pPr>
    </w:lvl>
    <w:lvl w:ilvl="1">
      <w:start w:val="1"/>
      <w:numFmt w:val="decimal"/>
      <w:isLgl/>
      <w:lvlText w:val="%1.%2."/>
      <w:lvlJc w:val="left"/>
      <w:pPr>
        <w:ind w:left="-21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2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21" w:hanging="1440"/>
      </w:pPr>
      <w:rPr>
        <w:rFonts w:hint="default"/>
      </w:rPr>
    </w:lvl>
  </w:abstractNum>
  <w:abstractNum w:abstractNumId="1" w15:restartNumberingAfterBreak="0">
    <w:nsid w:val="1A95072A"/>
    <w:multiLevelType w:val="hybridMultilevel"/>
    <w:tmpl w:val="26CA797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795677"/>
    <w:multiLevelType w:val="multilevel"/>
    <w:tmpl w:val="90BAAE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2D979D4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D965344"/>
    <w:multiLevelType w:val="multilevel"/>
    <w:tmpl w:val="55E4A60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47472428"/>
    <w:multiLevelType w:val="hybridMultilevel"/>
    <w:tmpl w:val="CADAC42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F54DD5"/>
    <w:multiLevelType w:val="hybridMultilevel"/>
    <w:tmpl w:val="0A8AD5A4"/>
    <w:lvl w:ilvl="0" w:tplc="7A7A109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6391701"/>
    <w:multiLevelType w:val="hybridMultilevel"/>
    <w:tmpl w:val="A9B2B55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AB5B3F"/>
    <w:multiLevelType w:val="multilevel"/>
    <w:tmpl w:val="9C3E7F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6DC57E88"/>
    <w:multiLevelType w:val="hybridMultilevel"/>
    <w:tmpl w:val="5C4C2C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904278"/>
    <w:multiLevelType w:val="hybridMultilevel"/>
    <w:tmpl w:val="907EDEF6"/>
    <w:lvl w:ilvl="0" w:tplc="224E7C7E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7AA23D0C" w:tentative="1">
      <w:start w:val="1"/>
      <w:numFmt w:val="bullet"/>
      <w:lvlText w:val="•"/>
      <w:lvlJc w:val="left"/>
      <w:pPr>
        <w:tabs>
          <w:tab w:val="num" w:pos="1222"/>
        </w:tabs>
        <w:ind w:left="1222" w:hanging="360"/>
      </w:pPr>
      <w:rPr>
        <w:rFonts w:ascii="Arial" w:hAnsi="Arial" w:hint="default"/>
      </w:rPr>
    </w:lvl>
    <w:lvl w:ilvl="2" w:tplc="7E8EA4EC" w:tentative="1">
      <w:start w:val="1"/>
      <w:numFmt w:val="bullet"/>
      <w:lvlText w:val="•"/>
      <w:lvlJc w:val="left"/>
      <w:pPr>
        <w:tabs>
          <w:tab w:val="num" w:pos="1942"/>
        </w:tabs>
        <w:ind w:left="1942" w:hanging="360"/>
      </w:pPr>
      <w:rPr>
        <w:rFonts w:ascii="Arial" w:hAnsi="Arial" w:hint="default"/>
      </w:rPr>
    </w:lvl>
    <w:lvl w:ilvl="3" w:tplc="A3AC8728" w:tentative="1">
      <w:start w:val="1"/>
      <w:numFmt w:val="bullet"/>
      <w:lvlText w:val="•"/>
      <w:lvlJc w:val="left"/>
      <w:pPr>
        <w:tabs>
          <w:tab w:val="num" w:pos="2662"/>
        </w:tabs>
        <w:ind w:left="2662" w:hanging="360"/>
      </w:pPr>
      <w:rPr>
        <w:rFonts w:ascii="Arial" w:hAnsi="Arial" w:hint="default"/>
      </w:rPr>
    </w:lvl>
    <w:lvl w:ilvl="4" w:tplc="6E205EE8" w:tentative="1">
      <w:start w:val="1"/>
      <w:numFmt w:val="bullet"/>
      <w:lvlText w:val="•"/>
      <w:lvlJc w:val="left"/>
      <w:pPr>
        <w:tabs>
          <w:tab w:val="num" w:pos="3382"/>
        </w:tabs>
        <w:ind w:left="3382" w:hanging="360"/>
      </w:pPr>
      <w:rPr>
        <w:rFonts w:ascii="Arial" w:hAnsi="Arial" w:hint="default"/>
      </w:rPr>
    </w:lvl>
    <w:lvl w:ilvl="5" w:tplc="81B44274" w:tentative="1">
      <w:start w:val="1"/>
      <w:numFmt w:val="bullet"/>
      <w:lvlText w:val="•"/>
      <w:lvlJc w:val="left"/>
      <w:pPr>
        <w:tabs>
          <w:tab w:val="num" w:pos="4102"/>
        </w:tabs>
        <w:ind w:left="4102" w:hanging="360"/>
      </w:pPr>
      <w:rPr>
        <w:rFonts w:ascii="Arial" w:hAnsi="Arial" w:hint="default"/>
      </w:rPr>
    </w:lvl>
    <w:lvl w:ilvl="6" w:tplc="CFA2FF20" w:tentative="1">
      <w:start w:val="1"/>
      <w:numFmt w:val="bullet"/>
      <w:lvlText w:val="•"/>
      <w:lvlJc w:val="left"/>
      <w:pPr>
        <w:tabs>
          <w:tab w:val="num" w:pos="4822"/>
        </w:tabs>
        <w:ind w:left="4822" w:hanging="360"/>
      </w:pPr>
      <w:rPr>
        <w:rFonts w:ascii="Arial" w:hAnsi="Arial" w:hint="default"/>
      </w:rPr>
    </w:lvl>
    <w:lvl w:ilvl="7" w:tplc="318C0DF4" w:tentative="1">
      <w:start w:val="1"/>
      <w:numFmt w:val="bullet"/>
      <w:lvlText w:val="•"/>
      <w:lvlJc w:val="left"/>
      <w:pPr>
        <w:tabs>
          <w:tab w:val="num" w:pos="5542"/>
        </w:tabs>
        <w:ind w:left="5542" w:hanging="360"/>
      </w:pPr>
      <w:rPr>
        <w:rFonts w:ascii="Arial" w:hAnsi="Arial" w:hint="default"/>
      </w:rPr>
    </w:lvl>
    <w:lvl w:ilvl="8" w:tplc="BE1CE8D0" w:tentative="1">
      <w:start w:val="1"/>
      <w:numFmt w:val="bullet"/>
      <w:lvlText w:val="•"/>
      <w:lvlJc w:val="left"/>
      <w:pPr>
        <w:tabs>
          <w:tab w:val="num" w:pos="6262"/>
        </w:tabs>
        <w:ind w:left="6262" w:hanging="360"/>
      </w:pPr>
      <w:rPr>
        <w:rFonts w:ascii="Arial" w:hAnsi="Arial" w:hint="default"/>
      </w:rPr>
    </w:lvl>
  </w:abstractNum>
  <w:abstractNum w:abstractNumId="11" w15:restartNumberingAfterBreak="0">
    <w:nsid w:val="71FF0782"/>
    <w:multiLevelType w:val="hybridMultilevel"/>
    <w:tmpl w:val="3A9A7D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852E15"/>
    <w:multiLevelType w:val="multilevel"/>
    <w:tmpl w:val="12943AA2"/>
    <w:lvl w:ilvl="0">
      <w:start w:val="2"/>
      <w:numFmt w:val="decimal"/>
      <w:lvlText w:val="%1."/>
      <w:lvlJc w:val="left"/>
      <w:pPr>
        <w:ind w:left="360" w:hanging="360"/>
      </w:pPr>
      <w:rPr>
        <w:rFonts w:cstheme="minorBidi" w:hint="default"/>
        <w:color w:val="1B1B1B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theme="minorBidi" w:hint="default"/>
        <w:color w:val="1B1B1B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  <w:color w:val="1B1B1B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theme="minorBidi" w:hint="default"/>
        <w:color w:val="1B1B1B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  <w:color w:val="1B1B1B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theme="minorBidi" w:hint="default"/>
        <w:color w:val="1B1B1B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Bidi" w:hint="default"/>
        <w:color w:val="1B1B1B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theme="minorBidi" w:hint="default"/>
        <w:color w:val="1B1B1B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Bidi" w:hint="default"/>
        <w:color w:val="1B1B1B"/>
      </w:rPr>
    </w:lvl>
  </w:abstractNum>
  <w:abstractNum w:abstractNumId="13" w15:restartNumberingAfterBreak="0">
    <w:nsid w:val="7C895B12"/>
    <w:multiLevelType w:val="hybridMultilevel"/>
    <w:tmpl w:val="DC1469EC"/>
    <w:lvl w:ilvl="0" w:tplc="24567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1294588">
    <w:abstractNumId w:val="0"/>
  </w:num>
  <w:num w:numId="2" w16cid:durableId="479007807">
    <w:abstractNumId w:val="8"/>
  </w:num>
  <w:num w:numId="3" w16cid:durableId="478693712">
    <w:abstractNumId w:val="11"/>
  </w:num>
  <w:num w:numId="4" w16cid:durableId="1682657799">
    <w:abstractNumId w:val="5"/>
  </w:num>
  <w:num w:numId="5" w16cid:durableId="87504531">
    <w:abstractNumId w:val="6"/>
  </w:num>
  <w:num w:numId="6" w16cid:durableId="1678144720">
    <w:abstractNumId w:val="12"/>
  </w:num>
  <w:num w:numId="7" w16cid:durableId="34744208">
    <w:abstractNumId w:val="4"/>
  </w:num>
  <w:num w:numId="8" w16cid:durableId="1347556714">
    <w:abstractNumId w:val="3"/>
  </w:num>
  <w:num w:numId="9" w16cid:durableId="1903833617">
    <w:abstractNumId w:val="2"/>
  </w:num>
  <w:num w:numId="10" w16cid:durableId="716052968">
    <w:abstractNumId w:val="7"/>
  </w:num>
  <w:num w:numId="11" w16cid:durableId="1205216285">
    <w:abstractNumId w:val="1"/>
  </w:num>
  <w:num w:numId="12" w16cid:durableId="1054550782">
    <w:abstractNumId w:val="9"/>
  </w:num>
  <w:num w:numId="13" w16cid:durableId="648290311">
    <w:abstractNumId w:val="10"/>
  </w:num>
  <w:num w:numId="14" w16cid:durableId="195999417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C00"/>
    <w:rsid w:val="00013951"/>
    <w:rsid w:val="00015C9A"/>
    <w:rsid w:val="00037B7C"/>
    <w:rsid w:val="00071E27"/>
    <w:rsid w:val="00092C7C"/>
    <w:rsid w:val="000C0A94"/>
    <w:rsid w:val="00151958"/>
    <w:rsid w:val="001B66B6"/>
    <w:rsid w:val="001F2030"/>
    <w:rsid w:val="00201B2E"/>
    <w:rsid w:val="00217C4D"/>
    <w:rsid w:val="002525F0"/>
    <w:rsid w:val="002B1A56"/>
    <w:rsid w:val="00304A18"/>
    <w:rsid w:val="00327DAA"/>
    <w:rsid w:val="003A352F"/>
    <w:rsid w:val="003B17D9"/>
    <w:rsid w:val="003C0529"/>
    <w:rsid w:val="00405896"/>
    <w:rsid w:val="0041281B"/>
    <w:rsid w:val="00430868"/>
    <w:rsid w:val="004B72F8"/>
    <w:rsid w:val="004C5D20"/>
    <w:rsid w:val="004D3C00"/>
    <w:rsid w:val="004F3E35"/>
    <w:rsid w:val="00500754"/>
    <w:rsid w:val="00546C50"/>
    <w:rsid w:val="005558BA"/>
    <w:rsid w:val="0058309C"/>
    <w:rsid w:val="005832E3"/>
    <w:rsid w:val="005D672F"/>
    <w:rsid w:val="00664406"/>
    <w:rsid w:val="006773DC"/>
    <w:rsid w:val="00677485"/>
    <w:rsid w:val="00683F94"/>
    <w:rsid w:val="00695D71"/>
    <w:rsid w:val="007415F6"/>
    <w:rsid w:val="00747AAD"/>
    <w:rsid w:val="00764D97"/>
    <w:rsid w:val="007E03AA"/>
    <w:rsid w:val="0080276C"/>
    <w:rsid w:val="00813647"/>
    <w:rsid w:val="0083287E"/>
    <w:rsid w:val="00873A25"/>
    <w:rsid w:val="008C44E3"/>
    <w:rsid w:val="00992F5F"/>
    <w:rsid w:val="00A33F25"/>
    <w:rsid w:val="00AA1F9F"/>
    <w:rsid w:val="00AD4521"/>
    <w:rsid w:val="00AD6072"/>
    <w:rsid w:val="00B3117C"/>
    <w:rsid w:val="00B51365"/>
    <w:rsid w:val="00B62CD8"/>
    <w:rsid w:val="00B763EB"/>
    <w:rsid w:val="00BC73C6"/>
    <w:rsid w:val="00BD7AD1"/>
    <w:rsid w:val="00C30387"/>
    <w:rsid w:val="00C46DFF"/>
    <w:rsid w:val="00C8652C"/>
    <w:rsid w:val="00C87E6D"/>
    <w:rsid w:val="00CD1590"/>
    <w:rsid w:val="00CF09CA"/>
    <w:rsid w:val="00D1401E"/>
    <w:rsid w:val="00D24DAE"/>
    <w:rsid w:val="00D27B68"/>
    <w:rsid w:val="00D434B4"/>
    <w:rsid w:val="00DA1D36"/>
    <w:rsid w:val="00E2076A"/>
    <w:rsid w:val="00E67F09"/>
    <w:rsid w:val="00E86698"/>
    <w:rsid w:val="00EC7B9A"/>
    <w:rsid w:val="00F322DB"/>
    <w:rsid w:val="00F92D1E"/>
    <w:rsid w:val="00F940E9"/>
    <w:rsid w:val="00FB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31A025"/>
  <w15:chartTrackingRefBased/>
  <w15:docId w15:val="{61D2609E-3DE6-4E89-9D55-FC32C0138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3C00"/>
    <w:pPr>
      <w:spacing w:after="200" w:line="276" w:lineRule="auto"/>
    </w:p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865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3C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3C00"/>
  </w:style>
  <w:style w:type="paragraph" w:styleId="Piedepgina">
    <w:name w:val="footer"/>
    <w:basedOn w:val="Normal"/>
    <w:link w:val="PiedepginaCar"/>
    <w:uiPriority w:val="99"/>
    <w:unhideWhenUsed/>
    <w:rsid w:val="004D3C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3C00"/>
  </w:style>
  <w:style w:type="table" w:styleId="Tablaconcuadrcula">
    <w:name w:val="Table Grid"/>
    <w:basedOn w:val="Tablanormal"/>
    <w:uiPriority w:val="59"/>
    <w:rsid w:val="004D3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D3C00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C8652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Standard">
    <w:name w:val="Standard"/>
    <w:rsid w:val="00FB6E82"/>
    <w:pPr>
      <w:suppressAutoHyphens/>
      <w:autoSpaceDN w:val="0"/>
      <w:spacing w:line="254" w:lineRule="auto"/>
      <w:textAlignment w:val="baseline"/>
    </w:pPr>
    <w:rPr>
      <w:rFonts w:ascii="Calibri" w:eastAsia="Calibri" w:hAnsi="Calibri" w:cs="Times New Roman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862E2-5E53-4CB7-AE8C-71629C12A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999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USER-HRM</dc:creator>
  <cp:keywords/>
  <dc:description/>
  <cp:lastModifiedBy>Liliana Adarme</cp:lastModifiedBy>
  <cp:revision>3</cp:revision>
  <cp:lastPrinted>2023-09-06T18:04:00Z</cp:lastPrinted>
  <dcterms:created xsi:type="dcterms:W3CDTF">2023-09-06T19:14:00Z</dcterms:created>
  <dcterms:modified xsi:type="dcterms:W3CDTF">2023-09-06T19:47:00Z</dcterms:modified>
</cp:coreProperties>
</file>