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4917" w14:textId="77777777" w:rsidR="005D3532" w:rsidRPr="00BD7AE3" w:rsidRDefault="005D3532" w:rsidP="00D11CDB">
      <w:pPr>
        <w:jc w:val="center"/>
        <w:rPr>
          <w:rFonts w:ascii="Arial Narrow" w:hAnsi="Arial Narrow" w:cs="Arial"/>
          <w:color w:val="auto"/>
          <w:sz w:val="22"/>
          <w:szCs w:val="22"/>
        </w:rPr>
      </w:pPr>
    </w:p>
    <w:p w14:paraId="7F145B78" w14:textId="21EA704C" w:rsidR="00CB30F3" w:rsidRDefault="005D3532" w:rsidP="00CB30F3">
      <w:pPr>
        <w:contextualSpacing/>
        <w:jc w:val="center"/>
        <w:outlineLvl w:val="1"/>
        <w:rPr>
          <w:rFonts w:ascii="Arial Narrow" w:hAnsi="Arial Narrow" w:cs="Tahoma"/>
          <w:b/>
          <w:bCs/>
          <w:color w:val="auto"/>
          <w:sz w:val="22"/>
          <w:szCs w:val="22"/>
        </w:rPr>
      </w:pPr>
      <w:r w:rsidRPr="00F80382">
        <w:rPr>
          <w:rFonts w:ascii="Arial Narrow" w:hAnsi="Arial Narrow" w:cs="Tahoma"/>
          <w:b/>
          <w:bCs/>
          <w:color w:val="auto"/>
          <w:sz w:val="22"/>
          <w:szCs w:val="22"/>
        </w:rPr>
        <w:t xml:space="preserve">ACUERDO </w:t>
      </w:r>
      <w:r w:rsidR="004B3724">
        <w:rPr>
          <w:rFonts w:ascii="Arial Narrow" w:hAnsi="Arial Narrow" w:cs="Tahoma"/>
          <w:b/>
          <w:bCs/>
          <w:color w:val="auto"/>
          <w:sz w:val="22"/>
          <w:szCs w:val="22"/>
        </w:rPr>
        <w:t>DE JUNTA DIRECTIVA</w:t>
      </w:r>
      <w:r w:rsidR="004B3724" w:rsidRPr="00F80382">
        <w:rPr>
          <w:rFonts w:ascii="Arial Narrow" w:hAnsi="Arial Narrow" w:cs="Tahoma"/>
          <w:b/>
          <w:bCs/>
          <w:color w:val="auto"/>
          <w:sz w:val="22"/>
          <w:szCs w:val="22"/>
        </w:rPr>
        <w:t xml:space="preserve"> No</w:t>
      </w:r>
      <w:r w:rsidRPr="00F80382">
        <w:rPr>
          <w:rFonts w:ascii="Arial Narrow" w:hAnsi="Arial Narrow" w:cs="Tahoma"/>
          <w:b/>
          <w:bCs/>
          <w:color w:val="auto"/>
          <w:sz w:val="22"/>
          <w:szCs w:val="22"/>
        </w:rPr>
        <w:t xml:space="preserve"> </w:t>
      </w:r>
      <w:r w:rsidR="00B42B0E">
        <w:rPr>
          <w:rFonts w:ascii="Arial Narrow" w:hAnsi="Arial Narrow" w:cs="Tahoma"/>
          <w:b/>
          <w:bCs/>
          <w:color w:val="auto"/>
          <w:sz w:val="22"/>
          <w:szCs w:val="22"/>
        </w:rPr>
        <w:t>007</w:t>
      </w:r>
      <w:r w:rsidRPr="00F80382">
        <w:rPr>
          <w:rFonts w:ascii="Arial Narrow" w:hAnsi="Arial Narrow" w:cs="Tahoma"/>
          <w:b/>
          <w:bCs/>
          <w:color w:val="auto"/>
          <w:sz w:val="22"/>
          <w:szCs w:val="22"/>
        </w:rPr>
        <w:t xml:space="preserve"> DE 20</w:t>
      </w:r>
      <w:r w:rsidR="00A10F6E" w:rsidRPr="00F80382">
        <w:rPr>
          <w:rFonts w:ascii="Arial Narrow" w:hAnsi="Arial Narrow" w:cs="Tahoma"/>
          <w:b/>
          <w:bCs/>
          <w:color w:val="auto"/>
          <w:sz w:val="22"/>
          <w:szCs w:val="22"/>
        </w:rPr>
        <w:t>2</w:t>
      </w:r>
      <w:r w:rsidR="00CB30F3">
        <w:rPr>
          <w:rFonts w:ascii="Arial Narrow" w:hAnsi="Arial Narrow" w:cs="Tahoma"/>
          <w:b/>
          <w:bCs/>
          <w:color w:val="auto"/>
          <w:sz w:val="22"/>
          <w:szCs w:val="22"/>
        </w:rPr>
        <w:t>3</w:t>
      </w:r>
    </w:p>
    <w:p w14:paraId="5FA88A81" w14:textId="6F1B3806" w:rsidR="005D3532" w:rsidRPr="00F80382" w:rsidRDefault="00CB30F3" w:rsidP="00CB30F3">
      <w:pPr>
        <w:contextualSpacing/>
        <w:jc w:val="center"/>
        <w:outlineLvl w:val="1"/>
        <w:rPr>
          <w:rFonts w:ascii="Arial Narrow" w:hAnsi="Arial Narrow" w:cs="Tahoma"/>
          <w:b/>
          <w:bCs/>
          <w:color w:val="auto"/>
          <w:sz w:val="22"/>
          <w:szCs w:val="22"/>
        </w:rPr>
      </w:pPr>
      <w:r>
        <w:rPr>
          <w:rFonts w:ascii="Arial Narrow" w:hAnsi="Arial Narrow" w:cs="Tahoma"/>
          <w:b/>
          <w:bCs/>
          <w:color w:val="auto"/>
          <w:sz w:val="22"/>
          <w:szCs w:val="22"/>
        </w:rPr>
        <w:t>(</w:t>
      </w:r>
      <w:r w:rsidR="004B3724">
        <w:rPr>
          <w:rFonts w:ascii="Arial Narrow" w:hAnsi="Arial Narrow" w:cs="Tahoma"/>
          <w:b/>
          <w:bCs/>
          <w:color w:val="auto"/>
          <w:sz w:val="22"/>
          <w:szCs w:val="22"/>
        </w:rPr>
        <w:t xml:space="preserve">Moniquira, </w:t>
      </w:r>
      <w:r>
        <w:rPr>
          <w:rFonts w:ascii="Arial Narrow" w:hAnsi="Arial Narrow" w:cs="Tahoma"/>
          <w:b/>
          <w:bCs/>
          <w:color w:val="auto"/>
          <w:sz w:val="22"/>
          <w:szCs w:val="22"/>
        </w:rPr>
        <w:t xml:space="preserve">18 de </w:t>
      </w:r>
      <w:proofErr w:type="gramStart"/>
      <w:r>
        <w:rPr>
          <w:rFonts w:ascii="Arial Narrow" w:hAnsi="Arial Narrow" w:cs="Tahoma"/>
          <w:b/>
          <w:bCs/>
          <w:color w:val="auto"/>
          <w:sz w:val="22"/>
          <w:szCs w:val="22"/>
        </w:rPr>
        <w:t>Abril</w:t>
      </w:r>
      <w:proofErr w:type="gramEnd"/>
      <w:r>
        <w:rPr>
          <w:rFonts w:ascii="Arial Narrow" w:hAnsi="Arial Narrow" w:cs="Tahoma"/>
          <w:b/>
          <w:bCs/>
          <w:color w:val="auto"/>
          <w:sz w:val="22"/>
          <w:szCs w:val="22"/>
        </w:rPr>
        <w:t xml:space="preserve"> del 2023</w:t>
      </w:r>
      <w:r w:rsidR="005D3532" w:rsidRPr="00F80382">
        <w:rPr>
          <w:rFonts w:ascii="Arial Narrow" w:hAnsi="Arial Narrow" w:cs="Tahoma"/>
          <w:b/>
          <w:bCs/>
          <w:color w:val="auto"/>
          <w:sz w:val="22"/>
          <w:szCs w:val="22"/>
        </w:rPr>
        <w:t>)</w:t>
      </w:r>
    </w:p>
    <w:p w14:paraId="3C1F3859" w14:textId="77777777" w:rsidR="005D3532" w:rsidRPr="00F80382" w:rsidRDefault="005D3532" w:rsidP="005D3532">
      <w:pPr>
        <w:contextualSpacing/>
        <w:jc w:val="center"/>
        <w:outlineLvl w:val="1"/>
        <w:rPr>
          <w:rFonts w:ascii="Arial Narrow" w:hAnsi="Arial Narrow" w:cs="Tahoma"/>
          <w:b/>
          <w:bCs/>
          <w:i/>
          <w:color w:val="auto"/>
          <w:sz w:val="22"/>
          <w:szCs w:val="22"/>
        </w:rPr>
      </w:pPr>
    </w:p>
    <w:p w14:paraId="14C17DE9" w14:textId="6E61123F" w:rsidR="005D3532" w:rsidRPr="00F80382" w:rsidRDefault="005D3532" w:rsidP="005D3532">
      <w:pPr>
        <w:contextualSpacing/>
        <w:jc w:val="center"/>
        <w:outlineLvl w:val="1"/>
        <w:rPr>
          <w:rFonts w:ascii="Arial Narrow" w:hAnsi="Arial Narrow" w:cs="Tahoma"/>
          <w:b/>
          <w:bCs/>
          <w:i/>
          <w:color w:val="auto"/>
          <w:sz w:val="22"/>
          <w:szCs w:val="22"/>
        </w:rPr>
      </w:pPr>
      <w:r w:rsidRPr="00F80382">
        <w:rPr>
          <w:rFonts w:ascii="Arial Narrow" w:hAnsi="Arial Narrow" w:cs="Tahoma"/>
          <w:b/>
          <w:bCs/>
          <w:i/>
          <w:color w:val="auto"/>
          <w:sz w:val="22"/>
          <w:szCs w:val="22"/>
        </w:rPr>
        <w:t xml:space="preserve"> “</w:t>
      </w:r>
      <w:r w:rsidR="00CC3F35" w:rsidRPr="00F80382">
        <w:rPr>
          <w:rFonts w:ascii="Arial Narrow" w:hAnsi="Arial Narrow" w:cs="Tahoma"/>
          <w:b/>
          <w:bCs/>
          <w:i/>
          <w:color w:val="auto"/>
          <w:sz w:val="22"/>
          <w:szCs w:val="22"/>
        </w:rPr>
        <w:t xml:space="preserve">Por medio de la cual se adopta el Estatuto de Contratación del Hospital Regional de Moniquirá Empresa Social del Estado y se deroga el Acuerdo </w:t>
      </w:r>
      <w:r w:rsidRPr="00F80382">
        <w:rPr>
          <w:rFonts w:ascii="Arial Narrow" w:hAnsi="Arial Narrow" w:cs="Tahoma"/>
          <w:b/>
          <w:bCs/>
          <w:i/>
          <w:color w:val="auto"/>
          <w:sz w:val="22"/>
          <w:szCs w:val="22"/>
        </w:rPr>
        <w:t>No. 06 de 2017”</w:t>
      </w:r>
    </w:p>
    <w:p w14:paraId="5E08035F" w14:textId="77777777" w:rsidR="005D3532" w:rsidRPr="00F80382" w:rsidRDefault="005D3532" w:rsidP="005D3532">
      <w:pPr>
        <w:contextualSpacing/>
        <w:jc w:val="center"/>
        <w:outlineLvl w:val="1"/>
        <w:rPr>
          <w:rFonts w:ascii="Arial Narrow" w:hAnsi="Arial Narrow" w:cs="Tahoma"/>
          <w:b/>
          <w:bCs/>
          <w:i/>
          <w:color w:val="auto"/>
          <w:sz w:val="22"/>
          <w:szCs w:val="22"/>
        </w:rPr>
      </w:pPr>
    </w:p>
    <w:p w14:paraId="74764866" w14:textId="77777777" w:rsidR="005D3532" w:rsidRPr="00F80382" w:rsidRDefault="005D3532" w:rsidP="005D3532">
      <w:pPr>
        <w:contextualSpacing/>
        <w:jc w:val="center"/>
        <w:outlineLvl w:val="1"/>
        <w:rPr>
          <w:rFonts w:ascii="Arial Narrow" w:hAnsi="Arial Narrow" w:cs="Tahoma"/>
          <w:b/>
          <w:bCs/>
          <w:i/>
          <w:color w:val="auto"/>
          <w:sz w:val="22"/>
          <w:szCs w:val="22"/>
        </w:rPr>
      </w:pPr>
    </w:p>
    <w:p w14:paraId="78C458AD" w14:textId="4FE080A6" w:rsidR="005D3532" w:rsidRPr="00F80382" w:rsidRDefault="005D3532" w:rsidP="005D3532">
      <w:pPr>
        <w:contextualSpacing/>
        <w:jc w:val="center"/>
        <w:outlineLvl w:val="1"/>
        <w:rPr>
          <w:rFonts w:ascii="Arial Narrow" w:hAnsi="Arial Narrow" w:cs="Tahoma"/>
          <w:bCs/>
          <w:color w:val="auto"/>
          <w:sz w:val="22"/>
          <w:szCs w:val="22"/>
        </w:rPr>
      </w:pPr>
      <w:r w:rsidRPr="00F80382">
        <w:rPr>
          <w:rFonts w:ascii="Arial Narrow" w:hAnsi="Arial Narrow" w:cs="Tahoma"/>
          <w:bCs/>
          <w:color w:val="auto"/>
          <w:sz w:val="22"/>
          <w:szCs w:val="22"/>
        </w:rPr>
        <w:t xml:space="preserve">La Junta directiva </w:t>
      </w:r>
      <w:r w:rsidRPr="00F80382">
        <w:rPr>
          <w:rFonts w:ascii="Arial Narrow" w:hAnsi="Arial Narrow" w:cs="Tahoma"/>
          <w:iCs/>
          <w:color w:val="auto"/>
          <w:sz w:val="22"/>
          <w:szCs w:val="22"/>
        </w:rPr>
        <w:t>del Hospital Regional de Moniquirá Empresa Social del Estado,</w:t>
      </w:r>
      <w:r w:rsidRPr="00F80382">
        <w:rPr>
          <w:rFonts w:ascii="Arial Narrow" w:hAnsi="Arial Narrow" w:cs="Tahoma"/>
          <w:bCs/>
          <w:color w:val="auto"/>
          <w:sz w:val="22"/>
          <w:szCs w:val="22"/>
        </w:rPr>
        <w:t xml:space="preserve"> en uso de sus facultades Constitucionales, legales y reglamentarias, en especial las conferidas por la Ley 100 de 1993, Ley 1438 de 2011, Ley 1150 de 2007, Ley 80 de 1993, Ley 1438 de 2011, Decreto- Ley 019 de 2011, el Acuerdo 001 del 4 de abril de 2.000, Ordenanza 023 de 1999 y:</w:t>
      </w:r>
    </w:p>
    <w:p w14:paraId="3369D0F5" w14:textId="77777777" w:rsidR="005D3532" w:rsidRPr="00F80382" w:rsidRDefault="005D3532" w:rsidP="00D11CDB">
      <w:pPr>
        <w:jc w:val="center"/>
        <w:rPr>
          <w:rFonts w:ascii="Arial Narrow" w:hAnsi="Arial Narrow" w:cs="Arial"/>
          <w:color w:val="auto"/>
          <w:sz w:val="22"/>
          <w:szCs w:val="22"/>
        </w:rPr>
      </w:pPr>
    </w:p>
    <w:p w14:paraId="000E1FDE" w14:textId="77777777" w:rsidR="005D3532" w:rsidRPr="00F80382" w:rsidRDefault="005D3532" w:rsidP="00D11CDB">
      <w:pPr>
        <w:jc w:val="center"/>
        <w:rPr>
          <w:rFonts w:ascii="Arial Narrow" w:hAnsi="Arial Narrow" w:cs="Arial"/>
          <w:color w:val="auto"/>
          <w:sz w:val="22"/>
          <w:szCs w:val="22"/>
        </w:rPr>
      </w:pPr>
    </w:p>
    <w:p w14:paraId="17E53494" w14:textId="77777777" w:rsidR="00075AFB" w:rsidRPr="00F80382" w:rsidRDefault="00075AFB" w:rsidP="00075AFB">
      <w:pPr>
        <w:jc w:val="center"/>
        <w:rPr>
          <w:rFonts w:ascii="Arial Narrow" w:hAnsi="Arial Narrow" w:cs="Arial"/>
          <w:b/>
          <w:color w:val="auto"/>
          <w:sz w:val="22"/>
          <w:szCs w:val="22"/>
        </w:rPr>
      </w:pPr>
      <w:r w:rsidRPr="00F80382">
        <w:rPr>
          <w:rFonts w:ascii="Arial Narrow" w:hAnsi="Arial Narrow" w:cs="Arial"/>
          <w:b/>
          <w:color w:val="auto"/>
          <w:sz w:val="22"/>
          <w:szCs w:val="22"/>
        </w:rPr>
        <w:t>CONSIDERANDO QUE</w:t>
      </w:r>
    </w:p>
    <w:p w14:paraId="4F1ED6D9" w14:textId="77777777" w:rsidR="00075AFB" w:rsidRPr="00F80382" w:rsidRDefault="00075AFB" w:rsidP="00075AFB">
      <w:pPr>
        <w:rPr>
          <w:rFonts w:ascii="Arial Narrow" w:hAnsi="Arial Narrow" w:cs="Arial"/>
          <w:color w:val="auto"/>
          <w:sz w:val="22"/>
          <w:szCs w:val="22"/>
        </w:rPr>
      </w:pPr>
    </w:p>
    <w:p w14:paraId="6027D42C" w14:textId="46D7CD76" w:rsidR="00A9540B" w:rsidRPr="00F80382" w:rsidRDefault="00A9540B" w:rsidP="00A9540B">
      <w:pPr>
        <w:jc w:val="both"/>
        <w:rPr>
          <w:rFonts w:ascii="Arial Narrow" w:hAnsi="Arial Narrow" w:cs="Arial"/>
          <w:color w:val="auto"/>
          <w:sz w:val="22"/>
          <w:szCs w:val="22"/>
        </w:rPr>
      </w:pPr>
      <w:r w:rsidRPr="00F80382">
        <w:rPr>
          <w:rFonts w:ascii="Arial Narrow" w:hAnsi="Arial Narrow" w:cs="Tahoma"/>
          <w:bCs/>
          <w:color w:val="auto"/>
          <w:sz w:val="22"/>
          <w:szCs w:val="22"/>
        </w:rPr>
        <w:t xml:space="preserve">Que </w:t>
      </w:r>
      <w:r w:rsidR="00A1142E" w:rsidRPr="00F80382">
        <w:rPr>
          <w:rFonts w:ascii="Arial Narrow" w:hAnsi="Arial Narrow" w:cs="Tahoma"/>
          <w:bCs/>
          <w:color w:val="auto"/>
          <w:sz w:val="22"/>
          <w:szCs w:val="22"/>
        </w:rPr>
        <w:t xml:space="preserve">el Hospital Regional de Moniquirá </w:t>
      </w:r>
      <w:r w:rsidRPr="00F80382">
        <w:rPr>
          <w:rFonts w:ascii="Arial Narrow" w:hAnsi="Arial Narrow" w:cs="Tahoma"/>
          <w:bCs/>
          <w:color w:val="auto"/>
          <w:sz w:val="22"/>
          <w:szCs w:val="22"/>
        </w:rPr>
        <w:t xml:space="preserve">Empresa Social del Estado </w:t>
      </w:r>
      <w:r w:rsidR="00A1142E" w:rsidRPr="00F80382">
        <w:rPr>
          <w:rFonts w:ascii="Arial Narrow" w:hAnsi="Arial Narrow" w:cs="Tahoma"/>
          <w:bCs/>
          <w:color w:val="auto"/>
          <w:sz w:val="22"/>
          <w:szCs w:val="22"/>
        </w:rPr>
        <w:t>e</w:t>
      </w:r>
      <w:r w:rsidRPr="00F80382">
        <w:rPr>
          <w:rFonts w:ascii="Arial Narrow" w:hAnsi="Arial Narrow" w:cs="Tahoma"/>
          <w:bCs/>
          <w:color w:val="auto"/>
          <w:sz w:val="22"/>
          <w:szCs w:val="22"/>
        </w:rPr>
        <w:t>s una entidad pública descentralizada del orden Departamental, dotada con personería jurídica, patrimonio propio y autonomía Administrativa, la cual tiene como objeto prestar los servicios de salud dentro del marco del sistema General de seguridad social conforme a las disposiciones contenidas en la Ley 100 de 1993.</w:t>
      </w:r>
    </w:p>
    <w:p w14:paraId="66EE6FC5" w14:textId="77777777" w:rsidR="00A9540B" w:rsidRPr="00F80382" w:rsidRDefault="00A9540B" w:rsidP="00A9540B">
      <w:pPr>
        <w:jc w:val="both"/>
        <w:rPr>
          <w:rFonts w:ascii="Arial Narrow" w:hAnsi="Arial Narrow" w:cs="Arial"/>
          <w:color w:val="auto"/>
          <w:sz w:val="22"/>
          <w:szCs w:val="22"/>
        </w:rPr>
      </w:pPr>
    </w:p>
    <w:p w14:paraId="21744B6F" w14:textId="64CC753A" w:rsidR="00A1142E" w:rsidRPr="00F80382" w:rsidRDefault="00A1142E" w:rsidP="00A1142E">
      <w:pPr>
        <w:contextualSpacing/>
        <w:jc w:val="both"/>
        <w:outlineLvl w:val="1"/>
        <w:rPr>
          <w:rFonts w:ascii="Arial Narrow" w:hAnsi="Arial Narrow" w:cs="Tahoma"/>
          <w:color w:val="auto"/>
          <w:sz w:val="22"/>
          <w:szCs w:val="22"/>
        </w:rPr>
      </w:pPr>
      <w:r w:rsidRPr="00F80382">
        <w:rPr>
          <w:rFonts w:ascii="Arial Narrow" w:hAnsi="Arial Narrow" w:cs="Tahoma"/>
          <w:color w:val="auto"/>
          <w:sz w:val="22"/>
          <w:szCs w:val="22"/>
        </w:rPr>
        <w:t>Que el artículo 76 de la Ley 1438 de 2011, establece que las Juntas Directivas deben adoptar un Estatuto de Contratación de acuerdo a los Lineamientos que defina el Ministerio de Protección social, expidiendo para tal fin la Resolución 5185 de 2013, la cual fija parámetros para que las Empresas Sociales del Estado adopten el Estatuto que rija la actividad contractual.</w:t>
      </w:r>
    </w:p>
    <w:p w14:paraId="7D618690" w14:textId="18DD5E33" w:rsidR="00A1142E" w:rsidRPr="00F80382" w:rsidRDefault="00A1142E" w:rsidP="00A9540B">
      <w:pPr>
        <w:jc w:val="both"/>
        <w:rPr>
          <w:rFonts w:ascii="Arial Narrow" w:hAnsi="Arial Narrow" w:cs="Arial"/>
          <w:color w:val="auto"/>
          <w:sz w:val="22"/>
          <w:szCs w:val="22"/>
        </w:rPr>
      </w:pPr>
    </w:p>
    <w:p w14:paraId="7F7397ED" w14:textId="31EC16AF" w:rsidR="00A45C37" w:rsidRPr="00F80382" w:rsidRDefault="00A45C37" w:rsidP="00A9540B">
      <w:pPr>
        <w:jc w:val="both"/>
        <w:rPr>
          <w:rFonts w:ascii="Arial Narrow" w:hAnsi="Arial Narrow" w:cs="Arial"/>
          <w:color w:val="auto"/>
          <w:sz w:val="22"/>
          <w:szCs w:val="22"/>
        </w:rPr>
      </w:pPr>
      <w:r w:rsidRPr="00F80382">
        <w:rPr>
          <w:rFonts w:ascii="Arial Narrow" w:hAnsi="Arial Narrow" w:cs="Tahoma"/>
          <w:bCs/>
          <w:color w:val="auto"/>
          <w:sz w:val="22"/>
          <w:szCs w:val="22"/>
        </w:rPr>
        <w:t>Que, en concordancia con la disposición legal anterior, la Ley 1150 de 2007, en su artículo 13, señala que las entidades estatales desarrollarán un régimen contractual diferente al del Estatuto General de contratación de la Administración Pública, aplicando siempre los principios de la Función Administrativa contemplados en la Constitución Política en sus artículos 209 que señala:  “</w:t>
      </w:r>
      <w:r w:rsidRPr="00F80382">
        <w:rPr>
          <w:rFonts w:ascii="Arial Narrow" w:hAnsi="Arial Narrow" w:cs="Arial"/>
          <w:i/>
          <w:iCs/>
          <w:color w:val="auto"/>
          <w:sz w:val="22"/>
          <w:szCs w:val="22"/>
          <w:shd w:val="clear" w:color="auto" w:fill="FFFFFF"/>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3E7356D4" w14:textId="69D6DFC6" w:rsidR="00A45C37" w:rsidRPr="00F80382" w:rsidRDefault="00A45C37" w:rsidP="00A9540B">
      <w:pPr>
        <w:jc w:val="both"/>
        <w:rPr>
          <w:rFonts w:ascii="Arial Narrow" w:hAnsi="Arial Narrow" w:cs="Arial"/>
          <w:color w:val="auto"/>
          <w:sz w:val="22"/>
          <w:szCs w:val="22"/>
        </w:rPr>
      </w:pPr>
    </w:p>
    <w:p w14:paraId="7B52D79F" w14:textId="05859202" w:rsidR="007162EC" w:rsidRPr="00F80382" w:rsidRDefault="00A1142E" w:rsidP="007162EC">
      <w:pPr>
        <w:jc w:val="both"/>
        <w:rPr>
          <w:rFonts w:ascii="Arial Narrow" w:hAnsi="Arial Narrow" w:cs="Tahoma"/>
          <w:color w:val="auto"/>
          <w:sz w:val="22"/>
          <w:szCs w:val="22"/>
        </w:rPr>
      </w:pPr>
      <w:r w:rsidRPr="00F80382">
        <w:rPr>
          <w:rFonts w:ascii="Arial Narrow" w:hAnsi="Arial Narrow" w:cs="Arial"/>
          <w:color w:val="auto"/>
          <w:sz w:val="22"/>
          <w:szCs w:val="22"/>
        </w:rPr>
        <w:t xml:space="preserve">Que la Junta Directiva expidió </w:t>
      </w:r>
      <w:r w:rsidR="002224A8" w:rsidRPr="00F80382">
        <w:rPr>
          <w:rFonts w:ascii="Arial Narrow" w:hAnsi="Arial Narrow" w:cs="Arial"/>
          <w:color w:val="auto"/>
          <w:sz w:val="22"/>
          <w:szCs w:val="22"/>
        </w:rPr>
        <w:t xml:space="preserve">El </w:t>
      </w:r>
      <w:r w:rsidR="00F206C4" w:rsidRPr="00F80382">
        <w:rPr>
          <w:rFonts w:ascii="Arial Narrow" w:hAnsi="Arial Narrow" w:cs="Arial"/>
          <w:color w:val="auto"/>
          <w:sz w:val="22"/>
          <w:szCs w:val="22"/>
        </w:rPr>
        <w:t xml:space="preserve">Acuerdo No. 06 de 2017 de fecha 15 de agosto de 2017, </w:t>
      </w:r>
      <w:r w:rsidRPr="00F80382">
        <w:rPr>
          <w:rFonts w:ascii="Arial Narrow" w:hAnsi="Arial Narrow" w:cs="Arial"/>
          <w:color w:val="auto"/>
          <w:sz w:val="22"/>
          <w:szCs w:val="22"/>
        </w:rPr>
        <w:t xml:space="preserve">mediante el cual adaptó </w:t>
      </w:r>
      <w:r w:rsidR="00F206C4" w:rsidRPr="00F80382">
        <w:rPr>
          <w:rFonts w:ascii="Arial Narrow" w:hAnsi="Arial Narrow" w:cs="Arial"/>
          <w:color w:val="auto"/>
          <w:sz w:val="22"/>
          <w:szCs w:val="22"/>
        </w:rPr>
        <w:t>El Estatuto Interno de Contratación del Hospital Regional de Moniquirá</w:t>
      </w:r>
      <w:r w:rsidR="00A9540B" w:rsidRPr="00F80382">
        <w:rPr>
          <w:rFonts w:ascii="Arial Narrow" w:hAnsi="Arial Narrow" w:cs="Arial"/>
          <w:color w:val="auto"/>
          <w:sz w:val="22"/>
          <w:szCs w:val="22"/>
        </w:rPr>
        <w:t>, el cual se encuentra actualmente vigente</w:t>
      </w:r>
      <w:r w:rsidR="007162EC" w:rsidRPr="00F80382">
        <w:rPr>
          <w:rFonts w:ascii="Arial Narrow" w:hAnsi="Arial Narrow" w:cs="Arial"/>
          <w:color w:val="auto"/>
          <w:sz w:val="22"/>
          <w:szCs w:val="22"/>
        </w:rPr>
        <w:t xml:space="preserve">; y cuyo </w:t>
      </w:r>
      <w:r w:rsidR="007162EC" w:rsidRPr="00F80382">
        <w:rPr>
          <w:rFonts w:ascii="Arial Narrow" w:hAnsi="Arial Narrow" w:cs="Tahoma"/>
          <w:color w:val="auto"/>
          <w:sz w:val="22"/>
          <w:szCs w:val="22"/>
        </w:rPr>
        <w:t>objetivo es establecer las directrices de la Gestión Contractual dentro del Marco del Régimen especial estipulado en la Ley 100 de 1993, el cual preceptúa en el artículo 195 que en materia contractual el régimen es de derecho Privado, atendiendo primordialmente los principios de la función pública, concernientes a la  celeridad, publicidad, economía, moralidad,  eficacia administrativa, y de gestión fiscal, con el propósito de cada dependencia de la entidad, conforme y plasme un sistema que se ajuste a sus necesidades, dentro de los lineamientos constitucionales y normativos establecidos</w:t>
      </w:r>
    </w:p>
    <w:p w14:paraId="5CF9EF01" w14:textId="77777777" w:rsidR="007162EC" w:rsidRPr="00F80382" w:rsidRDefault="007162EC" w:rsidP="00A9540B">
      <w:pPr>
        <w:jc w:val="both"/>
        <w:rPr>
          <w:rFonts w:ascii="Arial Narrow" w:hAnsi="Arial Narrow" w:cs="Arial"/>
          <w:color w:val="auto"/>
          <w:sz w:val="22"/>
          <w:szCs w:val="22"/>
        </w:rPr>
      </w:pPr>
    </w:p>
    <w:p w14:paraId="1985E1F3" w14:textId="01D9FF50" w:rsidR="00A9540B" w:rsidRPr="00F80382" w:rsidRDefault="00A9540B" w:rsidP="00A9540B">
      <w:pPr>
        <w:jc w:val="both"/>
        <w:textAlignment w:val="auto"/>
        <w:rPr>
          <w:rFonts w:ascii="Arial Narrow" w:hAnsi="Arial Narrow" w:cs="Arial-ItalicMT"/>
          <w:i/>
          <w:iCs/>
          <w:color w:val="auto"/>
          <w:sz w:val="22"/>
          <w:szCs w:val="22"/>
        </w:rPr>
      </w:pPr>
      <w:r w:rsidRPr="00F80382">
        <w:rPr>
          <w:rFonts w:ascii="Arial Narrow" w:hAnsi="Arial Narrow" w:cs="ArialMT"/>
          <w:color w:val="auto"/>
          <w:sz w:val="22"/>
          <w:szCs w:val="22"/>
        </w:rPr>
        <w:t xml:space="preserve">Que, en cumplimiento de lo dispuesto en la Ley 2195 del 18 de Enero del año 2022, la cual, en su artículo 53, dispuso que </w:t>
      </w:r>
      <w:r w:rsidRPr="00F80382">
        <w:rPr>
          <w:rFonts w:ascii="Arial Narrow" w:hAnsi="Arial Narrow" w:cs="Arial-ItalicMT"/>
          <w:i/>
          <w:iCs/>
          <w:color w:val="auto"/>
          <w:sz w:val="22"/>
          <w:szCs w:val="22"/>
        </w:rPr>
        <w:t>“las entidades estatales que por disposición legal cuenten con un régimen contractual excepcional al del Estatuto General de Contratación de la Administración Pública, aplicarán en desarrollo de su actividad contractual, […] los principios de la función administrativa y de la gestión fiscal”</w:t>
      </w:r>
      <w:r w:rsidRPr="00F80382">
        <w:rPr>
          <w:rFonts w:ascii="Arial Narrow" w:hAnsi="Arial Narrow" w:cs="ArialMT"/>
          <w:color w:val="auto"/>
          <w:sz w:val="22"/>
          <w:szCs w:val="22"/>
        </w:rPr>
        <w:t xml:space="preserve">, motivo por el cual, </w:t>
      </w:r>
      <w:r w:rsidRPr="00F80382">
        <w:rPr>
          <w:rFonts w:ascii="Arial Narrow" w:hAnsi="Arial Narrow" w:cs="Arial-ItalicMT"/>
          <w:i/>
          <w:iCs/>
          <w:color w:val="auto"/>
          <w:sz w:val="22"/>
          <w:szCs w:val="22"/>
        </w:rPr>
        <w:t>“en desarrollo de los anteriores principios, deberán publicar los documentos relacionados con su actividad contractual en el Sistema Electrónico para la Contratación Pública (SECOP II)”.</w:t>
      </w:r>
      <w:r w:rsidR="00A1142E" w:rsidRPr="00F80382">
        <w:rPr>
          <w:rFonts w:ascii="Arial Narrow" w:hAnsi="Arial Narrow" w:cs="Arial-BoldMT"/>
          <w:color w:val="auto"/>
          <w:sz w:val="22"/>
          <w:szCs w:val="22"/>
        </w:rPr>
        <w:t xml:space="preserve"> </w:t>
      </w:r>
    </w:p>
    <w:p w14:paraId="2B8F3579" w14:textId="77777777" w:rsidR="00A9540B" w:rsidRPr="00F80382" w:rsidRDefault="00A9540B" w:rsidP="00A9540B">
      <w:pPr>
        <w:jc w:val="both"/>
        <w:textAlignment w:val="auto"/>
        <w:rPr>
          <w:rFonts w:ascii="Arial Narrow" w:hAnsi="Arial Narrow"/>
          <w:color w:val="auto"/>
          <w:sz w:val="22"/>
          <w:szCs w:val="22"/>
        </w:rPr>
      </w:pPr>
    </w:p>
    <w:p w14:paraId="46E13051" w14:textId="77777777" w:rsidR="00A1142E" w:rsidRPr="00F80382" w:rsidRDefault="00A1142E" w:rsidP="00A9540B">
      <w:pPr>
        <w:jc w:val="both"/>
        <w:textAlignment w:val="auto"/>
        <w:rPr>
          <w:rFonts w:ascii="Arial Narrow" w:hAnsi="Arial Narrow" w:cs="Arial-BoldMT"/>
          <w:color w:val="auto"/>
          <w:sz w:val="22"/>
          <w:szCs w:val="22"/>
        </w:rPr>
      </w:pPr>
      <w:r w:rsidRPr="00F80382">
        <w:rPr>
          <w:rFonts w:ascii="Arial Narrow" w:hAnsi="Arial Narrow" w:cs="ArialMT"/>
          <w:color w:val="auto"/>
          <w:sz w:val="22"/>
          <w:szCs w:val="22"/>
        </w:rPr>
        <w:lastRenderedPageBreak/>
        <w:t xml:space="preserve">En virtud con la normatividad citada, </w:t>
      </w:r>
      <w:r w:rsidR="00A9540B" w:rsidRPr="00F80382">
        <w:rPr>
          <w:rFonts w:ascii="Arial Narrow" w:hAnsi="Arial Narrow" w:cs="ArialMT"/>
          <w:color w:val="auto"/>
          <w:sz w:val="22"/>
          <w:szCs w:val="22"/>
        </w:rPr>
        <w:t>El Hospital Regional de Moniquirá,</w:t>
      </w:r>
      <w:r w:rsidR="00A9540B" w:rsidRPr="00F80382">
        <w:rPr>
          <w:rFonts w:ascii="Arial Narrow" w:hAnsi="Arial Narrow" w:cs="Arial-BoldMT"/>
          <w:color w:val="auto"/>
          <w:sz w:val="22"/>
          <w:szCs w:val="22"/>
        </w:rPr>
        <w:t xml:space="preserve"> a partir del 18 de julio del 2022, empezó a gestionar toda su actividad contractual a través de la plataforma S</w:t>
      </w:r>
      <w:r w:rsidRPr="00F80382">
        <w:rPr>
          <w:rFonts w:ascii="Arial Narrow" w:hAnsi="Arial Narrow" w:cs="Arial-BoldMT"/>
          <w:color w:val="auto"/>
          <w:sz w:val="22"/>
          <w:szCs w:val="22"/>
        </w:rPr>
        <w:t xml:space="preserve">ECOP </w:t>
      </w:r>
      <w:r w:rsidR="00A9540B" w:rsidRPr="00F80382">
        <w:rPr>
          <w:rFonts w:ascii="Arial Narrow" w:hAnsi="Arial Narrow" w:cs="Arial-BoldMT"/>
          <w:color w:val="auto"/>
          <w:sz w:val="22"/>
          <w:szCs w:val="22"/>
        </w:rPr>
        <w:t>II, como herramienta transaccional y</w:t>
      </w:r>
      <w:r w:rsidRPr="00F80382">
        <w:rPr>
          <w:rFonts w:ascii="Arial Narrow" w:hAnsi="Arial Narrow" w:cs="Arial-BoldMT"/>
          <w:color w:val="auto"/>
          <w:sz w:val="22"/>
          <w:szCs w:val="22"/>
        </w:rPr>
        <w:t xml:space="preserve"> </w:t>
      </w:r>
      <w:r w:rsidR="00A9540B" w:rsidRPr="00F80382">
        <w:rPr>
          <w:rFonts w:ascii="Arial Narrow" w:hAnsi="Arial Narrow" w:cs="Arial-BoldMT"/>
          <w:color w:val="auto"/>
          <w:sz w:val="22"/>
          <w:szCs w:val="22"/>
        </w:rPr>
        <w:t>de publicidad.</w:t>
      </w:r>
    </w:p>
    <w:p w14:paraId="4134EBF3" w14:textId="636A39FB" w:rsidR="00A9540B" w:rsidRPr="00F80382" w:rsidRDefault="00A9540B" w:rsidP="00A9540B">
      <w:pPr>
        <w:jc w:val="both"/>
        <w:textAlignment w:val="auto"/>
        <w:rPr>
          <w:rFonts w:ascii="Arial Narrow" w:hAnsi="Arial Narrow" w:cs="ArialMT"/>
          <w:color w:val="auto"/>
          <w:sz w:val="22"/>
          <w:szCs w:val="22"/>
        </w:rPr>
      </w:pPr>
      <w:r w:rsidRPr="00F80382">
        <w:rPr>
          <w:rFonts w:ascii="Arial Narrow" w:hAnsi="Arial Narrow" w:cs="ArialMT"/>
          <w:color w:val="auto"/>
          <w:sz w:val="22"/>
          <w:szCs w:val="22"/>
        </w:rPr>
        <w:t xml:space="preserve"> </w:t>
      </w:r>
    </w:p>
    <w:p w14:paraId="161092CB" w14:textId="6066FF7D" w:rsidR="00D4791D" w:rsidRPr="00F80382" w:rsidRDefault="00900EAD" w:rsidP="00900EAD">
      <w:pPr>
        <w:contextualSpacing/>
        <w:jc w:val="both"/>
        <w:outlineLvl w:val="1"/>
        <w:rPr>
          <w:rFonts w:ascii="Arial Narrow" w:hAnsi="Arial Narrow" w:cs="Tahoma"/>
          <w:color w:val="auto"/>
          <w:sz w:val="22"/>
          <w:szCs w:val="22"/>
        </w:rPr>
      </w:pPr>
      <w:r w:rsidRPr="00F80382">
        <w:rPr>
          <w:rFonts w:ascii="Arial Narrow" w:hAnsi="Arial Narrow" w:cs="Tahoma"/>
          <w:color w:val="auto"/>
          <w:sz w:val="22"/>
          <w:szCs w:val="22"/>
        </w:rPr>
        <w:t xml:space="preserve">Que se requiere </w:t>
      </w:r>
      <w:r w:rsidR="00E3778A" w:rsidRPr="00F80382">
        <w:rPr>
          <w:rFonts w:ascii="Arial Narrow" w:hAnsi="Arial Narrow" w:cs="Tahoma"/>
          <w:color w:val="auto"/>
          <w:sz w:val="22"/>
          <w:szCs w:val="22"/>
        </w:rPr>
        <w:t xml:space="preserve">derogar el </w:t>
      </w:r>
      <w:r w:rsidRPr="00F80382">
        <w:rPr>
          <w:rFonts w:ascii="Arial Narrow" w:hAnsi="Arial Narrow" w:cs="Tahoma"/>
          <w:color w:val="auto"/>
          <w:sz w:val="22"/>
          <w:szCs w:val="22"/>
        </w:rPr>
        <w:t xml:space="preserve">contenido del </w:t>
      </w:r>
      <w:r w:rsidRPr="00F80382">
        <w:rPr>
          <w:rFonts w:ascii="Arial Narrow" w:hAnsi="Arial Narrow" w:cs="Arial"/>
          <w:color w:val="auto"/>
          <w:sz w:val="22"/>
          <w:szCs w:val="22"/>
        </w:rPr>
        <w:t>Acuerdo No. 06 de 2017</w:t>
      </w:r>
      <w:r w:rsidRPr="00F80382">
        <w:rPr>
          <w:rFonts w:ascii="Arial Narrow" w:hAnsi="Arial Narrow" w:cs="Tahoma"/>
          <w:color w:val="auto"/>
          <w:sz w:val="22"/>
          <w:szCs w:val="22"/>
        </w:rPr>
        <w:t xml:space="preserve">, mediante el cual se adoptó el Estatuto Interno de contratación, adecuándolo a </w:t>
      </w:r>
      <w:r w:rsidR="00D4791D" w:rsidRPr="00F80382">
        <w:rPr>
          <w:rFonts w:ascii="Arial Narrow" w:hAnsi="Arial Narrow" w:cs="Tahoma"/>
          <w:color w:val="auto"/>
          <w:sz w:val="22"/>
          <w:szCs w:val="22"/>
        </w:rPr>
        <w:t>la nueva normatividad</w:t>
      </w:r>
      <w:r w:rsidRPr="00F80382">
        <w:rPr>
          <w:rFonts w:ascii="Arial Narrow" w:hAnsi="Arial Narrow" w:cs="Tahoma"/>
          <w:color w:val="auto"/>
          <w:sz w:val="22"/>
          <w:szCs w:val="22"/>
        </w:rPr>
        <w:t xml:space="preserve"> y las nuevas necesidades de </w:t>
      </w:r>
      <w:r w:rsidR="00620DFF" w:rsidRPr="00F80382">
        <w:rPr>
          <w:rFonts w:ascii="Arial Narrow" w:hAnsi="Arial Narrow" w:cs="Tahoma"/>
          <w:color w:val="auto"/>
          <w:sz w:val="22"/>
          <w:szCs w:val="22"/>
        </w:rPr>
        <w:t xml:space="preserve">contratación de la </w:t>
      </w:r>
      <w:r w:rsidRPr="00F80382">
        <w:rPr>
          <w:rFonts w:ascii="Arial Narrow" w:hAnsi="Arial Narrow" w:cs="Tahoma"/>
          <w:color w:val="auto"/>
          <w:sz w:val="22"/>
          <w:szCs w:val="22"/>
        </w:rPr>
        <w:t xml:space="preserve">ESE. </w:t>
      </w:r>
    </w:p>
    <w:p w14:paraId="305B419B" w14:textId="77777777" w:rsidR="00A9540B" w:rsidRPr="00F80382" w:rsidRDefault="00A9540B" w:rsidP="00075AFB">
      <w:pPr>
        <w:jc w:val="both"/>
        <w:rPr>
          <w:rFonts w:ascii="Arial Narrow" w:hAnsi="Arial Narrow" w:cs="Arial"/>
          <w:color w:val="auto"/>
          <w:sz w:val="22"/>
          <w:szCs w:val="22"/>
        </w:rPr>
      </w:pPr>
    </w:p>
    <w:p w14:paraId="27450E5B" w14:textId="462263CB" w:rsidR="00075AFB" w:rsidRPr="00F80382" w:rsidRDefault="00075AFB" w:rsidP="00075AFB">
      <w:pPr>
        <w:jc w:val="both"/>
        <w:rPr>
          <w:rFonts w:ascii="Arial Narrow" w:hAnsi="Arial Narrow" w:cs="Arial"/>
          <w:color w:val="auto"/>
          <w:sz w:val="22"/>
          <w:szCs w:val="22"/>
        </w:rPr>
      </w:pPr>
      <w:r w:rsidRPr="00F80382">
        <w:rPr>
          <w:rFonts w:ascii="Arial Narrow" w:hAnsi="Arial Narrow" w:cs="Arial"/>
          <w:color w:val="auto"/>
          <w:sz w:val="22"/>
          <w:szCs w:val="22"/>
        </w:rPr>
        <w:t xml:space="preserve">En mérito de lo expuesto, </w:t>
      </w:r>
    </w:p>
    <w:p w14:paraId="1F44730E" w14:textId="77777777" w:rsidR="00075AFB" w:rsidRPr="00F80382" w:rsidRDefault="00075AFB" w:rsidP="00075AFB">
      <w:pPr>
        <w:jc w:val="both"/>
        <w:rPr>
          <w:rFonts w:ascii="Arial Narrow" w:hAnsi="Arial Narrow" w:cs="Arial"/>
          <w:color w:val="auto"/>
          <w:sz w:val="22"/>
          <w:szCs w:val="22"/>
        </w:rPr>
      </w:pPr>
    </w:p>
    <w:p w14:paraId="1FFEAA31" w14:textId="0CE3052F" w:rsidR="00075AFB" w:rsidRPr="00F80382" w:rsidRDefault="00075AFB" w:rsidP="00075AFB">
      <w:pPr>
        <w:jc w:val="center"/>
        <w:rPr>
          <w:rFonts w:ascii="Arial Narrow" w:hAnsi="Arial Narrow" w:cs="Arial"/>
          <w:b/>
          <w:color w:val="auto"/>
          <w:sz w:val="22"/>
          <w:szCs w:val="22"/>
        </w:rPr>
      </w:pPr>
      <w:r w:rsidRPr="00F80382">
        <w:rPr>
          <w:rFonts w:ascii="Arial Narrow" w:hAnsi="Arial Narrow" w:cs="Arial"/>
          <w:b/>
          <w:color w:val="auto"/>
          <w:sz w:val="22"/>
          <w:szCs w:val="22"/>
        </w:rPr>
        <w:t>ACUERDA</w:t>
      </w:r>
    </w:p>
    <w:p w14:paraId="7C4AA114" w14:textId="561287A2" w:rsidR="0065553F" w:rsidRPr="00F80382" w:rsidRDefault="0065553F" w:rsidP="00075AFB">
      <w:pPr>
        <w:jc w:val="center"/>
        <w:rPr>
          <w:rFonts w:ascii="Arial Narrow" w:hAnsi="Arial Narrow" w:cs="Arial"/>
          <w:b/>
          <w:color w:val="auto"/>
          <w:sz w:val="22"/>
          <w:szCs w:val="22"/>
        </w:rPr>
      </w:pPr>
    </w:p>
    <w:p w14:paraId="1FEA2600" w14:textId="77777777" w:rsidR="0065553F" w:rsidRPr="00F80382" w:rsidRDefault="0065553F" w:rsidP="00075AFB">
      <w:pPr>
        <w:jc w:val="center"/>
        <w:rPr>
          <w:rFonts w:ascii="Arial Narrow" w:hAnsi="Arial Narrow" w:cs="Arial"/>
          <w:b/>
          <w:color w:val="auto"/>
          <w:sz w:val="22"/>
          <w:szCs w:val="22"/>
        </w:rPr>
      </w:pPr>
    </w:p>
    <w:p w14:paraId="7305F0B8" w14:textId="1CF18E10" w:rsidR="0065553F" w:rsidRPr="00F80382" w:rsidRDefault="0065553F" w:rsidP="0065553F">
      <w:pPr>
        <w:contextualSpacing/>
        <w:jc w:val="both"/>
        <w:outlineLvl w:val="1"/>
        <w:rPr>
          <w:rFonts w:ascii="Arial Narrow" w:hAnsi="Arial Narrow" w:cs="Tahoma"/>
          <w:color w:val="auto"/>
          <w:sz w:val="22"/>
          <w:szCs w:val="22"/>
        </w:rPr>
      </w:pPr>
      <w:r w:rsidRPr="00F80382">
        <w:rPr>
          <w:rFonts w:ascii="Arial Narrow" w:hAnsi="Arial Narrow" w:cs="Tahoma"/>
          <w:b/>
          <w:color w:val="auto"/>
          <w:sz w:val="22"/>
          <w:szCs w:val="22"/>
        </w:rPr>
        <w:t xml:space="preserve">ARTÍCULO PRIMERO. </w:t>
      </w:r>
      <w:r w:rsidRPr="00F80382">
        <w:rPr>
          <w:rFonts w:ascii="Arial Narrow" w:hAnsi="Arial Narrow" w:cs="Tahoma"/>
          <w:color w:val="auto"/>
          <w:sz w:val="22"/>
          <w:szCs w:val="22"/>
        </w:rPr>
        <w:t xml:space="preserve">Adóptese el Estatuto de Contratación del </w:t>
      </w:r>
      <w:r w:rsidRPr="00F80382">
        <w:rPr>
          <w:rFonts w:ascii="Arial Narrow" w:hAnsi="Arial Narrow" w:cs="ArialMT"/>
          <w:color w:val="auto"/>
          <w:sz w:val="22"/>
          <w:szCs w:val="22"/>
        </w:rPr>
        <w:t xml:space="preserve">Hospital Regional de Moniquirá, </w:t>
      </w:r>
      <w:r w:rsidRPr="00F80382">
        <w:rPr>
          <w:rFonts w:ascii="Arial Narrow" w:hAnsi="Arial Narrow" w:cs="Tahoma"/>
          <w:color w:val="auto"/>
          <w:sz w:val="22"/>
          <w:szCs w:val="22"/>
        </w:rPr>
        <w:t xml:space="preserve">anexo al presente acto administrativo como parte integral del mismo. </w:t>
      </w:r>
    </w:p>
    <w:p w14:paraId="45F0B988" w14:textId="77777777" w:rsidR="0065553F" w:rsidRPr="00F80382" w:rsidRDefault="0065553F" w:rsidP="0065553F">
      <w:pPr>
        <w:contextualSpacing/>
        <w:jc w:val="both"/>
        <w:outlineLvl w:val="1"/>
        <w:rPr>
          <w:rFonts w:ascii="Arial Narrow" w:hAnsi="Arial Narrow" w:cs="Tahoma"/>
          <w:color w:val="auto"/>
          <w:sz w:val="22"/>
          <w:szCs w:val="22"/>
        </w:rPr>
      </w:pPr>
    </w:p>
    <w:p w14:paraId="3F0A6575" w14:textId="2A7C7E75" w:rsidR="0065553F" w:rsidRPr="00F80382" w:rsidRDefault="0065553F" w:rsidP="0065553F">
      <w:pPr>
        <w:contextualSpacing/>
        <w:jc w:val="both"/>
        <w:outlineLvl w:val="1"/>
        <w:rPr>
          <w:rFonts w:ascii="Arial Narrow" w:hAnsi="Arial Narrow" w:cs="Tahoma"/>
          <w:b/>
          <w:color w:val="auto"/>
          <w:sz w:val="22"/>
          <w:szCs w:val="22"/>
        </w:rPr>
      </w:pPr>
      <w:r w:rsidRPr="00F80382">
        <w:rPr>
          <w:rFonts w:ascii="Arial Narrow" w:hAnsi="Arial Narrow" w:cs="Tahoma"/>
          <w:b/>
          <w:color w:val="auto"/>
          <w:sz w:val="22"/>
          <w:szCs w:val="22"/>
        </w:rPr>
        <w:t>Parágrafo.</w:t>
      </w:r>
      <w:r w:rsidRPr="00F80382">
        <w:rPr>
          <w:rFonts w:ascii="Arial Narrow" w:hAnsi="Arial Narrow" w:cs="ArialMT"/>
          <w:color w:val="auto"/>
          <w:sz w:val="22"/>
          <w:szCs w:val="22"/>
        </w:rPr>
        <w:t xml:space="preserve"> Hospital Regional de Moniquirá</w:t>
      </w:r>
      <w:r w:rsidRPr="00F80382">
        <w:rPr>
          <w:rFonts w:ascii="Arial Narrow" w:hAnsi="Arial Narrow" w:cs="Tahoma"/>
          <w:color w:val="auto"/>
          <w:sz w:val="22"/>
          <w:szCs w:val="22"/>
        </w:rPr>
        <w:t>, en su actividad contractual se regirá en todo por la Constitución Política de 1991, Código Civil, Código del Comercio, Ley 100 de 1993, Ley 1438 de 2011, Artículo 13 de la Ley 1150 de 2007, Ley 80 de 1993 en cuanto al Régimen de Inhabilidades e incompatibilidades, Decreto ley 019 de 2011, Resolución 5185 de 2013, del Ministerio de Salud y Protección Social y demás normas concordantes y complementarias como las dispuestas en el presente estatuto.</w:t>
      </w:r>
      <w:r w:rsidRPr="00F80382">
        <w:rPr>
          <w:rFonts w:ascii="Arial Narrow" w:hAnsi="Arial Narrow" w:cs="Tahoma"/>
          <w:b/>
          <w:color w:val="auto"/>
          <w:sz w:val="22"/>
          <w:szCs w:val="22"/>
        </w:rPr>
        <w:t xml:space="preserve"> </w:t>
      </w:r>
    </w:p>
    <w:p w14:paraId="6E458C01" w14:textId="77777777" w:rsidR="0065553F" w:rsidRPr="00F80382" w:rsidRDefault="0065553F" w:rsidP="0065553F">
      <w:pPr>
        <w:contextualSpacing/>
        <w:jc w:val="both"/>
        <w:outlineLvl w:val="1"/>
        <w:rPr>
          <w:rFonts w:ascii="Arial Narrow" w:hAnsi="Arial Narrow" w:cs="Tahoma"/>
          <w:color w:val="auto"/>
          <w:sz w:val="22"/>
          <w:szCs w:val="22"/>
        </w:rPr>
      </w:pPr>
    </w:p>
    <w:p w14:paraId="3EEC9F31" w14:textId="59752350" w:rsidR="0065553F" w:rsidRPr="00F80382" w:rsidRDefault="0065553F" w:rsidP="0065553F">
      <w:pPr>
        <w:contextualSpacing/>
        <w:jc w:val="both"/>
        <w:outlineLvl w:val="1"/>
        <w:rPr>
          <w:rFonts w:ascii="Arial Narrow" w:hAnsi="Arial Narrow" w:cs="Tahoma"/>
          <w:color w:val="auto"/>
          <w:sz w:val="22"/>
          <w:szCs w:val="22"/>
        </w:rPr>
      </w:pPr>
      <w:r w:rsidRPr="00F80382">
        <w:rPr>
          <w:rFonts w:ascii="Arial Narrow" w:hAnsi="Arial Narrow" w:cs="Tahoma"/>
          <w:b/>
          <w:color w:val="auto"/>
          <w:sz w:val="22"/>
          <w:szCs w:val="22"/>
        </w:rPr>
        <w:t xml:space="preserve">ARTÍCULO SEGUNDO. </w:t>
      </w:r>
      <w:r w:rsidRPr="00F80382">
        <w:rPr>
          <w:rFonts w:ascii="Arial Narrow" w:hAnsi="Arial Narrow" w:cs="Tahoma"/>
          <w:color w:val="auto"/>
          <w:sz w:val="22"/>
          <w:szCs w:val="22"/>
        </w:rPr>
        <w:t xml:space="preserve">Dando alcance al contenido de la Resolución 5185 de 2013 expedida por el Ministerio de Protección Social, se deberá desarrollar el Manual de Contratación para </w:t>
      </w:r>
      <w:r w:rsidRPr="00F80382">
        <w:rPr>
          <w:rFonts w:ascii="Arial Narrow" w:hAnsi="Arial Narrow" w:cs="ArialMT"/>
          <w:color w:val="auto"/>
          <w:sz w:val="22"/>
          <w:szCs w:val="22"/>
        </w:rPr>
        <w:t>Hospital Regional de Moniquirá</w:t>
      </w:r>
      <w:r w:rsidRPr="00F80382">
        <w:rPr>
          <w:rFonts w:ascii="Arial Narrow" w:hAnsi="Arial Narrow" w:cs="Tahoma"/>
          <w:color w:val="auto"/>
          <w:sz w:val="22"/>
          <w:szCs w:val="22"/>
        </w:rPr>
        <w:t xml:space="preserve">. </w:t>
      </w:r>
    </w:p>
    <w:p w14:paraId="16A3E522" w14:textId="77777777" w:rsidR="0065553F" w:rsidRPr="00F80382" w:rsidRDefault="0065553F" w:rsidP="0065553F">
      <w:pPr>
        <w:contextualSpacing/>
        <w:jc w:val="both"/>
        <w:outlineLvl w:val="1"/>
        <w:rPr>
          <w:rFonts w:ascii="Arial Narrow" w:hAnsi="Arial Narrow" w:cs="Tahoma"/>
          <w:b/>
          <w:color w:val="auto"/>
          <w:sz w:val="22"/>
          <w:szCs w:val="22"/>
        </w:rPr>
      </w:pPr>
    </w:p>
    <w:p w14:paraId="289A0406" w14:textId="77777777" w:rsidR="0065553F" w:rsidRPr="00F80382" w:rsidRDefault="0065553F" w:rsidP="0065553F">
      <w:pPr>
        <w:contextualSpacing/>
        <w:jc w:val="both"/>
        <w:outlineLvl w:val="1"/>
        <w:rPr>
          <w:rFonts w:ascii="Arial Narrow" w:hAnsi="Arial Narrow" w:cs="Tahoma"/>
          <w:color w:val="auto"/>
          <w:sz w:val="22"/>
          <w:szCs w:val="22"/>
        </w:rPr>
      </w:pPr>
      <w:r w:rsidRPr="00F80382">
        <w:rPr>
          <w:rFonts w:ascii="Arial Narrow" w:hAnsi="Arial Narrow" w:cs="Tahoma"/>
          <w:b/>
          <w:color w:val="auto"/>
          <w:sz w:val="22"/>
          <w:szCs w:val="22"/>
        </w:rPr>
        <w:t xml:space="preserve">ARTICULO TERCERO: </w:t>
      </w:r>
      <w:r w:rsidRPr="00F80382">
        <w:rPr>
          <w:rFonts w:ascii="Arial Narrow" w:hAnsi="Arial Narrow" w:cs="Tahoma"/>
          <w:color w:val="auto"/>
          <w:sz w:val="22"/>
          <w:szCs w:val="22"/>
        </w:rPr>
        <w:t>Las disposiciones previstas en el presente estatuto serán aplicables a todos los procesos contractuales en las fases de planeación, selección, contratación ejecución y liquidación.</w:t>
      </w:r>
    </w:p>
    <w:p w14:paraId="37991646" w14:textId="77777777" w:rsidR="0065553F" w:rsidRPr="00F80382" w:rsidRDefault="0065553F" w:rsidP="0065553F">
      <w:pPr>
        <w:contextualSpacing/>
        <w:jc w:val="both"/>
        <w:outlineLvl w:val="1"/>
        <w:rPr>
          <w:rFonts w:ascii="Arial Narrow" w:hAnsi="Arial Narrow" w:cs="Tahoma"/>
          <w:color w:val="auto"/>
          <w:sz w:val="22"/>
          <w:szCs w:val="22"/>
        </w:rPr>
      </w:pPr>
    </w:p>
    <w:p w14:paraId="06F848D6" w14:textId="115E9506" w:rsidR="0065553F" w:rsidRPr="00F80382" w:rsidRDefault="0065553F" w:rsidP="0065553F">
      <w:pPr>
        <w:contextualSpacing/>
        <w:jc w:val="both"/>
        <w:outlineLvl w:val="1"/>
        <w:rPr>
          <w:rFonts w:ascii="Arial Narrow" w:hAnsi="Arial Narrow" w:cs="Tahoma"/>
          <w:color w:val="auto"/>
          <w:sz w:val="22"/>
          <w:szCs w:val="22"/>
        </w:rPr>
      </w:pPr>
      <w:r w:rsidRPr="00F80382">
        <w:rPr>
          <w:rFonts w:ascii="Arial Narrow" w:hAnsi="Arial Narrow" w:cs="Tahoma"/>
          <w:b/>
          <w:color w:val="auto"/>
          <w:sz w:val="22"/>
          <w:szCs w:val="22"/>
        </w:rPr>
        <w:t xml:space="preserve">ARTÍCULO CUARTO. </w:t>
      </w:r>
      <w:r w:rsidRPr="00F80382">
        <w:rPr>
          <w:rFonts w:ascii="Arial Narrow" w:hAnsi="Arial Narrow" w:cs="Tahoma"/>
          <w:color w:val="auto"/>
          <w:sz w:val="22"/>
          <w:szCs w:val="22"/>
        </w:rPr>
        <w:t>En caso de registrarse variaciones a normas de carácter nacional, así como al manual específico de funciones y competencias</w:t>
      </w:r>
      <w:r w:rsidRPr="00F80382">
        <w:rPr>
          <w:rFonts w:ascii="Arial Narrow" w:hAnsi="Arial Narrow" w:cs="ArialMT"/>
          <w:color w:val="auto"/>
          <w:sz w:val="22"/>
          <w:szCs w:val="22"/>
        </w:rPr>
        <w:t xml:space="preserve"> Hospital Regional de Moniquirá</w:t>
      </w:r>
      <w:r w:rsidRPr="00F80382">
        <w:rPr>
          <w:rFonts w:ascii="Arial Narrow" w:hAnsi="Arial Narrow" w:cs="Tahoma"/>
          <w:color w:val="auto"/>
          <w:sz w:val="22"/>
          <w:szCs w:val="22"/>
        </w:rPr>
        <w:t xml:space="preserve">, que incidan con el contenido del presente estatuto o en el manual de contratación, se deberán realizar los respectivos ajustes, modificaciones o actualizaciones. </w:t>
      </w:r>
    </w:p>
    <w:p w14:paraId="7E0EDF34" w14:textId="77777777" w:rsidR="0065553F" w:rsidRPr="00F80382" w:rsidRDefault="0065553F" w:rsidP="0065553F">
      <w:pPr>
        <w:contextualSpacing/>
        <w:jc w:val="both"/>
        <w:outlineLvl w:val="1"/>
        <w:rPr>
          <w:rFonts w:ascii="Arial Narrow" w:hAnsi="Arial Narrow" w:cs="Tahoma"/>
          <w:color w:val="auto"/>
          <w:sz w:val="22"/>
          <w:szCs w:val="22"/>
        </w:rPr>
      </w:pPr>
    </w:p>
    <w:p w14:paraId="1B95C734" w14:textId="77777777" w:rsidR="0065553F" w:rsidRPr="00F80382" w:rsidRDefault="0065553F" w:rsidP="0065553F">
      <w:pPr>
        <w:contextualSpacing/>
        <w:jc w:val="both"/>
        <w:outlineLvl w:val="1"/>
        <w:rPr>
          <w:rFonts w:ascii="Arial Narrow" w:hAnsi="Arial Narrow" w:cs="Tahoma"/>
          <w:color w:val="auto"/>
          <w:sz w:val="22"/>
          <w:szCs w:val="22"/>
        </w:rPr>
      </w:pPr>
      <w:r w:rsidRPr="00F80382">
        <w:rPr>
          <w:rFonts w:ascii="Arial Narrow" w:hAnsi="Arial Narrow" w:cs="Tahoma"/>
          <w:b/>
          <w:color w:val="auto"/>
          <w:sz w:val="22"/>
          <w:szCs w:val="22"/>
        </w:rPr>
        <w:t xml:space="preserve">ARTÍCULO QUINTO. </w:t>
      </w:r>
      <w:r w:rsidRPr="00F80382">
        <w:rPr>
          <w:rFonts w:ascii="Arial Narrow" w:hAnsi="Arial Narrow" w:cs="Tahoma"/>
          <w:color w:val="auto"/>
          <w:sz w:val="22"/>
          <w:szCs w:val="22"/>
        </w:rPr>
        <w:t xml:space="preserve">Los procedimientos contractuales que a la entrada en vigencia del presente estatuto se encuentren en trámite seguirán su curso con apego a las normas internas vigentes al momento de su iniciación, en caso contrario se dará aplicación a lo señalado en el presente acto Administrativo. </w:t>
      </w:r>
    </w:p>
    <w:p w14:paraId="5C07CC5D" w14:textId="7487B40F" w:rsidR="0065553F" w:rsidRPr="00F80382" w:rsidRDefault="0065553F" w:rsidP="0065553F">
      <w:pPr>
        <w:contextualSpacing/>
        <w:jc w:val="both"/>
        <w:outlineLvl w:val="1"/>
        <w:rPr>
          <w:rFonts w:ascii="Arial Narrow" w:hAnsi="Arial Narrow" w:cs="Tahoma"/>
          <w:color w:val="auto"/>
          <w:sz w:val="22"/>
          <w:szCs w:val="22"/>
        </w:rPr>
      </w:pPr>
    </w:p>
    <w:p w14:paraId="3237E7A6" w14:textId="2FA1874B" w:rsidR="0065553F" w:rsidRPr="00F80382" w:rsidRDefault="0065553F" w:rsidP="0065553F">
      <w:pPr>
        <w:contextualSpacing/>
        <w:jc w:val="both"/>
        <w:outlineLvl w:val="1"/>
        <w:rPr>
          <w:rFonts w:ascii="Arial Narrow" w:hAnsi="Arial Narrow" w:cs="Tahoma"/>
          <w:color w:val="auto"/>
          <w:sz w:val="22"/>
          <w:szCs w:val="22"/>
        </w:rPr>
      </w:pPr>
      <w:r w:rsidRPr="00F80382">
        <w:rPr>
          <w:rFonts w:ascii="Arial Narrow" w:hAnsi="Arial Narrow" w:cs="Tahoma"/>
          <w:b/>
          <w:color w:val="auto"/>
          <w:sz w:val="22"/>
          <w:szCs w:val="22"/>
        </w:rPr>
        <w:t xml:space="preserve">ARTÍCULO SEXTO. </w:t>
      </w:r>
      <w:r w:rsidRPr="00F80382">
        <w:rPr>
          <w:rFonts w:ascii="Arial Narrow" w:hAnsi="Arial Narrow" w:cs="Tahoma"/>
          <w:color w:val="auto"/>
          <w:sz w:val="22"/>
          <w:szCs w:val="22"/>
        </w:rPr>
        <w:t>El presente Acuerdo rige a partir de su expedición y deroga todas las disposiciones internas que le sean contrarias</w:t>
      </w:r>
    </w:p>
    <w:p w14:paraId="56770C7A" w14:textId="77777777" w:rsidR="0065553F" w:rsidRPr="00F80382" w:rsidRDefault="0065553F" w:rsidP="0065553F">
      <w:pPr>
        <w:contextualSpacing/>
        <w:jc w:val="both"/>
        <w:outlineLvl w:val="1"/>
        <w:rPr>
          <w:rFonts w:ascii="Arial Narrow" w:hAnsi="Arial Narrow" w:cs="Tahoma"/>
          <w:color w:val="auto"/>
          <w:sz w:val="22"/>
          <w:szCs w:val="22"/>
        </w:rPr>
      </w:pPr>
    </w:p>
    <w:p w14:paraId="257640A7" w14:textId="4981EE51" w:rsidR="0065553F" w:rsidRPr="00F80382" w:rsidRDefault="0065553F" w:rsidP="0065553F">
      <w:pPr>
        <w:contextualSpacing/>
        <w:jc w:val="both"/>
        <w:outlineLvl w:val="1"/>
        <w:rPr>
          <w:rFonts w:ascii="Arial Narrow" w:hAnsi="Arial Narrow" w:cs="Tahoma"/>
          <w:color w:val="auto"/>
          <w:sz w:val="22"/>
          <w:szCs w:val="22"/>
        </w:rPr>
      </w:pPr>
      <w:r w:rsidRPr="00F80382">
        <w:rPr>
          <w:rFonts w:ascii="Arial Narrow" w:hAnsi="Arial Narrow" w:cs="Tahoma"/>
          <w:color w:val="auto"/>
          <w:sz w:val="22"/>
          <w:szCs w:val="22"/>
        </w:rPr>
        <w:t xml:space="preserve">Dado en </w:t>
      </w:r>
      <w:r w:rsidR="008207DD" w:rsidRPr="00F80382">
        <w:rPr>
          <w:rFonts w:ascii="Arial Narrow" w:hAnsi="Arial Narrow" w:cs="Tahoma"/>
          <w:color w:val="auto"/>
          <w:sz w:val="22"/>
          <w:szCs w:val="22"/>
        </w:rPr>
        <w:t>Moniquirá a</w:t>
      </w:r>
      <w:r w:rsidRPr="00F80382">
        <w:rPr>
          <w:rFonts w:ascii="Arial Narrow" w:hAnsi="Arial Narrow" w:cs="Tahoma"/>
          <w:color w:val="auto"/>
          <w:sz w:val="22"/>
          <w:szCs w:val="22"/>
        </w:rPr>
        <w:t xml:space="preserve"> los </w:t>
      </w:r>
      <w:r w:rsidR="008207DD">
        <w:rPr>
          <w:rFonts w:ascii="Arial Narrow" w:hAnsi="Arial Narrow" w:cs="Tahoma"/>
          <w:color w:val="auto"/>
          <w:sz w:val="22"/>
          <w:szCs w:val="22"/>
        </w:rPr>
        <w:t xml:space="preserve">18 días del mes de </w:t>
      </w:r>
      <w:proofErr w:type="gramStart"/>
      <w:r w:rsidR="008207DD">
        <w:rPr>
          <w:rFonts w:ascii="Arial Narrow" w:hAnsi="Arial Narrow" w:cs="Tahoma"/>
          <w:color w:val="auto"/>
          <w:sz w:val="22"/>
          <w:szCs w:val="22"/>
        </w:rPr>
        <w:t>Abril</w:t>
      </w:r>
      <w:proofErr w:type="gramEnd"/>
      <w:r w:rsidR="008207DD">
        <w:rPr>
          <w:rFonts w:ascii="Arial Narrow" w:hAnsi="Arial Narrow" w:cs="Tahoma"/>
          <w:color w:val="auto"/>
          <w:sz w:val="22"/>
          <w:szCs w:val="22"/>
        </w:rPr>
        <w:t xml:space="preserve"> del 2023</w:t>
      </w:r>
    </w:p>
    <w:p w14:paraId="449B10B2" w14:textId="77777777" w:rsidR="0065553F" w:rsidRPr="00F80382" w:rsidRDefault="0065553F" w:rsidP="0065553F">
      <w:pPr>
        <w:contextualSpacing/>
        <w:jc w:val="both"/>
        <w:outlineLvl w:val="1"/>
        <w:rPr>
          <w:rFonts w:ascii="Arial Narrow" w:hAnsi="Arial Narrow" w:cs="Tahoma"/>
          <w:color w:val="auto"/>
          <w:sz w:val="22"/>
          <w:szCs w:val="22"/>
        </w:rPr>
      </w:pPr>
    </w:p>
    <w:p w14:paraId="0BDC6831" w14:textId="77777777" w:rsidR="0065553F" w:rsidRPr="00F80382" w:rsidRDefault="0065553F" w:rsidP="0065553F">
      <w:pPr>
        <w:contextualSpacing/>
        <w:jc w:val="both"/>
        <w:outlineLvl w:val="1"/>
        <w:rPr>
          <w:rFonts w:ascii="Arial Narrow" w:hAnsi="Arial Narrow" w:cs="Tahoma"/>
          <w:color w:val="auto"/>
          <w:sz w:val="22"/>
          <w:szCs w:val="22"/>
        </w:rPr>
      </w:pPr>
    </w:p>
    <w:p w14:paraId="2195C604" w14:textId="4F3E8284" w:rsidR="0065553F" w:rsidRPr="00F80382" w:rsidRDefault="0065553F" w:rsidP="0065553F">
      <w:pPr>
        <w:contextualSpacing/>
        <w:jc w:val="center"/>
        <w:outlineLvl w:val="1"/>
        <w:rPr>
          <w:rFonts w:ascii="Arial Narrow" w:hAnsi="Arial Narrow" w:cs="Tahoma"/>
          <w:b/>
          <w:color w:val="auto"/>
          <w:sz w:val="22"/>
          <w:szCs w:val="22"/>
        </w:rPr>
      </w:pPr>
      <w:r w:rsidRPr="00F80382">
        <w:rPr>
          <w:rFonts w:ascii="Arial Narrow" w:hAnsi="Arial Narrow" w:cs="Tahoma"/>
          <w:b/>
          <w:color w:val="auto"/>
          <w:sz w:val="22"/>
          <w:szCs w:val="22"/>
        </w:rPr>
        <w:t>PUBLÍQUESE Y CÚMPLASE</w:t>
      </w:r>
    </w:p>
    <w:p w14:paraId="09DA535C" w14:textId="77777777" w:rsidR="0065553F" w:rsidRPr="00F80382" w:rsidRDefault="0065553F" w:rsidP="0065553F">
      <w:pPr>
        <w:contextualSpacing/>
        <w:jc w:val="center"/>
        <w:outlineLvl w:val="1"/>
        <w:rPr>
          <w:rFonts w:ascii="Arial Narrow" w:hAnsi="Arial Narrow" w:cs="Tahoma"/>
          <w:b/>
          <w:color w:val="auto"/>
          <w:sz w:val="22"/>
          <w:szCs w:val="22"/>
        </w:rPr>
      </w:pPr>
    </w:p>
    <w:p w14:paraId="521B4476" w14:textId="77777777" w:rsidR="0065553F" w:rsidRPr="00F80382" w:rsidRDefault="0065553F" w:rsidP="0065553F">
      <w:pPr>
        <w:jc w:val="both"/>
        <w:rPr>
          <w:rFonts w:ascii="Arial Narrow" w:hAnsi="Arial Narrow" w:cs="Arial"/>
          <w:color w:val="auto"/>
          <w:sz w:val="22"/>
          <w:szCs w:val="22"/>
        </w:rPr>
      </w:pPr>
    </w:p>
    <w:p w14:paraId="7B1E4A57" w14:textId="77777777" w:rsidR="0065553F" w:rsidRPr="00F80382" w:rsidRDefault="0065553F" w:rsidP="0065553F">
      <w:pPr>
        <w:jc w:val="both"/>
        <w:rPr>
          <w:rFonts w:ascii="Arial Narrow" w:hAnsi="Arial Narrow" w:cs="Arial"/>
          <w:color w:val="auto"/>
          <w:sz w:val="22"/>
          <w:szCs w:val="22"/>
        </w:rPr>
      </w:pPr>
    </w:p>
    <w:p w14:paraId="5416E5E3" w14:textId="52FAE12F" w:rsidR="0065553F" w:rsidRPr="00F80382" w:rsidRDefault="0065553F" w:rsidP="0065553F">
      <w:pPr>
        <w:jc w:val="both"/>
        <w:rPr>
          <w:rFonts w:ascii="Arial Narrow" w:hAnsi="Arial Narrow" w:cs="Arial"/>
          <w:b/>
          <w:color w:val="auto"/>
          <w:sz w:val="22"/>
          <w:szCs w:val="22"/>
        </w:rPr>
      </w:pPr>
      <w:r w:rsidRPr="00F80382">
        <w:rPr>
          <w:rFonts w:ascii="Arial Narrow" w:hAnsi="Arial Narrow" w:cs="Arial"/>
          <w:b/>
          <w:color w:val="auto"/>
          <w:sz w:val="22"/>
          <w:szCs w:val="22"/>
        </w:rPr>
        <w:t xml:space="preserve">LYDA MARCELA </w:t>
      </w:r>
      <w:r w:rsidR="00011AC0" w:rsidRPr="00F80382">
        <w:rPr>
          <w:rFonts w:ascii="Arial Narrow" w:hAnsi="Arial Narrow" w:cs="Arial"/>
          <w:b/>
          <w:color w:val="auto"/>
          <w:sz w:val="22"/>
          <w:szCs w:val="22"/>
        </w:rPr>
        <w:t>PÉREZ</w:t>
      </w:r>
      <w:r w:rsidRPr="00F80382">
        <w:rPr>
          <w:rFonts w:ascii="Arial Narrow" w:hAnsi="Arial Narrow" w:cs="Arial"/>
          <w:b/>
          <w:color w:val="auto"/>
          <w:sz w:val="22"/>
          <w:szCs w:val="22"/>
        </w:rPr>
        <w:t xml:space="preserve"> </w:t>
      </w:r>
      <w:r w:rsidR="00011AC0" w:rsidRPr="00F80382">
        <w:rPr>
          <w:rFonts w:ascii="Arial Narrow" w:hAnsi="Arial Narrow" w:cs="Arial"/>
          <w:b/>
          <w:color w:val="auto"/>
          <w:sz w:val="22"/>
          <w:szCs w:val="22"/>
        </w:rPr>
        <w:t>RAMÍREZ</w:t>
      </w:r>
      <w:r w:rsidRPr="00F80382">
        <w:rPr>
          <w:rFonts w:ascii="Arial Narrow" w:hAnsi="Arial Narrow" w:cs="Arial"/>
          <w:b/>
          <w:color w:val="auto"/>
          <w:sz w:val="22"/>
          <w:szCs w:val="22"/>
        </w:rPr>
        <w:tab/>
      </w:r>
      <w:r w:rsidRPr="00F80382">
        <w:rPr>
          <w:rFonts w:ascii="Arial Narrow" w:hAnsi="Arial Narrow" w:cs="Arial"/>
          <w:b/>
          <w:color w:val="auto"/>
          <w:sz w:val="22"/>
          <w:szCs w:val="22"/>
        </w:rPr>
        <w:tab/>
      </w:r>
      <w:r w:rsidRPr="00F80382">
        <w:rPr>
          <w:rFonts w:ascii="Arial Narrow" w:hAnsi="Arial Narrow" w:cs="Arial"/>
          <w:b/>
          <w:color w:val="auto"/>
          <w:sz w:val="22"/>
          <w:szCs w:val="22"/>
        </w:rPr>
        <w:tab/>
      </w:r>
      <w:r w:rsidRPr="00F80382">
        <w:rPr>
          <w:rFonts w:ascii="Arial Narrow" w:hAnsi="Arial Narrow" w:cs="Arial"/>
          <w:b/>
          <w:color w:val="auto"/>
          <w:sz w:val="22"/>
          <w:szCs w:val="22"/>
        </w:rPr>
        <w:tab/>
        <w:t>LUIS CARLOS OLARTE CONTRERAS</w:t>
      </w:r>
    </w:p>
    <w:p w14:paraId="0D7E2017" w14:textId="17557C87" w:rsidR="0065553F" w:rsidRPr="00F80382" w:rsidRDefault="0065553F" w:rsidP="0065553F">
      <w:pPr>
        <w:jc w:val="both"/>
        <w:rPr>
          <w:rFonts w:ascii="Arial Narrow" w:hAnsi="Arial Narrow" w:cs="Arial"/>
          <w:color w:val="auto"/>
          <w:sz w:val="22"/>
          <w:szCs w:val="22"/>
        </w:rPr>
      </w:pPr>
      <w:r w:rsidRPr="00F80382">
        <w:rPr>
          <w:rFonts w:ascii="Arial Narrow" w:hAnsi="Arial Narrow" w:cs="Arial"/>
          <w:color w:val="auto"/>
          <w:sz w:val="22"/>
          <w:szCs w:val="22"/>
        </w:rPr>
        <w:t>Presidente</w:t>
      </w:r>
      <w:r w:rsidR="008207DD">
        <w:rPr>
          <w:rFonts w:ascii="Arial Narrow" w:hAnsi="Arial Narrow" w:cs="Arial"/>
          <w:color w:val="auto"/>
          <w:sz w:val="22"/>
          <w:szCs w:val="22"/>
        </w:rPr>
        <w:t xml:space="preserve"> Adhoc Junta Directiva</w:t>
      </w:r>
      <w:r w:rsidRPr="00F80382">
        <w:rPr>
          <w:rFonts w:ascii="Arial Narrow" w:hAnsi="Arial Narrow" w:cs="Arial"/>
          <w:color w:val="auto"/>
          <w:sz w:val="22"/>
          <w:szCs w:val="22"/>
        </w:rPr>
        <w:tab/>
      </w:r>
      <w:r w:rsidRPr="00F80382">
        <w:rPr>
          <w:rFonts w:ascii="Arial Narrow" w:hAnsi="Arial Narrow" w:cs="Arial"/>
          <w:color w:val="auto"/>
          <w:sz w:val="22"/>
          <w:szCs w:val="22"/>
        </w:rPr>
        <w:tab/>
      </w:r>
      <w:r w:rsidRPr="00F80382">
        <w:rPr>
          <w:rFonts w:ascii="Arial Narrow" w:hAnsi="Arial Narrow" w:cs="Arial"/>
          <w:color w:val="auto"/>
          <w:sz w:val="22"/>
          <w:szCs w:val="22"/>
        </w:rPr>
        <w:tab/>
      </w:r>
      <w:r w:rsidRPr="00F80382">
        <w:rPr>
          <w:rFonts w:ascii="Arial Narrow" w:hAnsi="Arial Narrow" w:cs="Arial"/>
          <w:color w:val="auto"/>
          <w:sz w:val="22"/>
          <w:szCs w:val="22"/>
        </w:rPr>
        <w:tab/>
      </w:r>
      <w:r w:rsidRPr="00F80382">
        <w:rPr>
          <w:rFonts w:ascii="Arial Narrow" w:hAnsi="Arial Narrow" w:cs="Arial"/>
          <w:color w:val="auto"/>
          <w:sz w:val="22"/>
          <w:szCs w:val="22"/>
        </w:rPr>
        <w:tab/>
        <w:t>secretario</w:t>
      </w:r>
      <w:r w:rsidR="008207DD">
        <w:rPr>
          <w:rFonts w:ascii="Arial Narrow" w:hAnsi="Arial Narrow" w:cs="Arial"/>
          <w:color w:val="auto"/>
          <w:sz w:val="22"/>
          <w:szCs w:val="22"/>
        </w:rPr>
        <w:t xml:space="preserve"> Junta Directiva</w:t>
      </w:r>
    </w:p>
    <w:p w14:paraId="05FCCA80" w14:textId="3DA8A58B" w:rsidR="0065553F" w:rsidRPr="00F80382" w:rsidRDefault="0065553F">
      <w:pPr>
        <w:overflowPunct/>
        <w:autoSpaceDE/>
        <w:autoSpaceDN/>
        <w:adjustRightInd/>
        <w:textAlignment w:val="auto"/>
        <w:rPr>
          <w:rFonts w:ascii="Arial Narrow" w:hAnsi="Arial Narrow" w:cs="Tahoma"/>
          <w:b/>
          <w:color w:val="auto"/>
          <w:sz w:val="22"/>
          <w:szCs w:val="22"/>
        </w:rPr>
      </w:pPr>
    </w:p>
    <w:p w14:paraId="40FC6575" w14:textId="77777777" w:rsidR="00011AC0" w:rsidRPr="00F80382" w:rsidRDefault="00011AC0">
      <w:pPr>
        <w:overflowPunct/>
        <w:autoSpaceDE/>
        <w:autoSpaceDN/>
        <w:adjustRightInd/>
        <w:textAlignment w:val="auto"/>
        <w:rPr>
          <w:rFonts w:ascii="Arial Narrow" w:hAnsi="Arial Narrow" w:cs="Tahoma"/>
          <w:b/>
          <w:color w:val="auto"/>
          <w:sz w:val="22"/>
          <w:szCs w:val="22"/>
        </w:rPr>
      </w:pPr>
    </w:p>
    <w:p w14:paraId="0109126B" w14:textId="7C5A2614" w:rsidR="000D176E" w:rsidRPr="00F80382" w:rsidRDefault="000D176E" w:rsidP="000D176E">
      <w:pPr>
        <w:contextualSpacing/>
        <w:jc w:val="center"/>
        <w:rPr>
          <w:rFonts w:ascii="Tahoma" w:hAnsi="Tahoma" w:cs="Tahoma"/>
          <w:b/>
          <w:color w:val="auto"/>
          <w:sz w:val="20"/>
          <w:szCs w:val="20"/>
        </w:rPr>
      </w:pPr>
      <w:r w:rsidRPr="00F80382">
        <w:rPr>
          <w:rFonts w:ascii="Tahoma" w:hAnsi="Tahoma" w:cs="Tahoma"/>
          <w:b/>
          <w:color w:val="auto"/>
          <w:sz w:val="20"/>
          <w:szCs w:val="20"/>
        </w:rPr>
        <w:lastRenderedPageBreak/>
        <w:t>ESTATUTO INTERNO DE CONTRATACIÓN DEL HOSPITAL REGIONAL DE MONIQUIRÁ</w:t>
      </w:r>
    </w:p>
    <w:p w14:paraId="54144F90" w14:textId="77777777" w:rsidR="000D176E" w:rsidRPr="00F80382" w:rsidRDefault="000D176E" w:rsidP="000D176E">
      <w:pPr>
        <w:contextualSpacing/>
        <w:jc w:val="center"/>
        <w:rPr>
          <w:rFonts w:ascii="Tahoma" w:hAnsi="Tahoma" w:cs="Tahoma"/>
          <w:b/>
          <w:color w:val="auto"/>
          <w:sz w:val="20"/>
          <w:szCs w:val="20"/>
        </w:rPr>
      </w:pPr>
    </w:p>
    <w:p w14:paraId="2A3D261A" w14:textId="77777777" w:rsidR="000D176E" w:rsidRPr="00F80382" w:rsidRDefault="000D176E" w:rsidP="000D176E">
      <w:pPr>
        <w:contextualSpacing/>
        <w:jc w:val="center"/>
        <w:rPr>
          <w:rFonts w:ascii="Tahoma" w:hAnsi="Tahoma" w:cs="Tahoma"/>
          <w:b/>
          <w:color w:val="auto"/>
          <w:sz w:val="20"/>
          <w:szCs w:val="20"/>
        </w:rPr>
      </w:pPr>
      <w:r w:rsidRPr="00F80382">
        <w:rPr>
          <w:rFonts w:ascii="Tahoma" w:hAnsi="Tahoma" w:cs="Tahoma"/>
          <w:b/>
          <w:color w:val="auto"/>
          <w:sz w:val="20"/>
          <w:szCs w:val="20"/>
        </w:rPr>
        <w:t>CAPITULO I</w:t>
      </w:r>
    </w:p>
    <w:p w14:paraId="06EB69C6" w14:textId="77777777" w:rsidR="000D176E" w:rsidRPr="00F80382" w:rsidRDefault="000D176E" w:rsidP="000D176E">
      <w:pPr>
        <w:contextualSpacing/>
        <w:jc w:val="center"/>
        <w:rPr>
          <w:rFonts w:ascii="Tahoma" w:hAnsi="Tahoma" w:cs="Tahoma"/>
          <w:b/>
          <w:color w:val="auto"/>
          <w:sz w:val="20"/>
          <w:szCs w:val="20"/>
        </w:rPr>
      </w:pPr>
      <w:r w:rsidRPr="00F80382">
        <w:rPr>
          <w:rFonts w:ascii="Tahoma" w:hAnsi="Tahoma" w:cs="Tahoma"/>
          <w:b/>
          <w:color w:val="auto"/>
          <w:sz w:val="20"/>
          <w:szCs w:val="20"/>
        </w:rPr>
        <w:t>DISPOSICIONES GENERALES</w:t>
      </w:r>
    </w:p>
    <w:p w14:paraId="1045787F" w14:textId="77777777" w:rsidR="000D176E" w:rsidRPr="00F80382" w:rsidRDefault="000D176E" w:rsidP="000D176E">
      <w:pPr>
        <w:contextualSpacing/>
        <w:jc w:val="center"/>
        <w:rPr>
          <w:rFonts w:ascii="Tahoma" w:hAnsi="Tahoma" w:cs="Tahoma"/>
          <w:b/>
          <w:color w:val="auto"/>
          <w:sz w:val="20"/>
          <w:szCs w:val="20"/>
        </w:rPr>
      </w:pPr>
    </w:p>
    <w:p w14:paraId="542C5004" w14:textId="6F731CCC" w:rsidR="000D176E" w:rsidRPr="00F80382" w:rsidRDefault="000D176E" w:rsidP="000D176E">
      <w:pPr>
        <w:contextualSpacing/>
        <w:jc w:val="both"/>
        <w:rPr>
          <w:rFonts w:ascii="Tahoma" w:hAnsi="Tahoma" w:cs="Tahoma"/>
          <w:b/>
          <w:color w:val="auto"/>
          <w:sz w:val="20"/>
          <w:szCs w:val="20"/>
        </w:rPr>
      </w:pPr>
      <w:r w:rsidRPr="00F80382">
        <w:rPr>
          <w:rFonts w:ascii="Tahoma" w:hAnsi="Tahoma" w:cs="Tahoma"/>
          <w:b/>
          <w:color w:val="auto"/>
          <w:sz w:val="20"/>
          <w:szCs w:val="20"/>
        </w:rPr>
        <w:t xml:space="preserve">ARTICULO 1.- RÉGIMEN DE CONTRATACIÓN. </w:t>
      </w:r>
      <w:r w:rsidRPr="00F80382">
        <w:rPr>
          <w:rFonts w:ascii="Tahoma" w:hAnsi="Tahoma" w:cs="Tahoma"/>
          <w:color w:val="auto"/>
          <w:sz w:val="20"/>
          <w:szCs w:val="20"/>
        </w:rPr>
        <w:t xml:space="preserve">El Hospital Regional de Moniquirá,  se regirá en el ámbito contractual por disposiciones de carácter privado de conformidad al contenido del Numeral 6 del Artículo 194 de la Ley 100 de 1993, </w:t>
      </w:r>
      <w:r w:rsidRPr="00F80382">
        <w:rPr>
          <w:rFonts w:ascii="Tahoma" w:hAnsi="Tahoma" w:cs="Tahoma"/>
          <w:color w:val="auto"/>
          <w:sz w:val="20"/>
          <w:szCs w:val="20"/>
          <w:shd w:val="clear" w:color="auto" w:fill="FFFFFF"/>
        </w:rPr>
        <w:t>Sin perjuicio de la aplicación del contenido de los principios de la función Administrativa y sostenibilidad fiscal establecidos en el artículo 13 de la Ley 1150 de 2007, el régimen de inhabili</w:t>
      </w:r>
      <w:r w:rsidRPr="00F80382">
        <w:rPr>
          <w:rFonts w:ascii="Tahoma" w:hAnsi="Tahoma" w:cs="Tahoma"/>
          <w:color w:val="auto"/>
          <w:sz w:val="20"/>
          <w:szCs w:val="20"/>
          <w:shd w:val="clear" w:color="auto" w:fill="FFFFFF"/>
        </w:rPr>
        <w:softHyphen/>
        <w:t xml:space="preserve">dades e incompatibilidades contemplado en el artículo 8 y 9 de la Ley 80 de 1993, en concordancia con los lineamientos fijados en la </w:t>
      </w:r>
      <w:r w:rsidRPr="00F80382">
        <w:rPr>
          <w:rFonts w:ascii="Tahoma" w:hAnsi="Tahoma" w:cs="Tahoma"/>
          <w:color w:val="auto"/>
          <w:sz w:val="20"/>
          <w:szCs w:val="20"/>
        </w:rPr>
        <w:t>Resolución 5185 de 2013 del Ministerio de Salud y Protección Social.</w:t>
      </w:r>
    </w:p>
    <w:p w14:paraId="430685EA" w14:textId="77777777" w:rsidR="000D176E" w:rsidRPr="00F80382" w:rsidRDefault="000D176E" w:rsidP="000D176E">
      <w:pPr>
        <w:contextualSpacing/>
        <w:jc w:val="both"/>
        <w:rPr>
          <w:rFonts w:ascii="Tahoma" w:hAnsi="Tahoma" w:cs="Tahoma"/>
          <w:b/>
          <w:color w:val="auto"/>
          <w:sz w:val="20"/>
          <w:szCs w:val="20"/>
        </w:rPr>
      </w:pPr>
    </w:p>
    <w:p w14:paraId="6C4C4164" w14:textId="529A5553" w:rsidR="000D176E" w:rsidRPr="00F80382" w:rsidRDefault="000D176E" w:rsidP="000D176E">
      <w:pPr>
        <w:contextualSpacing/>
        <w:jc w:val="both"/>
        <w:rPr>
          <w:rStyle w:val="FontStyle48"/>
          <w:rFonts w:ascii="Tahoma" w:hAnsi="Tahoma" w:cs="Tahoma"/>
          <w:color w:val="auto"/>
          <w:sz w:val="20"/>
          <w:szCs w:val="20"/>
          <w:lang w:eastAsia="es-ES_tradnl"/>
        </w:rPr>
      </w:pPr>
      <w:r w:rsidRPr="00F80382">
        <w:rPr>
          <w:rFonts w:ascii="Tahoma" w:hAnsi="Tahoma" w:cs="Tahoma"/>
          <w:b/>
          <w:color w:val="auto"/>
          <w:sz w:val="20"/>
          <w:szCs w:val="20"/>
        </w:rPr>
        <w:t xml:space="preserve">ARTÍCULO 2.- MARCO LEGAL Y CONSTITUCIONAL. </w:t>
      </w:r>
      <w:r w:rsidRPr="00F80382">
        <w:rPr>
          <w:rStyle w:val="FontStyle48"/>
          <w:rFonts w:ascii="Tahoma" w:hAnsi="Tahoma" w:cs="Tahoma"/>
          <w:color w:val="auto"/>
          <w:sz w:val="20"/>
          <w:szCs w:val="20"/>
          <w:lang w:eastAsia="es-ES_tradnl"/>
        </w:rPr>
        <w:t xml:space="preserve">Las actuaciones de quienes intervienen en el proceso de contratación estarán sujetas a los principios consagrados en la Constitución Política de Colombia, a las disposiciones de la ley 100 de 1993, ley 1438 de 2011, Código del Comercio, Código Civil y demás normas que le sean aplicadas en cuanto a la naturaleza Jurídica de la empresa y los actos y contratos. </w:t>
      </w:r>
    </w:p>
    <w:p w14:paraId="44757BEF" w14:textId="77777777" w:rsidR="000D176E" w:rsidRPr="00F80382" w:rsidRDefault="000D176E" w:rsidP="000D176E">
      <w:pPr>
        <w:contextualSpacing/>
        <w:jc w:val="both"/>
        <w:rPr>
          <w:rFonts w:ascii="Tahoma" w:hAnsi="Tahoma" w:cs="Tahoma"/>
          <w:b/>
          <w:color w:val="auto"/>
          <w:sz w:val="20"/>
          <w:szCs w:val="20"/>
        </w:rPr>
      </w:pPr>
    </w:p>
    <w:p w14:paraId="6A205B29" w14:textId="4087664D" w:rsidR="000D176E" w:rsidRPr="00F80382" w:rsidRDefault="000D176E" w:rsidP="000D176E">
      <w:pPr>
        <w:contextualSpacing/>
        <w:jc w:val="both"/>
        <w:rPr>
          <w:rFonts w:ascii="Tahoma" w:hAnsi="Tahoma" w:cs="Tahoma"/>
          <w:color w:val="auto"/>
          <w:sz w:val="20"/>
          <w:szCs w:val="20"/>
        </w:rPr>
      </w:pPr>
      <w:r w:rsidRPr="00F80382">
        <w:rPr>
          <w:rFonts w:ascii="Tahoma" w:hAnsi="Tahoma" w:cs="Tahoma"/>
          <w:b/>
          <w:color w:val="auto"/>
          <w:sz w:val="20"/>
          <w:szCs w:val="20"/>
        </w:rPr>
        <w:t xml:space="preserve">ARTICULO 3.- OBJETO DEL ESTATUTO INTERNO DE CONTRATACIÓN. </w:t>
      </w:r>
      <w:r w:rsidRPr="00F80382">
        <w:rPr>
          <w:rFonts w:ascii="Tahoma" w:hAnsi="Tahoma" w:cs="Tahoma"/>
          <w:color w:val="auto"/>
          <w:sz w:val="20"/>
          <w:szCs w:val="20"/>
        </w:rPr>
        <w:t>El estatuto interno de contratación adoptado por El Hospital Regional de Moniquirá, tiene como objeto establecer las directrices de la Gestión Contractual dentro del Marco del Régimen especial estipulado en la Ley 100 de 1993, el cual preceptúa en el artículo 195 que en materia contractual el régimen es de derecho Privado, atendiendo primordialmente los principios de la función pública, concernientes a la  celeridad, publicidad, economía, moralidad,  eficacia administrativa, y de gestión fiscal, con el propósito de cada dependencia de la entidad, conforme y plasme un sistema que se ajuste a sus necesidades, dentro de los lineamientos constitucionales y normativos establecidos</w:t>
      </w:r>
    </w:p>
    <w:p w14:paraId="76561DD7" w14:textId="77777777" w:rsidR="000D176E" w:rsidRPr="00F80382" w:rsidRDefault="000D176E" w:rsidP="000D176E">
      <w:pPr>
        <w:contextualSpacing/>
        <w:jc w:val="both"/>
        <w:rPr>
          <w:rFonts w:ascii="Tahoma" w:hAnsi="Tahoma" w:cs="Tahoma"/>
          <w:b/>
          <w:color w:val="auto"/>
          <w:sz w:val="20"/>
          <w:szCs w:val="20"/>
        </w:rPr>
      </w:pPr>
    </w:p>
    <w:p w14:paraId="60C3BB29" w14:textId="301649B7" w:rsidR="000D176E" w:rsidRPr="00F80382" w:rsidRDefault="000D176E" w:rsidP="000D176E">
      <w:pPr>
        <w:contextualSpacing/>
        <w:jc w:val="both"/>
        <w:rPr>
          <w:rFonts w:ascii="Tahoma" w:hAnsi="Tahoma" w:cs="Tahoma"/>
          <w:color w:val="auto"/>
          <w:sz w:val="20"/>
          <w:szCs w:val="20"/>
        </w:rPr>
      </w:pPr>
      <w:r w:rsidRPr="00F80382">
        <w:rPr>
          <w:rFonts w:ascii="Tahoma" w:hAnsi="Tahoma" w:cs="Tahoma"/>
          <w:b/>
          <w:color w:val="auto"/>
          <w:sz w:val="20"/>
          <w:szCs w:val="20"/>
        </w:rPr>
        <w:t xml:space="preserve">ARTÍCULO 4.- FINES DE LA CONTRATACIÓN. </w:t>
      </w:r>
      <w:r w:rsidRPr="00F80382">
        <w:rPr>
          <w:rFonts w:ascii="Tahoma" w:hAnsi="Tahoma" w:cs="Tahoma"/>
          <w:color w:val="auto"/>
          <w:sz w:val="20"/>
          <w:szCs w:val="20"/>
        </w:rPr>
        <w:t xml:space="preserve">La actividad contractual del Hospital Regional de </w:t>
      </w:r>
      <w:r w:rsidR="00011AC0" w:rsidRPr="00F80382">
        <w:rPr>
          <w:rFonts w:ascii="Tahoma" w:hAnsi="Tahoma" w:cs="Tahoma"/>
          <w:color w:val="auto"/>
          <w:sz w:val="20"/>
          <w:szCs w:val="20"/>
        </w:rPr>
        <w:t>Moniquirá</w:t>
      </w:r>
      <w:r w:rsidRPr="00F80382">
        <w:rPr>
          <w:rFonts w:ascii="Tahoma" w:hAnsi="Tahoma" w:cs="Tahoma"/>
          <w:color w:val="auto"/>
          <w:sz w:val="20"/>
          <w:szCs w:val="20"/>
        </w:rPr>
        <w:t xml:space="preserve"> buscará el cumplimiento de los objetivos institucionales y la continua y eficiente prestación de los servicios de salud a su cargo. La entidad buscará el cumplimiento de los fines estatales, la continua y eficiente prestación del servicio público de salud y la efectividad de los derechos e intereses de la comunidad al adelantar las actuaciones contractuales.</w:t>
      </w:r>
    </w:p>
    <w:p w14:paraId="5CBA03C3" w14:textId="77777777" w:rsidR="000D176E" w:rsidRPr="00F80382" w:rsidRDefault="000D176E" w:rsidP="000D176E">
      <w:pPr>
        <w:contextualSpacing/>
        <w:jc w:val="both"/>
        <w:rPr>
          <w:rFonts w:ascii="Tahoma" w:hAnsi="Tahoma" w:cs="Tahoma"/>
          <w:color w:val="auto"/>
          <w:sz w:val="20"/>
          <w:szCs w:val="20"/>
        </w:rPr>
      </w:pPr>
    </w:p>
    <w:p w14:paraId="082DA456" w14:textId="7B5477CA" w:rsidR="00011AC0" w:rsidRPr="00F80382" w:rsidRDefault="000D176E" w:rsidP="00011AC0">
      <w:pPr>
        <w:contextualSpacing/>
        <w:jc w:val="both"/>
        <w:rPr>
          <w:rFonts w:ascii="Tahoma" w:hAnsi="Tahoma" w:cs="Tahoma"/>
          <w:bCs/>
          <w:color w:val="auto"/>
          <w:sz w:val="20"/>
          <w:szCs w:val="20"/>
        </w:rPr>
      </w:pPr>
      <w:r w:rsidRPr="00F80382">
        <w:rPr>
          <w:rFonts w:ascii="Tahoma" w:hAnsi="Tahoma" w:cs="Tahoma"/>
          <w:b/>
          <w:color w:val="auto"/>
          <w:sz w:val="20"/>
          <w:szCs w:val="20"/>
        </w:rPr>
        <w:t xml:space="preserve">ARTÍCULO 5.- PRINCIPIOS QUE RIGEN LA ACTIVIDAD CONTRACTUAL DEL </w:t>
      </w:r>
      <w:r w:rsidRPr="00F80382">
        <w:rPr>
          <w:rFonts w:ascii="Tahoma" w:hAnsi="Tahoma" w:cs="Tahoma"/>
          <w:b/>
          <w:bCs/>
          <w:color w:val="auto"/>
          <w:sz w:val="20"/>
          <w:szCs w:val="20"/>
        </w:rPr>
        <w:t>HOSPITAL REGIONAL DE MONIQUIRÁ</w:t>
      </w:r>
      <w:r w:rsidRPr="00F80382">
        <w:rPr>
          <w:rFonts w:ascii="Tahoma" w:hAnsi="Tahoma" w:cs="Tahoma"/>
          <w:b/>
          <w:color w:val="auto"/>
          <w:sz w:val="20"/>
          <w:szCs w:val="20"/>
        </w:rPr>
        <w:t xml:space="preserve">. </w:t>
      </w:r>
      <w:r w:rsidR="00011AC0" w:rsidRPr="00F80382">
        <w:rPr>
          <w:rFonts w:ascii="Tahoma" w:hAnsi="Tahoma" w:cs="Tahoma"/>
          <w:bCs/>
          <w:color w:val="auto"/>
          <w:sz w:val="20"/>
          <w:szCs w:val="20"/>
        </w:rPr>
        <w:t>Las actuaciones y la contratación del HOSPITAL REGIONAL DE MONIQUIRÁ ESE estarán enmarcadas dentro de los principios de la función administrativa de que trata el artículo 209 de la Constitución Política, los contenidos en la Ley 489 de 1998, los contenidos en el artículo 13 de la ley 1150 de 2007, los propios del Sistema de General de Seguridad Social en Salud contenidos en la Ley 1438 de 2011, los contenidos en la ley 1437 de 2011 referentes a las actuaciones y procedimientos administrativos, en especial: Debido proceso, igualdad, Imparcialidad, buena fe, moralidad, participación, responsabilidad, transparencia, publicidad, coordinación, eficacia, eficiencia, economía, celeridad y planeación, definidos de la siguiente manera.</w:t>
      </w:r>
    </w:p>
    <w:p w14:paraId="5D8E2B89" w14:textId="77777777" w:rsidR="00011AC0" w:rsidRPr="00F80382" w:rsidRDefault="00011AC0" w:rsidP="00011AC0">
      <w:pPr>
        <w:contextualSpacing/>
        <w:jc w:val="both"/>
        <w:rPr>
          <w:rFonts w:ascii="Tahoma" w:hAnsi="Tahoma" w:cs="Tahoma"/>
          <w:bCs/>
          <w:color w:val="auto"/>
          <w:sz w:val="20"/>
          <w:szCs w:val="20"/>
        </w:rPr>
      </w:pPr>
    </w:p>
    <w:p w14:paraId="5A06374E" w14:textId="3DDE26FB" w:rsidR="00011AC0" w:rsidRPr="00F80382" w:rsidRDefault="00011AC0" w:rsidP="00011AC0">
      <w:pPr>
        <w:contextualSpacing/>
        <w:jc w:val="both"/>
        <w:rPr>
          <w:rFonts w:ascii="Tahoma" w:hAnsi="Tahoma" w:cs="Tahoma"/>
          <w:bCs/>
          <w:color w:val="auto"/>
          <w:sz w:val="20"/>
          <w:szCs w:val="20"/>
        </w:rPr>
      </w:pPr>
      <w:r w:rsidRPr="00F80382">
        <w:rPr>
          <w:rFonts w:ascii="Tahoma" w:hAnsi="Tahoma" w:cs="Tahoma"/>
          <w:b/>
          <w:color w:val="auto"/>
          <w:sz w:val="20"/>
          <w:szCs w:val="20"/>
        </w:rPr>
        <w:t>5.1 DEBIDO PROCESO:</w:t>
      </w:r>
      <w:r w:rsidRPr="00F80382">
        <w:rPr>
          <w:rFonts w:ascii="Tahoma" w:hAnsi="Tahoma" w:cs="Tahoma"/>
          <w:bCs/>
          <w:color w:val="auto"/>
          <w:sz w:val="20"/>
          <w:szCs w:val="20"/>
        </w:rPr>
        <w:t xml:space="preserve"> En las actuaciones contractuales del Hospital se adelantarán de conformidad con las normas de procedimiento y competencia establecidas en la Constitución y la ley, con plena garantía de los derechos de representación, defensa y contradicción.</w:t>
      </w:r>
    </w:p>
    <w:p w14:paraId="3B8490CA" w14:textId="77777777" w:rsidR="00011AC0" w:rsidRPr="00F80382" w:rsidRDefault="00011AC0" w:rsidP="00011AC0">
      <w:pPr>
        <w:contextualSpacing/>
        <w:jc w:val="both"/>
        <w:rPr>
          <w:rFonts w:ascii="Tahoma" w:hAnsi="Tahoma" w:cs="Tahoma"/>
          <w:bCs/>
          <w:color w:val="auto"/>
          <w:sz w:val="20"/>
          <w:szCs w:val="20"/>
        </w:rPr>
      </w:pPr>
    </w:p>
    <w:p w14:paraId="67B36CF9" w14:textId="4AC5C8AF" w:rsidR="00011AC0" w:rsidRPr="00F80382" w:rsidRDefault="00011AC0" w:rsidP="00011AC0">
      <w:pPr>
        <w:contextualSpacing/>
        <w:jc w:val="both"/>
        <w:rPr>
          <w:rFonts w:ascii="Tahoma" w:hAnsi="Tahoma" w:cs="Tahoma"/>
          <w:bCs/>
          <w:color w:val="auto"/>
          <w:sz w:val="20"/>
          <w:szCs w:val="20"/>
        </w:rPr>
      </w:pPr>
      <w:r w:rsidRPr="00F80382">
        <w:rPr>
          <w:rFonts w:ascii="Tahoma" w:hAnsi="Tahoma" w:cs="Tahoma"/>
          <w:b/>
          <w:color w:val="auto"/>
          <w:sz w:val="20"/>
          <w:szCs w:val="20"/>
        </w:rPr>
        <w:t>5.2 IGUALDAD:</w:t>
      </w:r>
      <w:r w:rsidRPr="00F80382">
        <w:rPr>
          <w:rFonts w:ascii="Tahoma" w:hAnsi="Tahoma" w:cs="Tahoma"/>
          <w:bCs/>
          <w:color w:val="auto"/>
          <w:sz w:val="20"/>
          <w:szCs w:val="20"/>
        </w:rPr>
        <w:t xml:space="preserve"> Se dará el mismo trato y protección a las personas e instituciones en la actuación contractual del hospital, sin perjuicio de las acciones fundadas en el artículo 13 de la constitución política, garantizando la selección objetiva del ofrecimiento más favorable a la entidad y a los fines que esta busca.</w:t>
      </w:r>
    </w:p>
    <w:p w14:paraId="671A8CE8" w14:textId="5B147FB8" w:rsidR="00011AC0" w:rsidRPr="00F80382" w:rsidRDefault="00011AC0" w:rsidP="00011AC0">
      <w:pPr>
        <w:contextualSpacing/>
        <w:jc w:val="both"/>
        <w:rPr>
          <w:rFonts w:ascii="Tahoma" w:hAnsi="Tahoma" w:cs="Tahoma"/>
          <w:bCs/>
          <w:color w:val="auto"/>
          <w:sz w:val="20"/>
          <w:szCs w:val="20"/>
        </w:rPr>
      </w:pPr>
      <w:r w:rsidRPr="00F80382">
        <w:rPr>
          <w:rFonts w:ascii="Tahoma" w:hAnsi="Tahoma" w:cs="Tahoma"/>
          <w:b/>
          <w:color w:val="auto"/>
          <w:sz w:val="20"/>
          <w:szCs w:val="20"/>
        </w:rPr>
        <w:lastRenderedPageBreak/>
        <w:t xml:space="preserve">5.3 MORALIDAD: </w:t>
      </w:r>
      <w:r w:rsidRPr="00F80382">
        <w:rPr>
          <w:rFonts w:ascii="Tahoma" w:hAnsi="Tahoma" w:cs="Tahoma"/>
          <w:bCs/>
          <w:color w:val="auto"/>
          <w:sz w:val="20"/>
          <w:szCs w:val="20"/>
        </w:rPr>
        <w:t>Todas las personas que participen en las actuaciones contractuales están obligadas a actuar con rectitud lealtad y honestidad.</w:t>
      </w:r>
    </w:p>
    <w:p w14:paraId="009C89A2" w14:textId="77777777" w:rsidR="00011AC0" w:rsidRPr="00F80382" w:rsidRDefault="00011AC0" w:rsidP="00011AC0">
      <w:pPr>
        <w:contextualSpacing/>
        <w:jc w:val="both"/>
        <w:rPr>
          <w:rFonts w:ascii="Tahoma" w:hAnsi="Tahoma" w:cs="Tahoma"/>
          <w:bCs/>
          <w:color w:val="auto"/>
          <w:sz w:val="20"/>
          <w:szCs w:val="20"/>
        </w:rPr>
      </w:pPr>
    </w:p>
    <w:p w14:paraId="1058CE2B" w14:textId="10863713" w:rsidR="00011AC0" w:rsidRPr="00F80382" w:rsidRDefault="00011AC0" w:rsidP="00011AC0">
      <w:pPr>
        <w:contextualSpacing/>
        <w:jc w:val="both"/>
        <w:rPr>
          <w:rFonts w:ascii="Tahoma" w:hAnsi="Tahoma" w:cs="Tahoma"/>
          <w:bCs/>
          <w:color w:val="auto"/>
          <w:sz w:val="20"/>
          <w:szCs w:val="20"/>
        </w:rPr>
      </w:pPr>
      <w:r w:rsidRPr="00F80382">
        <w:rPr>
          <w:rFonts w:ascii="Tahoma" w:hAnsi="Tahoma" w:cs="Tahoma"/>
          <w:b/>
          <w:color w:val="auto"/>
          <w:sz w:val="20"/>
          <w:szCs w:val="20"/>
        </w:rPr>
        <w:t xml:space="preserve">5.4 BUENA FE: </w:t>
      </w:r>
      <w:r w:rsidRPr="00F80382">
        <w:rPr>
          <w:rFonts w:ascii="Tahoma" w:hAnsi="Tahoma" w:cs="Tahoma"/>
          <w:bCs/>
          <w:color w:val="auto"/>
          <w:sz w:val="20"/>
          <w:szCs w:val="20"/>
        </w:rPr>
        <w:t>Se presumirá el comportamiento leal y fiel de oferentes, contratantes y contratistas en el ejercicio de sus competencias, derechos y deberes.</w:t>
      </w:r>
    </w:p>
    <w:p w14:paraId="39E9F195" w14:textId="77777777" w:rsidR="00011AC0" w:rsidRPr="00F80382" w:rsidRDefault="00011AC0" w:rsidP="00011AC0">
      <w:pPr>
        <w:contextualSpacing/>
        <w:jc w:val="both"/>
        <w:rPr>
          <w:rFonts w:ascii="Tahoma" w:hAnsi="Tahoma" w:cs="Tahoma"/>
          <w:bCs/>
          <w:color w:val="auto"/>
          <w:sz w:val="20"/>
          <w:szCs w:val="20"/>
        </w:rPr>
      </w:pPr>
    </w:p>
    <w:p w14:paraId="5EE5BBAE" w14:textId="458B91CA" w:rsidR="00011AC0" w:rsidRPr="00F80382" w:rsidRDefault="00011AC0" w:rsidP="00011AC0">
      <w:pPr>
        <w:contextualSpacing/>
        <w:jc w:val="both"/>
        <w:rPr>
          <w:rFonts w:ascii="Tahoma" w:hAnsi="Tahoma" w:cs="Tahoma"/>
          <w:bCs/>
          <w:color w:val="auto"/>
          <w:sz w:val="20"/>
          <w:szCs w:val="20"/>
        </w:rPr>
      </w:pPr>
      <w:r w:rsidRPr="00F80382">
        <w:rPr>
          <w:rFonts w:ascii="Tahoma" w:hAnsi="Tahoma" w:cs="Tahoma"/>
          <w:b/>
          <w:color w:val="auto"/>
          <w:sz w:val="20"/>
          <w:szCs w:val="20"/>
        </w:rPr>
        <w:t xml:space="preserve">5.5 PARTICIPACIÓN: </w:t>
      </w:r>
      <w:r w:rsidRPr="00F80382">
        <w:rPr>
          <w:rFonts w:ascii="Tahoma" w:hAnsi="Tahoma" w:cs="Tahoma"/>
          <w:bCs/>
          <w:color w:val="auto"/>
          <w:sz w:val="20"/>
          <w:szCs w:val="20"/>
        </w:rPr>
        <w:t>La ESE promoverá y atenderá las iniciativas de los ciudadanos, organizaciones y comunidades encaminadas a intervenir en los procesos de deliberación, formulación, ejecución, control y evaluación de la gestión publica en el proceso de contratación.</w:t>
      </w:r>
    </w:p>
    <w:p w14:paraId="2E5DDC93" w14:textId="77777777" w:rsidR="00011AC0" w:rsidRPr="00F80382" w:rsidRDefault="00011AC0" w:rsidP="00011AC0">
      <w:pPr>
        <w:contextualSpacing/>
        <w:jc w:val="both"/>
        <w:rPr>
          <w:rFonts w:ascii="Tahoma" w:hAnsi="Tahoma" w:cs="Tahoma"/>
          <w:bCs/>
          <w:color w:val="auto"/>
          <w:sz w:val="20"/>
          <w:szCs w:val="20"/>
        </w:rPr>
      </w:pPr>
    </w:p>
    <w:p w14:paraId="61E3CF7D" w14:textId="49CEF79B" w:rsidR="00011AC0" w:rsidRPr="00F80382" w:rsidRDefault="00011AC0" w:rsidP="00011AC0">
      <w:pPr>
        <w:contextualSpacing/>
        <w:jc w:val="both"/>
        <w:rPr>
          <w:rFonts w:ascii="Tahoma" w:hAnsi="Tahoma" w:cs="Tahoma"/>
          <w:bCs/>
          <w:color w:val="auto"/>
          <w:sz w:val="20"/>
          <w:szCs w:val="20"/>
        </w:rPr>
      </w:pPr>
      <w:r w:rsidRPr="00F80382">
        <w:rPr>
          <w:rFonts w:ascii="Tahoma" w:hAnsi="Tahoma" w:cs="Tahoma"/>
          <w:b/>
          <w:color w:val="auto"/>
          <w:sz w:val="20"/>
          <w:szCs w:val="20"/>
        </w:rPr>
        <w:t>5.6 EFICACIA:</w:t>
      </w:r>
      <w:r w:rsidRPr="00F80382">
        <w:rPr>
          <w:rFonts w:ascii="Tahoma" w:hAnsi="Tahoma" w:cs="Tahoma"/>
          <w:bCs/>
          <w:color w:val="auto"/>
          <w:sz w:val="20"/>
          <w:szCs w:val="20"/>
        </w:rPr>
        <w:t xml:space="preserve"> Las actuaciones contractuales deberán buscar el cumplimiento de los objetivos y fines de la entidad, removiendo de oficio los obstáculos puramente formales, evitando decisiones inhibitorias, dilaciones y retardos y se sanearán de acuerdo con las normas, las irregularidades procedimentales que se presenten, buscando garantizar la eficacia del derecho material.</w:t>
      </w:r>
    </w:p>
    <w:p w14:paraId="7923445B" w14:textId="77777777" w:rsidR="00011AC0" w:rsidRPr="00F80382" w:rsidRDefault="00011AC0" w:rsidP="00011AC0">
      <w:pPr>
        <w:contextualSpacing/>
        <w:jc w:val="both"/>
        <w:rPr>
          <w:rFonts w:ascii="Tahoma" w:hAnsi="Tahoma" w:cs="Tahoma"/>
          <w:bCs/>
          <w:color w:val="auto"/>
          <w:sz w:val="20"/>
          <w:szCs w:val="20"/>
        </w:rPr>
      </w:pPr>
    </w:p>
    <w:p w14:paraId="7B9BD150" w14:textId="29C1966E" w:rsidR="00011AC0" w:rsidRPr="00F80382" w:rsidRDefault="00011AC0" w:rsidP="00011AC0">
      <w:pPr>
        <w:contextualSpacing/>
        <w:jc w:val="both"/>
        <w:rPr>
          <w:rFonts w:ascii="Tahoma" w:hAnsi="Tahoma" w:cs="Tahoma"/>
          <w:bCs/>
          <w:color w:val="auto"/>
          <w:sz w:val="20"/>
          <w:szCs w:val="20"/>
        </w:rPr>
      </w:pPr>
      <w:r w:rsidRPr="00F80382">
        <w:rPr>
          <w:rFonts w:ascii="Tahoma" w:hAnsi="Tahoma" w:cs="Tahoma"/>
          <w:b/>
          <w:color w:val="auto"/>
          <w:sz w:val="20"/>
          <w:szCs w:val="20"/>
        </w:rPr>
        <w:t>5.7 ECONOMÍA:</w:t>
      </w:r>
      <w:r w:rsidRPr="00F80382">
        <w:rPr>
          <w:rFonts w:ascii="Tahoma" w:hAnsi="Tahoma" w:cs="Tahoma"/>
          <w:bCs/>
          <w:color w:val="auto"/>
          <w:sz w:val="20"/>
          <w:szCs w:val="20"/>
        </w:rPr>
        <w:t xml:space="preserve"> Los recursos destinados a la contratación deben ser administrados con sano criterio de austeridad y eficacia en el proceso contractual y optimizando el uso del tiempo y los demás recursos procurando por la calidad de las actuaciones y la protección del derecho de las personas.</w:t>
      </w:r>
    </w:p>
    <w:p w14:paraId="23B9E147" w14:textId="77777777" w:rsidR="00011AC0" w:rsidRPr="00F80382" w:rsidRDefault="00011AC0" w:rsidP="00011AC0">
      <w:pPr>
        <w:contextualSpacing/>
        <w:jc w:val="both"/>
        <w:rPr>
          <w:rFonts w:ascii="Tahoma" w:hAnsi="Tahoma" w:cs="Tahoma"/>
          <w:bCs/>
          <w:color w:val="auto"/>
          <w:sz w:val="20"/>
          <w:szCs w:val="20"/>
        </w:rPr>
      </w:pPr>
    </w:p>
    <w:p w14:paraId="2D0413F8" w14:textId="63F16961" w:rsidR="00011AC0" w:rsidRPr="00F80382" w:rsidRDefault="00011AC0" w:rsidP="00011AC0">
      <w:pPr>
        <w:contextualSpacing/>
        <w:jc w:val="both"/>
        <w:rPr>
          <w:rFonts w:ascii="Tahoma" w:hAnsi="Tahoma" w:cs="Tahoma"/>
          <w:bCs/>
          <w:color w:val="auto"/>
          <w:sz w:val="20"/>
          <w:szCs w:val="20"/>
        </w:rPr>
      </w:pPr>
      <w:r w:rsidRPr="00F80382">
        <w:rPr>
          <w:rFonts w:ascii="Tahoma" w:hAnsi="Tahoma" w:cs="Tahoma"/>
          <w:b/>
          <w:color w:val="auto"/>
          <w:sz w:val="20"/>
          <w:szCs w:val="20"/>
        </w:rPr>
        <w:t>5.8 CELERIDAD:</w:t>
      </w:r>
      <w:r w:rsidRPr="00F80382">
        <w:rPr>
          <w:rFonts w:ascii="Tahoma" w:hAnsi="Tahoma" w:cs="Tahoma"/>
          <w:bCs/>
          <w:color w:val="auto"/>
          <w:sz w:val="20"/>
          <w:szCs w:val="20"/>
        </w:rPr>
        <w:t xml:space="preserve"> La entidad impulsara oficiosamente los procedimientos contractuales e </w:t>
      </w:r>
      <w:r w:rsidR="009853A8" w:rsidRPr="00F80382">
        <w:rPr>
          <w:rFonts w:ascii="Tahoma" w:hAnsi="Tahoma" w:cs="Tahoma"/>
          <w:bCs/>
          <w:color w:val="auto"/>
          <w:sz w:val="20"/>
          <w:szCs w:val="20"/>
        </w:rPr>
        <w:t>incentivará</w:t>
      </w:r>
      <w:r w:rsidRPr="00F80382">
        <w:rPr>
          <w:rFonts w:ascii="Tahoma" w:hAnsi="Tahoma" w:cs="Tahoma"/>
          <w:bCs/>
          <w:color w:val="auto"/>
          <w:sz w:val="20"/>
          <w:szCs w:val="20"/>
        </w:rPr>
        <w:t xml:space="preserve"> el uso de las </w:t>
      </w:r>
      <w:r w:rsidR="009853A8" w:rsidRPr="00F80382">
        <w:rPr>
          <w:rFonts w:ascii="Tahoma" w:hAnsi="Tahoma" w:cs="Tahoma"/>
          <w:bCs/>
          <w:color w:val="auto"/>
          <w:sz w:val="20"/>
          <w:szCs w:val="20"/>
        </w:rPr>
        <w:t>tecnologías</w:t>
      </w:r>
      <w:r w:rsidRPr="00F80382">
        <w:rPr>
          <w:rFonts w:ascii="Tahoma" w:hAnsi="Tahoma" w:cs="Tahoma"/>
          <w:bCs/>
          <w:color w:val="auto"/>
          <w:sz w:val="20"/>
          <w:szCs w:val="20"/>
        </w:rPr>
        <w:t xml:space="preserve"> de la </w:t>
      </w:r>
      <w:r w:rsidR="009853A8" w:rsidRPr="00F80382">
        <w:rPr>
          <w:rFonts w:ascii="Tahoma" w:hAnsi="Tahoma" w:cs="Tahoma"/>
          <w:bCs/>
          <w:color w:val="auto"/>
          <w:sz w:val="20"/>
          <w:szCs w:val="20"/>
        </w:rPr>
        <w:t>información</w:t>
      </w:r>
      <w:r w:rsidRPr="00F80382">
        <w:rPr>
          <w:rFonts w:ascii="Tahoma" w:hAnsi="Tahoma" w:cs="Tahoma"/>
          <w:bCs/>
          <w:color w:val="auto"/>
          <w:sz w:val="20"/>
          <w:szCs w:val="20"/>
        </w:rPr>
        <w:t xml:space="preserve"> y las comunicaciones, a efectos que los procedimientos se adelanten con diligencia, dentro los términos de ley y sin dilaciones injustificadas.</w:t>
      </w:r>
    </w:p>
    <w:p w14:paraId="107EED42" w14:textId="77777777" w:rsidR="00011AC0" w:rsidRPr="00F80382" w:rsidRDefault="00011AC0" w:rsidP="00011AC0">
      <w:pPr>
        <w:contextualSpacing/>
        <w:jc w:val="both"/>
        <w:rPr>
          <w:rFonts w:ascii="Tahoma" w:hAnsi="Tahoma" w:cs="Tahoma"/>
          <w:bCs/>
          <w:color w:val="auto"/>
          <w:sz w:val="20"/>
          <w:szCs w:val="20"/>
        </w:rPr>
      </w:pPr>
    </w:p>
    <w:p w14:paraId="7060C07C" w14:textId="1276B4BD" w:rsidR="00011AC0" w:rsidRPr="00F80382" w:rsidRDefault="009853A8" w:rsidP="00011AC0">
      <w:pPr>
        <w:contextualSpacing/>
        <w:jc w:val="both"/>
        <w:rPr>
          <w:rFonts w:ascii="Tahoma" w:hAnsi="Tahoma" w:cs="Tahoma"/>
          <w:bCs/>
          <w:color w:val="auto"/>
          <w:sz w:val="20"/>
          <w:szCs w:val="20"/>
        </w:rPr>
      </w:pPr>
      <w:r w:rsidRPr="00F80382">
        <w:rPr>
          <w:rFonts w:ascii="Tahoma" w:hAnsi="Tahoma" w:cs="Tahoma"/>
          <w:b/>
          <w:color w:val="auto"/>
          <w:sz w:val="20"/>
          <w:szCs w:val="20"/>
        </w:rPr>
        <w:t>5</w:t>
      </w:r>
      <w:r w:rsidR="00011AC0" w:rsidRPr="00F80382">
        <w:rPr>
          <w:rFonts w:ascii="Tahoma" w:hAnsi="Tahoma" w:cs="Tahoma"/>
          <w:b/>
          <w:color w:val="auto"/>
          <w:sz w:val="20"/>
          <w:szCs w:val="20"/>
        </w:rPr>
        <w:t>.9</w:t>
      </w:r>
      <w:r w:rsidRPr="00F80382">
        <w:rPr>
          <w:rFonts w:ascii="Tahoma" w:hAnsi="Tahoma" w:cs="Tahoma"/>
          <w:b/>
          <w:color w:val="auto"/>
          <w:sz w:val="20"/>
          <w:szCs w:val="20"/>
        </w:rPr>
        <w:t xml:space="preserve"> </w:t>
      </w:r>
      <w:r w:rsidR="00011AC0" w:rsidRPr="00F80382">
        <w:rPr>
          <w:rFonts w:ascii="Tahoma" w:hAnsi="Tahoma" w:cs="Tahoma"/>
          <w:b/>
          <w:color w:val="auto"/>
          <w:sz w:val="20"/>
          <w:szCs w:val="20"/>
        </w:rPr>
        <w:t>IMPARCIALIDAD:</w:t>
      </w:r>
      <w:r w:rsidR="00011AC0" w:rsidRPr="00F80382">
        <w:rPr>
          <w:rFonts w:ascii="Tahoma" w:hAnsi="Tahoma" w:cs="Tahoma"/>
          <w:bCs/>
          <w:color w:val="auto"/>
          <w:sz w:val="20"/>
          <w:szCs w:val="20"/>
        </w:rPr>
        <w:t xml:space="preserve"> Las actuaciones contractuales </w:t>
      </w:r>
      <w:r w:rsidRPr="00F80382">
        <w:rPr>
          <w:rFonts w:ascii="Tahoma" w:hAnsi="Tahoma" w:cs="Tahoma"/>
          <w:bCs/>
          <w:color w:val="auto"/>
          <w:sz w:val="20"/>
          <w:szCs w:val="20"/>
        </w:rPr>
        <w:t>deberán</w:t>
      </w:r>
      <w:r w:rsidR="00011AC0" w:rsidRPr="00F80382">
        <w:rPr>
          <w:rFonts w:ascii="Tahoma" w:hAnsi="Tahoma" w:cs="Tahoma"/>
          <w:bCs/>
          <w:color w:val="auto"/>
          <w:sz w:val="20"/>
          <w:szCs w:val="20"/>
        </w:rPr>
        <w:t xml:space="preserve"> ajustarse a la </w:t>
      </w:r>
      <w:r w:rsidRPr="00F80382">
        <w:rPr>
          <w:rFonts w:ascii="Tahoma" w:hAnsi="Tahoma" w:cs="Tahoma"/>
          <w:bCs/>
          <w:color w:val="auto"/>
          <w:sz w:val="20"/>
          <w:szCs w:val="20"/>
        </w:rPr>
        <w:t>Constitución</w:t>
      </w:r>
      <w:r w:rsidR="00011AC0" w:rsidRPr="00F80382">
        <w:rPr>
          <w:rFonts w:ascii="Tahoma" w:hAnsi="Tahoma" w:cs="Tahoma"/>
          <w:bCs/>
          <w:color w:val="auto"/>
          <w:sz w:val="20"/>
          <w:szCs w:val="20"/>
        </w:rPr>
        <w:t xml:space="preserve"> y la Ley, asegurando y garantizando los derechos de todas las personas sin </w:t>
      </w:r>
      <w:r w:rsidRPr="00F80382">
        <w:rPr>
          <w:rFonts w:ascii="Tahoma" w:hAnsi="Tahoma" w:cs="Tahoma"/>
          <w:bCs/>
          <w:color w:val="auto"/>
          <w:sz w:val="20"/>
          <w:szCs w:val="20"/>
        </w:rPr>
        <w:t>ningún</w:t>
      </w:r>
      <w:r w:rsidR="00011AC0" w:rsidRPr="00F80382">
        <w:rPr>
          <w:rFonts w:ascii="Tahoma" w:hAnsi="Tahoma" w:cs="Tahoma"/>
          <w:bCs/>
          <w:color w:val="auto"/>
          <w:sz w:val="20"/>
          <w:szCs w:val="20"/>
        </w:rPr>
        <w:t xml:space="preserve"> género de </w:t>
      </w:r>
      <w:r w:rsidRPr="00F80382">
        <w:rPr>
          <w:rFonts w:ascii="Tahoma" w:hAnsi="Tahoma" w:cs="Tahoma"/>
          <w:bCs/>
          <w:color w:val="auto"/>
          <w:sz w:val="20"/>
          <w:szCs w:val="20"/>
        </w:rPr>
        <w:t>discriminación</w:t>
      </w:r>
      <w:r w:rsidR="00011AC0" w:rsidRPr="00F80382">
        <w:rPr>
          <w:rFonts w:ascii="Tahoma" w:hAnsi="Tahoma" w:cs="Tahoma"/>
          <w:bCs/>
          <w:color w:val="auto"/>
          <w:sz w:val="20"/>
          <w:szCs w:val="20"/>
        </w:rPr>
        <w:t>.</w:t>
      </w:r>
    </w:p>
    <w:p w14:paraId="4AC54823" w14:textId="77777777" w:rsidR="00011AC0" w:rsidRPr="00F80382" w:rsidRDefault="00011AC0" w:rsidP="00011AC0">
      <w:pPr>
        <w:contextualSpacing/>
        <w:jc w:val="both"/>
        <w:rPr>
          <w:rFonts w:ascii="Tahoma" w:hAnsi="Tahoma" w:cs="Tahoma"/>
          <w:bCs/>
          <w:color w:val="auto"/>
          <w:sz w:val="20"/>
          <w:szCs w:val="20"/>
        </w:rPr>
      </w:pPr>
    </w:p>
    <w:p w14:paraId="1D8EB0F7" w14:textId="1F5C7D4B" w:rsidR="00011AC0" w:rsidRPr="00F80382" w:rsidRDefault="009853A8" w:rsidP="00011AC0">
      <w:pPr>
        <w:contextualSpacing/>
        <w:jc w:val="both"/>
        <w:rPr>
          <w:rFonts w:ascii="Tahoma" w:hAnsi="Tahoma" w:cs="Tahoma"/>
          <w:bCs/>
          <w:color w:val="auto"/>
          <w:sz w:val="20"/>
          <w:szCs w:val="20"/>
        </w:rPr>
      </w:pPr>
      <w:r w:rsidRPr="00F80382">
        <w:rPr>
          <w:rFonts w:ascii="Tahoma" w:hAnsi="Tahoma" w:cs="Tahoma"/>
          <w:b/>
          <w:color w:val="auto"/>
          <w:sz w:val="20"/>
          <w:szCs w:val="20"/>
        </w:rPr>
        <w:t>5</w:t>
      </w:r>
      <w:r w:rsidR="00011AC0" w:rsidRPr="00F80382">
        <w:rPr>
          <w:rFonts w:ascii="Tahoma" w:hAnsi="Tahoma" w:cs="Tahoma"/>
          <w:b/>
          <w:color w:val="auto"/>
          <w:sz w:val="20"/>
          <w:szCs w:val="20"/>
        </w:rPr>
        <w:t>.10</w:t>
      </w:r>
      <w:r w:rsidRPr="00F80382">
        <w:rPr>
          <w:rFonts w:ascii="Tahoma" w:hAnsi="Tahoma" w:cs="Tahoma"/>
          <w:b/>
          <w:color w:val="auto"/>
          <w:sz w:val="20"/>
          <w:szCs w:val="20"/>
        </w:rPr>
        <w:t xml:space="preserve"> </w:t>
      </w:r>
      <w:r w:rsidR="00011AC0" w:rsidRPr="00F80382">
        <w:rPr>
          <w:rFonts w:ascii="Tahoma" w:hAnsi="Tahoma" w:cs="Tahoma"/>
          <w:b/>
          <w:color w:val="auto"/>
          <w:sz w:val="20"/>
          <w:szCs w:val="20"/>
        </w:rPr>
        <w:t>PUBLICIDAD:</w:t>
      </w:r>
      <w:r w:rsidR="00011AC0" w:rsidRPr="00F80382">
        <w:rPr>
          <w:rFonts w:ascii="Tahoma" w:hAnsi="Tahoma" w:cs="Tahoma"/>
          <w:bCs/>
          <w:color w:val="auto"/>
          <w:sz w:val="20"/>
          <w:szCs w:val="20"/>
        </w:rPr>
        <w:t xml:space="preserve"> La entidad </w:t>
      </w:r>
      <w:r w:rsidRPr="00F80382">
        <w:rPr>
          <w:rFonts w:ascii="Tahoma" w:hAnsi="Tahoma" w:cs="Tahoma"/>
          <w:bCs/>
          <w:color w:val="auto"/>
          <w:sz w:val="20"/>
          <w:szCs w:val="20"/>
        </w:rPr>
        <w:t>dará</w:t>
      </w:r>
      <w:r w:rsidR="00011AC0" w:rsidRPr="00F80382">
        <w:rPr>
          <w:rFonts w:ascii="Tahoma" w:hAnsi="Tahoma" w:cs="Tahoma"/>
          <w:bCs/>
          <w:color w:val="auto"/>
          <w:sz w:val="20"/>
          <w:szCs w:val="20"/>
        </w:rPr>
        <w:t xml:space="preserve"> a conocer la </w:t>
      </w:r>
      <w:r w:rsidRPr="00F80382">
        <w:rPr>
          <w:rFonts w:ascii="Tahoma" w:hAnsi="Tahoma" w:cs="Tahoma"/>
          <w:bCs/>
          <w:color w:val="auto"/>
          <w:sz w:val="20"/>
          <w:szCs w:val="20"/>
        </w:rPr>
        <w:t>información</w:t>
      </w:r>
      <w:r w:rsidR="00011AC0" w:rsidRPr="00F80382">
        <w:rPr>
          <w:rFonts w:ascii="Tahoma" w:hAnsi="Tahoma" w:cs="Tahoma"/>
          <w:bCs/>
          <w:color w:val="auto"/>
          <w:sz w:val="20"/>
          <w:szCs w:val="20"/>
        </w:rPr>
        <w:t xml:space="preserve"> de las actuaciones contractuales a</w:t>
      </w:r>
      <w:r w:rsidRPr="00F80382">
        <w:rPr>
          <w:rFonts w:ascii="Tahoma" w:hAnsi="Tahoma" w:cs="Tahoma"/>
          <w:bCs/>
          <w:color w:val="auto"/>
          <w:sz w:val="20"/>
          <w:szCs w:val="20"/>
        </w:rPr>
        <w:t>l</w:t>
      </w:r>
      <w:r w:rsidR="00011AC0" w:rsidRPr="00F80382">
        <w:rPr>
          <w:rFonts w:ascii="Tahoma" w:hAnsi="Tahoma" w:cs="Tahoma"/>
          <w:bCs/>
          <w:color w:val="auto"/>
          <w:sz w:val="20"/>
          <w:szCs w:val="20"/>
        </w:rPr>
        <w:t xml:space="preserve"> </w:t>
      </w:r>
      <w:r w:rsidRPr="00F80382">
        <w:rPr>
          <w:rFonts w:ascii="Tahoma" w:hAnsi="Tahoma" w:cs="Tahoma"/>
          <w:bCs/>
          <w:color w:val="auto"/>
          <w:sz w:val="20"/>
          <w:szCs w:val="20"/>
        </w:rPr>
        <w:t>público</w:t>
      </w:r>
      <w:r w:rsidR="00011AC0" w:rsidRPr="00F80382">
        <w:rPr>
          <w:rFonts w:ascii="Tahoma" w:hAnsi="Tahoma" w:cs="Tahoma"/>
          <w:bCs/>
          <w:color w:val="auto"/>
          <w:sz w:val="20"/>
          <w:szCs w:val="20"/>
        </w:rPr>
        <w:t xml:space="preserve"> y a los interesados. Mediante las comunicaciones, notificaciones y publicaciones que ordene la ley, haciendo uso de los elementos y </w:t>
      </w:r>
      <w:r w:rsidRPr="00F80382">
        <w:rPr>
          <w:rFonts w:ascii="Tahoma" w:hAnsi="Tahoma" w:cs="Tahoma"/>
          <w:bCs/>
          <w:color w:val="auto"/>
          <w:sz w:val="20"/>
          <w:szCs w:val="20"/>
        </w:rPr>
        <w:t>plataformas</w:t>
      </w:r>
      <w:r w:rsidR="00011AC0" w:rsidRPr="00F80382">
        <w:rPr>
          <w:rFonts w:ascii="Tahoma" w:hAnsi="Tahoma" w:cs="Tahoma"/>
          <w:bCs/>
          <w:color w:val="auto"/>
          <w:sz w:val="20"/>
          <w:szCs w:val="20"/>
        </w:rPr>
        <w:t xml:space="preserve"> </w:t>
      </w:r>
      <w:r w:rsidRPr="00F80382">
        <w:rPr>
          <w:rFonts w:ascii="Tahoma" w:hAnsi="Tahoma" w:cs="Tahoma"/>
          <w:bCs/>
          <w:color w:val="auto"/>
          <w:sz w:val="20"/>
          <w:szCs w:val="20"/>
        </w:rPr>
        <w:t>tecnológicas</w:t>
      </w:r>
      <w:r w:rsidR="00011AC0" w:rsidRPr="00F80382">
        <w:rPr>
          <w:rFonts w:ascii="Tahoma" w:hAnsi="Tahoma" w:cs="Tahoma"/>
          <w:bCs/>
          <w:color w:val="auto"/>
          <w:sz w:val="20"/>
          <w:szCs w:val="20"/>
        </w:rPr>
        <w:t xml:space="preserve"> que disponga la entidad. Sin pe</w:t>
      </w:r>
      <w:r w:rsidRPr="00F80382">
        <w:rPr>
          <w:rFonts w:ascii="Tahoma" w:hAnsi="Tahoma" w:cs="Tahoma"/>
          <w:bCs/>
          <w:color w:val="auto"/>
          <w:sz w:val="20"/>
          <w:szCs w:val="20"/>
        </w:rPr>
        <w:t>rj</w:t>
      </w:r>
      <w:r w:rsidR="00011AC0" w:rsidRPr="00F80382">
        <w:rPr>
          <w:rFonts w:ascii="Tahoma" w:hAnsi="Tahoma" w:cs="Tahoma"/>
          <w:bCs/>
          <w:color w:val="auto"/>
          <w:sz w:val="20"/>
          <w:szCs w:val="20"/>
        </w:rPr>
        <w:t xml:space="preserve">uicio de la </w:t>
      </w:r>
      <w:r w:rsidRPr="00F80382">
        <w:rPr>
          <w:rFonts w:ascii="Tahoma" w:hAnsi="Tahoma" w:cs="Tahoma"/>
          <w:bCs/>
          <w:color w:val="auto"/>
          <w:sz w:val="20"/>
          <w:szCs w:val="20"/>
        </w:rPr>
        <w:t>documentación</w:t>
      </w:r>
      <w:r w:rsidR="00011AC0" w:rsidRPr="00F80382">
        <w:rPr>
          <w:rFonts w:ascii="Tahoma" w:hAnsi="Tahoma" w:cs="Tahoma"/>
          <w:bCs/>
          <w:color w:val="auto"/>
          <w:sz w:val="20"/>
          <w:szCs w:val="20"/>
        </w:rPr>
        <w:t xml:space="preserve"> que por su naturaleza tiene el </w:t>
      </w:r>
      <w:r w:rsidRPr="00F80382">
        <w:rPr>
          <w:rFonts w:ascii="Tahoma" w:hAnsi="Tahoma" w:cs="Tahoma"/>
          <w:bCs/>
          <w:color w:val="auto"/>
          <w:sz w:val="20"/>
          <w:szCs w:val="20"/>
        </w:rPr>
        <w:t>carácter</w:t>
      </w:r>
      <w:r w:rsidR="00011AC0" w:rsidRPr="00F80382">
        <w:rPr>
          <w:rFonts w:ascii="Tahoma" w:hAnsi="Tahoma" w:cs="Tahoma"/>
          <w:bCs/>
          <w:color w:val="auto"/>
          <w:sz w:val="20"/>
          <w:szCs w:val="20"/>
        </w:rPr>
        <w:t xml:space="preserve"> de reservado.</w:t>
      </w:r>
    </w:p>
    <w:p w14:paraId="3E2EC0EC" w14:textId="77777777" w:rsidR="00011AC0" w:rsidRPr="00F80382" w:rsidRDefault="00011AC0" w:rsidP="000D176E">
      <w:pPr>
        <w:contextualSpacing/>
        <w:jc w:val="both"/>
        <w:rPr>
          <w:rFonts w:ascii="Tahoma" w:hAnsi="Tahoma" w:cs="Tahoma"/>
          <w:b/>
          <w:color w:val="auto"/>
          <w:sz w:val="20"/>
          <w:szCs w:val="20"/>
        </w:rPr>
      </w:pPr>
    </w:p>
    <w:p w14:paraId="7B0AEE43" w14:textId="00F2366C" w:rsidR="009853A8" w:rsidRPr="00F80382" w:rsidRDefault="009853A8" w:rsidP="009853A8">
      <w:pPr>
        <w:contextualSpacing/>
        <w:jc w:val="both"/>
        <w:rPr>
          <w:rFonts w:ascii="Tahoma" w:hAnsi="Tahoma" w:cs="Tahoma"/>
          <w:bCs/>
          <w:color w:val="auto"/>
          <w:sz w:val="20"/>
          <w:szCs w:val="20"/>
        </w:rPr>
      </w:pPr>
      <w:r w:rsidRPr="00F80382">
        <w:rPr>
          <w:rFonts w:ascii="Tahoma" w:hAnsi="Tahoma" w:cs="Tahoma"/>
          <w:b/>
          <w:color w:val="auto"/>
          <w:sz w:val="20"/>
          <w:szCs w:val="20"/>
        </w:rPr>
        <w:t xml:space="preserve">5.11-RESPONSABILIDAD: </w:t>
      </w:r>
      <w:r w:rsidRPr="00F80382">
        <w:rPr>
          <w:rFonts w:ascii="Tahoma" w:hAnsi="Tahoma" w:cs="Tahoma"/>
          <w:bCs/>
          <w:color w:val="auto"/>
          <w:sz w:val="20"/>
          <w:szCs w:val="20"/>
        </w:rPr>
        <w:t>Quienes intervengan en la actividad contractual están obligados a proteger el interés general y los fines de la entidad, por tal razón responderán por sus acciones y omisiones antijuridicas e indemnizaran los daños que causen con ocasión de las mismas. De acuerdo con la Constitución, las leyes y los reglamentos.</w:t>
      </w:r>
    </w:p>
    <w:p w14:paraId="6D637EAB" w14:textId="77777777" w:rsidR="009853A8" w:rsidRPr="00F80382" w:rsidRDefault="009853A8" w:rsidP="009853A8">
      <w:pPr>
        <w:contextualSpacing/>
        <w:jc w:val="both"/>
        <w:rPr>
          <w:rFonts w:ascii="Tahoma" w:hAnsi="Tahoma" w:cs="Tahoma"/>
          <w:bCs/>
          <w:color w:val="auto"/>
          <w:sz w:val="20"/>
          <w:szCs w:val="20"/>
        </w:rPr>
      </w:pPr>
    </w:p>
    <w:p w14:paraId="1CFF498E" w14:textId="7BBA082E" w:rsidR="009853A8" w:rsidRPr="00F80382" w:rsidRDefault="009853A8" w:rsidP="009853A8">
      <w:pPr>
        <w:contextualSpacing/>
        <w:jc w:val="both"/>
        <w:rPr>
          <w:rFonts w:ascii="Tahoma" w:hAnsi="Tahoma" w:cs="Tahoma"/>
          <w:bCs/>
          <w:color w:val="auto"/>
          <w:sz w:val="20"/>
          <w:szCs w:val="20"/>
        </w:rPr>
      </w:pPr>
      <w:r w:rsidRPr="00F80382">
        <w:rPr>
          <w:rFonts w:ascii="Tahoma" w:hAnsi="Tahoma" w:cs="Tahoma"/>
          <w:b/>
          <w:color w:val="auto"/>
          <w:sz w:val="20"/>
          <w:szCs w:val="20"/>
        </w:rPr>
        <w:t>5.12-TRANSPARENCIA:</w:t>
      </w:r>
      <w:r w:rsidRPr="00F80382">
        <w:rPr>
          <w:rFonts w:ascii="Tahoma" w:hAnsi="Tahoma" w:cs="Tahoma"/>
          <w:bCs/>
          <w:color w:val="auto"/>
          <w:sz w:val="20"/>
          <w:szCs w:val="20"/>
        </w:rPr>
        <w:t xml:space="preserve"> las actuaciones contractuales son de dominio público, por consecuente todas las personas pueden conocer las actuaciones de la administración, salvo reserva legal.</w:t>
      </w:r>
    </w:p>
    <w:p w14:paraId="08B58190" w14:textId="77777777" w:rsidR="009853A8" w:rsidRPr="00F80382" w:rsidRDefault="009853A8" w:rsidP="009853A8">
      <w:pPr>
        <w:contextualSpacing/>
        <w:jc w:val="both"/>
        <w:rPr>
          <w:rFonts w:ascii="Tahoma" w:hAnsi="Tahoma" w:cs="Tahoma"/>
          <w:bCs/>
          <w:color w:val="auto"/>
          <w:sz w:val="20"/>
          <w:szCs w:val="20"/>
        </w:rPr>
      </w:pPr>
    </w:p>
    <w:p w14:paraId="363834E6" w14:textId="45593430" w:rsidR="009853A8" w:rsidRPr="00F80382" w:rsidRDefault="009853A8" w:rsidP="009853A8">
      <w:pPr>
        <w:contextualSpacing/>
        <w:jc w:val="both"/>
        <w:rPr>
          <w:rFonts w:ascii="Tahoma" w:hAnsi="Tahoma" w:cs="Tahoma"/>
          <w:bCs/>
          <w:color w:val="auto"/>
          <w:sz w:val="20"/>
          <w:szCs w:val="20"/>
        </w:rPr>
      </w:pPr>
      <w:r w:rsidRPr="00F80382">
        <w:rPr>
          <w:rFonts w:ascii="Tahoma" w:hAnsi="Tahoma" w:cs="Tahoma"/>
          <w:b/>
          <w:color w:val="auto"/>
          <w:sz w:val="20"/>
          <w:szCs w:val="20"/>
        </w:rPr>
        <w:t>5.13 PLANEACIÓN:</w:t>
      </w:r>
      <w:r w:rsidRPr="00F80382">
        <w:rPr>
          <w:rFonts w:ascii="Tahoma" w:hAnsi="Tahoma" w:cs="Tahoma"/>
          <w:bCs/>
          <w:color w:val="auto"/>
          <w:sz w:val="20"/>
          <w:szCs w:val="20"/>
        </w:rPr>
        <w:t xml:space="preserve"> La ESE realizara el análisis de la perspectiva legal, comercial, financiera, organizacional, técnica y de riesgo del objeto a contratar, lo que quedara inmerso en los estudios previos que deben existir en cada actividad contractual.</w:t>
      </w:r>
    </w:p>
    <w:p w14:paraId="0F40CA44" w14:textId="77777777" w:rsidR="009853A8" w:rsidRPr="00F80382" w:rsidRDefault="009853A8" w:rsidP="009853A8">
      <w:pPr>
        <w:contextualSpacing/>
        <w:jc w:val="both"/>
        <w:rPr>
          <w:rFonts w:ascii="Tahoma" w:hAnsi="Tahoma" w:cs="Tahoma"/>
          <w:bCs/>
          <w:color w:val="auto"/>
          <w:sz w:val="20"/>
          <w:szCs w:val="20"/>
        </w:rPr>
      </w:pPr>
    </w:p>
    <w:p w14:paraId="3800EE33" w14:textId="4C3C5744" w:rsidR="00011AC0" w:rsidRPr="00F80382" w:rsidRDefault="009853A8" w:rsidP="009853A8">
      <w:pPr>
        <w:contextualSpacing/>
        <w:jc w:val="both"/>
        <w:rPr>
          <w:rFonts w:ascii="Tahoma" w:hAnsi="Tahoma" w:cs="Tahoma"/>
          <w:bCs/>
          <w:color w:val="auto"/>
          <w:sz w:val="20"/>
          <w:szCs w:val="20"/>
        </w:rPr>
      </w:pPr>
      <w:r w:rsidRPr="00F80382">
        <w:rPr>
          <w:rFonts w:ascii="Tahoma" w:hAnsi="Tahoma" w:cs="Tahoma"/>
          <w:b/>
          <w:color w:val="auto"/>
          <w:sz w:val="20"/>
          <w:szCs w:val="20"/>
        </w:rPr>
        <w:t>ARTÍCULO 6.- UTILIZACIÓN DE MEDIOS ELECTRÓNICOS:</w:t>
      </w:r>
      <w:r w:rsidRPr="00F80382">
        <w:rPr>
          <w:rFonts w:ascii="Tahoma" w:hAnsi="Tahoma" w:cs="Tahoma"/>
          <w:bCs/>
          <w:color w:val="auto"/>
          <w:sz w:val="20"/>
          <w:szCs w:val="20"/>
        </w:rPr>
        <w:t xml:space="preserve"> En todos los trámites regulados en el presente Estatuto, se podrán utilizar los medios electrónicos, con el cumplimiento de los requisitos señalados en la Ley de Comercio Electrónico y en las normas que la reglamenten, la modifiquen o complementen, y de conformidad con las directrices internas del Hospital.</w:t>
      </w:r>
    </w:p>
    <w:p w14:paraId="389950FF" w14:textId="77777777" w:rsidR="00011AC0" w:rsidRPr="00F80382" w:rsidRDefault="00011AC0" w:rsidP="000D176E">
      <w:pPr>
        <w:contextualSpacing/>
        <w:jc w:val="both"/>
        <w:rPr>
          <w:rFonts w:ascii="Tahoma" w:hAnsi="Tahoma" w:cs="Tahoma"/>
          <w:b/>
          <w:color w:val="auto"/>
          <w:sz w:val="20"/>
          <w:szCs w:val="20"/>
        </w:rPr>
      </w:pPr>
    </w:p>
    <w:p w14:paraId="519A9642" w14:textId="1788ABE4" w:rsidR="000D176E" w:rsidRPr="00F80382" w:rsidRDefault="000D176E" w:rsidP="000D176E">
      <w:pPr>
        <w:pStyle w:val="Default"/>
        <w:contextualSpacing/>
        <w:jc w:val="both"/>
        <w:rPr>
          <w:rFonts w:ascii="Tahoma" w:hAnsi="Tahoma" w:cs="Tahoma"/>
          <w:color w:val="auto"/>
          <w:sz w:val="20"/>
          <w:szCs w:val="20"/>
        </w:rPr>
      </w:pPr>
      <w:r w:rsidRPr="00F80382">
        <w:rPr>
          <w:rFonts w:ascii="Tahoma" w:hAnsi="Tahoma" w:cs="Tahoma"/>
          <w:b/>
          <w:color w:val="auto"/>
          <w:sz w:val="20"/>
          <w:szCs w:val="20"/>
        </w:rPr>
        <w:t xml:space="preserve">ARTÍCULO </w:t>
      </w:r>
      <w:r w:rsidR="0047351D" w:rsidRPr="00F80382">
        <w:rPr>
          <w:rFonts w:ascii="Tahoma" w:hAnsi="Tahoma" w:cs="Tahoma"/>
          <w:b/>
          <w:color w:val="auto"/>
          <w:sz w:val="20"/>
          <w:szCs w:val="20"/>
        </w:rPr>
        <w:t>7</w:t>
      </w:r>
      <w:r w:rsidRPr="00F80382">
        <w:rPr>
          <w:rFonts w:ascii="Tahoma" w:hAnsi="Tahoma" w:cs="Tahoma"/>
          <w:b/>
          <w:color w:val="auto"/>
          <w:sz w:val="20"/>
          <w:szCs w:val="20"/>
        </w:rPr>
        <w:t xml:space="preserve">.- TIPOLOGÍA CONTRACTUAL. </w:t>
      </w:r>
      <w:r w:rsidRPr="00F80382">
        <w:rPr>
          <w:rFonts w:ascii="Tahoma" w:hAnsi="Tahoma" w:cs="Tahoma"/>
          <w:color w:val="auto"/>
          <w:sz w:val="20"/>
          <w:szCs w:val="20"/>
        </w:rPr>
        <w:t xml:space="preserve">El Hospital Regional de Moniquirá, podrá celebrar contratos nominados que contenga la legislación Civil o </w:t>
      </w:r>
      <w:r w:rsidR="00E3778A" w:rsidRPr="00F80382">
        <w:rPr>
          <w:rFonts w:ascii="Tahoma" w:hAnsi="Tahoma" w:cs="Tahoma"/>
          <w:color w:val="auto"/>
          <w:sz w:val="20"/>
          <w:szCs w:val="20"/>
        </w:rPr>
        <w:t>Comercial,</w:t>
      </w:r>
      <w:r w:rsidRPr="00F80382">
        <w:rPr>
          <w:rFonts w:ascii="Tahoma" w:hAnsi="Tahoma" w:cs="Tahoma"/>
          <w:color w:val="auto"/>
          <w:sz w:val="20"/>
          <w:szCs w:val="20"/>
        </w:rPr>
        <w:t xml:space="preserve"> así como los innominados que se requieran para </w:t>
      </w:r>
      <w:r w:rsidRPr="00F80382">
        <w:rPr>
          <w:rFonts w:ascii="Tahoma" w:hAnsi="Tahoma" w:cs="Tahoma"/>
          <w:color w:val="auto"/>
          <w:sz w:val="20"/>
          <w:szCs w:val="20"/>
        </w:rPr>
        <w:lastRenderedPageBreak/>
        <w:t xml:space="preserve">el cumplimiento de los fines institucionales siempre que se encuentren enmarcados en el ordenamiento Jurídico y los principios de la Función Administrativa y Fiscal.  </w:t>
      </w:r>
    </w:p>
    <w:p w14:paraId="45918D60" w14:textId="415E1A8E" w:rsidR="0047351D" w:rsidRPr="00F80382" w:rsidRDefault="0047351D" w:rsidP="0047351D">
      <w:pPr>
        <w:contextualSpacing/>
        <w:jc w:val="both"/>
        <w:rPr>
          <w:rFonts w:ascii="Tahoma" w:hAnsi="Tahoma" w:cs="Tahoma"/>
          <w:color w:val="auto"/>
          <w:sz w:val="20"/>
          <w:szCs w:val="20"/>
          <w:shd w:val="clear" w:color="auto" w:fill="FFFFFF"/>
        </w:rPr>
      </w:pPr>
      <w:r w:rsidRPr="00F80382">
        <w:rPr>
          <w:rFonts w:ascii="Tahoma" w:hAnsi="Tahoma" w:cs="Tahoma"/>
          <w:color w:val="auto"/>
          <w:sz w:val="20"/>
          <w:szCs w:val="20"/>
          <w:shd w:val="clear" w:color="auto" w:fill="FFFFFF"/>
        </w:rPr>
        <w:t xml:space="preserve"> </w:t>
      </w:r>
    </w:p>
    <w:p w14:paraId="609177CB" w14:textId="77777777" w:rsidR="0047351D" w:rsidRPr="00F80382" w:rsidRDefault="0047351D" w:rsidP="000D176E">
      <w:pPr>
        <w:pStyle w:val="Default"/>
        <w:contextualSpacing/>
        <w:jc w:val="both"/>
        <w:rPr>
          <w:rFonts w:ascii="Tahoma" w:hAnsi="Tahoma" w:cs="Tahoma"/>
          <w:color w:val="auto"/>
          <w:sz w:val="20"/>
          <w:szCs w:val="20"/>
        </w:rPr>
      </w:pPr>
    </w:p>
    <w:p w14:paraId="328338AB" w14:textId="77777777" w:rsidR="000D176E" w:rsidRPr="00F80382" w:rsidRDefault="000D176E" w:rsidP="000D176E">
      <w:pPr>
        <w:pStyle w:val="Default"/>
        <w:contextualSpacing/>
        <w:jc w:val="both"/>
        <w:rPr>
          <w:rFonts w:ascii="Tahoma" w:hAnsi="Tahoma" w:cs="Tahoma"/>
          <w:b/>
          <w:color w:val="auto"/>
          <w:sz w:val="20"/>
          <w:szCs w:val="20"/>
        </w:rPr>
      </w:pPr>
      <w:r w:rsidRPr="00F80382">
        <w:rPr>
          <w:rFonts w:ascii="Tahoma" w:hAnsi="Tahoma" w:cs="Tahoma"/>
          <w:b/>
          <w:color w:val="auto"/>
          <w:sz w:val="20"/>
          <w:szCs w:val="20"/>
        </w:rPr>
        <w:t xml:space="preserve"> </w:t>
      </w:r>
    </w:p>
    <w:p w14:paraId="6F21D807" w14:textId="77777777" w:rsidR="000D176E" w:rsidRPr="00F80382" w:rsidRDefault="000D176E" w:rsidP="000D176E">
      <w:pPr>
        <w:contextualSpacing/>
        <w:jc w:val="center"/>
        <w:rPr>
          <w:rFonts w:ascii="Tahoma" w:hAnsi="Tahoma" w:cs="Tahoma"/>
          <w:b/>
          <w:color w:val="auto"/>
          <w:sz w:val="20"/>
          <w:szCs w:val="20"/>
        </w:rPr>
      </w:pPr>
      <w:r w:rsidRPr="00F80382">
        <w:rPr>
          <w:rFonts w:ascii="Tahoma" w:hAnsi="Tahoma" w:cs="Tahoma"/>
          <w:b/>
          <w:color w:val="auto"/>
          <w:sz w:val="20"/>
          <w:szCs w:val="20"/>
        </w:rPr>
        <w:t>CAPITULO II</w:t>
      </w:r>
    </w:p>
    <w:p w14:paraId="00697191" w14:textId="78F7718C" w:rsidR="000D176E" w:rsidRPr="00F80382" w:rsidRDefault="000D176E" w:rsidP="000D176E">
      <w:pPr>
        <w:contextualSpacing/>
        <w:jc w:val="center"/>
        <w:rPr>
          <w:rFonts w:ascii="Tahoma" w:hAnsi="Tahoma" w:cs="Tahoma"/>
          <w:b/>
          <w:color w:val="auto"/>
          <w:sz w:val="20"/>
          <w:szCs w:val="20"/>
        </w:rPr>
      </w:pPr>
      <w:r w:rsidRPr="00F80382">
        <w:rPr>
          <w:rFonts w:ascii="Tahoma" w:hAnsi="Tahoma" w:cs="Tahoma"/>
          <w:b/>
          <w:color w:val="auto"/>
          <w:sz w:val="20"/>
          <w:szCs w:val="20"/>
        </w:rPr>
        <w:t>COMPETENCIAS PARA LA CONTRATACIÓN</w:t>
      </w:r>
    </w:p>
    <w:p w14:paraId="6836863D" w14:textId="77777777" w:rsidR="000D176E" w:rsidRPr="00F80382" w:rsidRDefault="000D176E" w:rsidP="000D176E">
      <w:pPr>
        <w:pStyle w:val="Default"/>
        <w:contextualSpacing/>
        <w:jc w:val="both"/>
        <w:rPr>
          <w:rFonts w:ascii="Tahoma" w:hAnsi="Tahoma" w:cs="Tahoma"/>
          <w:b/>
          <w:color w:val="auto"/>
          <w:sz w:val="20"/>
          <w:szCs w:val="20"/>
        </w:rPr>
      </w:pPr>
    </w:p>
    <w:p w14:paraId="0EC8C5B4" w14:textId="1BD22F71" w:rsidR="000D176E" w:rsidRPr="00F80382" w:rsidRDefault="000D176E" w:rsidP="000D176E">
      <w:pPr>
        <w:pStyle w:val="Default"/>
        <w:contextualSpacing/>
        <w:jc w:val="both"/>
        <w:rPr>
          <w:rFonts w:ascii="Tahoma" w:eastAsia="Times New Roman" w:hAnsi="Tahoma" w:cs="Tahoma"/>
          <w:color w:val="auto"/>
          <w:sz w:val="20"/>
          <w:szCs w:val="20"/>
        </w:rPr>
      </w:pPr>
      <w:r w:rsidRPr="00F80382">
        <w:rPr>
          <w:rFonts w:ascii="Tahoma" w:hAnsi="Tahoma" w:cs="Tahoma"/>
          <w:b/>
          <w:color w:val="auto"/>
          <w:sz w:val="20"/>
          <w:szCs w:val="20"/>
        </w:rPr>
        <w:t xml:space="preserve">ARTÍCULO </w:t>
      </w:r>
      <w:r w:rsidR="0047351D" w:rsidRPr="00F80382">
        <w:rPr>
          <w:rFonts w:ascii="Tahoma" w:hAnsi="Tahoma" w:cs="Tahoma"/>
          <w:b/>
          <w:color w:val="auto"/>
          <w:sz w:val="20"/>
          <w:szCs w:val="20"/>
        </w:rPr>
        <w:t>8</w:t>
      </w:r>
      <w:r w:rsidRPr="00F80382">
        <w:rPr>
          <w:rFonts w:ascii="Tahoma" w:hAnsi="Tahoma" w:cs="Tahoma"/>
          <w:b/>
          <w:color w:val="auto"/>
          <w:sz w:val="20"/>
          <w:szCs w:val="20"/>
        </w:rPr>
        <w:t xml:space="preserve">.- REPRESENTANTE LEGAL. </w:t>
      </w:r>
      <w:r w:rsidRPr="00F80382">
        <w:rPr>
          <w:rFonts w:ascii="Tahoma" w:hAnsi="Tahoma" w:cs="Tahoma"/>
          <w:color w:val="auto"/>
          <w:sz w:val="20"/>
          <w:szCs w:val="20"/>
        </w:rPr>
        <w:t>El Representante Legal como máxima autoridad administrativa del Hospital Regional de Moniquirá</w:t>
      </w:r>
      <w:r w:rsidR="00B42B0E">
        <w:rPr>
          <w:rFonts w:ascii="Tahoma" w:hAnsi="Tahoma" w:cs="Tahoma"/>
          <w:color w:val="auto"/>
          <w:sz w:val="20"/>
          <w:szCs w:val="20"/>
        </w:rPr>
        <w:t xml:space="preserve">, </w:t>
      </w:r>
      <w:r w:rsidRPr="00F80382">
        <w:rPr>
          <w:rFonts w:ascii="Tahoma" w:eastAsia="Times New Roman" w:hAnsi="Tahoma" w:cs="Tahoma"/>
          <w:color w:val="auto"/>
          <w:sz w:val="20"/>
          <w:szCs w:val="20"/>
        </w:rPr>
        <w:t>como responsable de la contratación tendrá las siguientes competencias:</w:t>
      </w:r>
    </w:p>
    <w:p w14:paraId="6CE53DF9" w14:textId="77777777" w:rsidR="0047351D" w:rsidRPr="00F80382" w:rsidRDefault="0047351D" w:rsidP="000D176E">
      <w:pPr>
        <w:pStyle w:val="Default"/>
        <w:contextualSpacing/>
        <w:jc w:val="both"/>
        <w:rPr>
          <w:rFonts w:ascii="Tahoma" w:eastAsia="Times New Roman" w:hAnsi="Tahoma" w:cs="Tahoma"/>
          <w:color w:val="auto"/>
          <w:sz w:val="20"/>
          <w:szCs w:val="20"/>
        </w:rPr>
      </w:pPr>
    </w:p>
    <w:p w14:paraId="47554FB3" w14:textId="0DBAED6B" w:rsidR="000D176E" w:rsidRPr="00F80382" w:rsidRDefault="000D176E" w:rsidP="000D176E">
      <w:pPr>
        <w:pStyle w:val="Default"/>
        <w:numPr>
          <w:ilvl w:val="0"/>
          <w:numId w:val="10"/>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 xml:space="preserve">Aprobar el plan anual de adquisiciones del </w:t>
      </w:r>
      <w:r w:rsidRPr="00F80382">
        <w:rPr>
          <w:rFonts w:ascii="Tahoma" w:hAnsi="Tahoma" w:cs="Tahoma"/>
          <w:color w:val="auto"/>
          <w:sz w:val="20"/>
          <w:szCs w:val="20"/>
        </w:rPr>
        <w:t>Hospital Regional de Moniquirá</w:t>
      </w:r>
      <w:r w:rsidRPr="00F80382">
        <w:rPr>
          <w:rFonts w:ascii="Tahoma" w:eastAsia="Times New Roman" w:hAnsi="Tahoma" w:cs="Tahoma"/>
          <w:color w:val="auto"/>
          <w:sz w:val="20"/>
          <w:szCs w:val="20"/>
        </w:rPr>
        <w:t>.</w:t>
      </w:r>
    </w:p>
    <w:p w14:paraId="4A877828" w14:textId="77777777" w:rsidR="000D176E" w:rsidRPr="00F80382" w:rsidRDefault="000D176E" w:rsidP="000D176E">
      <w:pPr>
        <w:pStyle w:val="Prrafodelista"/>
        <w:numPr>
          <w:ilvl w:val="0"/>
          <w:numId w:val="10"/>
        </w:numPr>
        <w:contextualSpacing/>
        <w:jc w:val="both"/>
        <w:rPr>
          <w:rFonts w:ascii="Tahoma" w:hAnsi="Tahoma" w:cs="Tahoma"/>
          <w:sz w:val="20"/>
          <w:szCs w:val="20"/>
        </w:rPr>
      </w:pPr>
      <w:r w:rsidRPr="00F80382">
        <w:rPr>
          <w:rFonts w:ascii="Tahoma" w:hAnsi="Tahoma" w:cs="Tahoma"/>
          <w:sz w:val="20"/>
          <w:szCs w:val="20"/>
        </w:rPr>
        <w:t>Definir políticas para el proceso de compras y contratación, garantizando los principios que rigen la contratación pública.</w:t>
      </w:r>
    </w:p>
    <w:p w14:paraId="4A197132" w14:textId="77777777" w:rsidR="000D176E" w:rsidRPr="00F80382" w:rsidRDefault="000D176E" w:rsidP="000D176E">
      <w:pPr>
        <w:pStyle w:val="Default"/>
        <w:numPr>
          <w:ilvl w:val="0"/>
          <w:numId w:val="10"/>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Dar apertura a procesos de contratación que así lo requieran de conformidad con el estatuto de contratación</w:t>
      </w:r>
    </w:p>
    <w:p w14:paraId="4D185CC3" w14:textId="77777777" w:rsidR="000D176E" w:rsidRPr="00F80382" w:rsidRDefault="000D176E" w:rsidP="000D176E">
      <w:pPr>
        <w:pStyle w:val="Default"/>
        <w:numPr>
          <w:ilvl w:val="0"/>
          <w:numId w:val="10"/>
        </w:numPr>
        <w:contextualSpacing/>
        <w:jc w:val="both"/>
        <w:rPr>
          <w:rFonts w:ascii="Tahoma" w:hAnsi="Tahoma" w:cs="Tahoma"/>
          <w:color w:val="auto"/>
          <w:sz w:val="20"/>
          <w:szCs w:val="20"/>
        </w:rPr>
      </w:pPr>
      <w:r w:rsidRPr="00F80382">
        <w:rPr>
          <w:rFonts w:ascii="Tahoma" w:hAnsi="Tahoma" w:cs="Tahoma"/>
          <w:color w:val="auto"/>
          <w:sz w:val="20"/>
          <w:szCs w:val="20"/>
        </w:rPr>
        <w:t>La adjudicación y suscripción de contratos; prórrogas, modificaciones y demás actos que expida a los mismos en la ejecución de la actividad contractual.</w:t>
      </w:r>
    </w:p>
    <w:p w14:paraId="3AAB7743" w14:textId="77777777" w:rsidR="000D176E" w:rsidRPr="00F80382" w:rsidRDefault="000D176E" w:rsidP="000D176E">
      <w:pPr>
        <w:pStyle w:val="Default"/>
        <w:numPr>
          <w:ilvl w:val="0"/>
          <w:numId w:val="10"/>
        </w:numPr>
        <w:contextualSpacing/>
        <w:jc w:val="both"/>
        <w:rPr>
          <w:rFonts w:ascii="Tahoma" w:hAnsi="Tahoma" w:cs="Tahoma"/>
          <w:color w:val="auto"/>
          <w:sz w:val="20"/>
          <w:szCs w:val="20"/>
        </w:rPr>
      </w:pPr>
      <w:r w:rsidRPr="00F80382">
        <w:rPr>
          <w:rFonts w:ascii="Tahoma" w:hAnsi="Tahoma" w:cs="Tahoma"/>
          <w:color w:val="auto"/>
          <w:sz w:val="20"/>
          <w:szCs w:val="20"/>
        </w:rPr>
        <w:t>La terminación del contrato (bilateral, anticipada y/o unilateral).</w:t>
      </w:r>
    </w:p>
    <w:p w14:paraId="5F0B17AF" w14:textId="77777777" w:rsidR="000D176E" w:rsidRPr="00F80382" w:rsidRDefault="000D176E" w:rsidP="000D176E">
      <w:pPr>
        <w:pStyle w:val="Default"/>
        <w:numPr>
          <w:ilvl w:val="0"/>
          <w:numId w:val="10"/>
        </w:numPr>
        <w:contextualSpacing/>
        <w:jc w:val="both"/>
        <w:rPr>
          <w:rFonts w:ascii="Tahoma" w:hAnsi="Tahoma" w:cs="Tahoma"/>
          <w:color w:val="auto"/>
          <w:sz w:val="20"/>
          <w:szCs w:val="20"/>
        </w:rPr>
      </w:pPr>
      <w:r w:rsidRPr="00F80382">
        <w:rPr>
          <w:rFonts w:ascii="Tahoma" w:hAnsi="Tahoma" w:cs="Tahoma"/>
          <w:color w:val="auto"/>
          <w:sz w:val="20"/>
          <w:szCs w:val="20"/>
        </w:rPr>
        <w:t>Adelantar las actuaciones administrativas tendientes a imposición de multas, caducidad, incumplimiento y declaratoria de siniestros asociados a la ejecución contractual.</w:t>
      </w:r>
    </w:p>
    <w:p w14:paraId="47988651" w14:textId="77777777" w:rsidR="000D176E" w:rsidRPr="00F80382" w:rsidRDefault="000D176E" w:rsidP="000D176E">
      <w:pPr>
        <w:pStyle w:val="Default"/>
        <w:numPr>
          <w:ilvl w:val="0"/>
          <w:numId w:val="10"/>
        </w:numPr>
        <w:contextualSpacing/>
        <w:jc w:val="both"/>
        <w:rPr>
          <w:rFonts w:ascii="Tahoma" w:eastAsia="Times New Roman" w:hAnsi="Tahoma" w:cs="Tahoma"/>
          <w:color w:val="auto"/>
          <w:sz w:val="20"/>
          <w:szCs w:val="20"/>
        </w:rPr>
      </w:pPr>
      <w:r w:rsidRPr="00F80382">
        <w:rPr>
          <w:rFonts w:ascii="Tahoma" w:hAnsi="Tahoma" w:cs="Tahoma"/>
          <w:color w:val="auto"/>
          <w:sz w:val="20"/>
          <w:szCs w:val="20"/>
        </w:rPr>
        <w:t>Suscribir la liquidación contractual</w:t>
      </w:r>
    </w:p>
    <w:p w14:paraId="4165A0ED" w14:textId="77777777" w:rsidR="000D176E" w:rsidRPr="00F80382" w:rsidRDefault="000D176E" w:rsidP="000D176E">
      <w:pPr>
        <w:pStyle w:val="Default"/>
        <w:numPr>
          <w:ilvl w:val="0"/>
          <w:numId w:val="10"/>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Declarar desiertos los procesos de selección cuando no sea posible la escogencia objetiva del contratista por cualquier circunstancia.</w:t>
      </w:r>
    </w:p>
    <w:p w14:paraId="72DB7338" w14:textId="77777777" w:rsidR="000D176E" w:rsidRPr="00F80382" w:rsidRDefault="000D176E" w:rsidP="000D176E">
      <w:pPr>
        <w:pStyle w:val="Default"/>
        <w:numPr>
          <w:ilvl w:val="0"/>
          <w:numId w:val="10"/>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Declarar la urgencia manifiesta, cuando la situación lo amerite.</w:t>
      </w:r>
    </w:p>
    <w:p w14:paraId="67E0245A" w14:textId="6A4819CA" w:rsidR="000D176E" w:rsidRPr="00F80382" w:rsidRDefault="000D176E" w:rsidP="000D176E">
      <w:pPr>
        <w:pStyle w:val="Default"/>
        <w:numPr>
          <w:ilvl w:val="0"/>
          <w:numId w:val="10"/>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Designar al supervisor de los contratos</w:t>
      </w:r>
    </w:p>
    <w:p w14:paraId="1CDF7806" w14:textId="77777777" w:rsidR="000D176E" w:rsidRPr="00F80382" w:rsidRDefault="000D176E" w:rsidP="000D176E">
      <w:pPr>
        <w:pStyle w:val="Default"/>
        <w:numPr>
          <w:ilvl w:val="0"/>
          <w:numId w:val="10"/>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Las demás funciones inherentes al cargo asociadas con la actividad contractual.</w:t>
      </w:r>
    </w:p>
    <w:p w14:paraId="440C442A" w14:textId="77777777" w:rsidR="000D176E" w:rsidRPr="00F80382" w:rsidRDefault="000D176E" w:rsidP="000D176E">
      <w:pPr>
        <w:ind w:left="360"/>
        <w:contextualSpacing/>
        <w:jc w:val="both"/>
        <w:rPr>
          <w:rFonts w:ascii="Tahoma" w:hAnsi="Tahoma" w:cs="Tahoma"/>
          <w:b/>
          <w:color w:val="auto"/>
          <w:sz w:val="20"/>
          <w:szCs w:val="20"/>
        </w:rPr>
      </w:pPr>
    </w:p>
    <w:p w14:paraId="1216AE72" w14:textId="77777777" w:rsidR="00CE7DDB" w:rsidRPr="00F80382" w:rsidRDefault="00CE7DDB" w:rsidP="00CE7DDB">
      <w:pPr>
        <w:contextualSpacing/>
        <w:jc w:val="both"/>
        <w:rPr>
          <w:rFonts w:ascii="Tahoma" w:hAnsi="Tahoma" w:cs="Tahoma"/>
          <w:color w:val="auto"/>
          <w:sz w:val="20"/>
          <w:szCs w:val="20"/>
        </w:rPr>
      </w:pPr>
      <w:r w:rsidRPr="00F80382">
        <w:rPr>
          <w:rFonts w:ascii="Tahoma" w:hAnsi="Tahoma" w:cs="Tahoma"/>
          <w:b/>
          <w:color w:val="auto"/>
          <w:sz w:val="20"/>
          <w:szCs w:val="20"/>
        </w:rPr>
        <w:t xml:space="preserve">PARÁGRAFO I: </w:t>
      </w:r>
      <w:r w:rsidRPr="00F80382">
        <w:rPr>
          <w:rFonts w:ascii="Tahoma" w:hAnsi="Tahoma" w:cs="Tahoma"/>
          <w:color w:val="auto"/>
          <w:sz w:val="20"/>
          <w:szCs w:val="20"/>
        </w:rPr>
        <w:t>El representante legal podrá delegar sus funciones relativas a la contratación, mediante acto administrativo debidamente motivado en el nivel directivo y asesor.</w:t>
      </w:r>
    </w:p>
    <w:p w14:paraId="0B2F00C4" w14:textId="77777777" w:rsidR="00CE7DDB" w:rsidRPr="00F80382" w:rsidRDefault="00CE7DDB" w:rsidP="00CE7DDB">
      <w:pPr>
        <w:contextualSpacing/>
        <w:jc w:val="both"/>
        <w:rPr>
          <w:rFonts w:ascii="Tahoma" w:hAnsi="Tahoma" w:cs="Tahoma"/>
          <w:color w:val="auto"/>
          <w:sz w:val="20"/>
          <w:szCs w:val="20"/>
        </w:rPr>
      </w:pPr>
    </w:p>
    <w:p w14:paraId="253D1F45" w14:textId="77777777" w:rsidR="00CE7DDB" w:rsidRPr="00F80382" w:rsidRDefault="00CE7DDB" w:rsidP="00CE7DDB">
      <w:pPr>
        <w:contextualSpacing/>
        <w:jc w:val="both"/>
        <w:rPr>
          <w:rFonts w:ascii="Tahoma" w:hAnsi="Tahoma" w:cs="Tahoma"/>
          <w:color w:val="auto"/>
          <w:sz w:val="20"/>
          <w:szCs w:val="20"/>
        </w:rPr>
      </w:pPr>
      <w:r w:rsidRPr="00F80382">
        <w:rPr>
          <w:rFonts w:ascii="Tahoma" w:hAnsi="Tahoma" w:cs="Tahoma"/>
          <w:b/>
          <w:bCs/>
          <w:color w:val="auto"/>
          <w:sz w:val="20"/>
          <w:szCs w:val="20"/>
        </w:rPr>
        <w:t xml:space="preserve">PARÁGRAFO II: </w:t>
      </w:r>
      <w:r w:rsidRPr="00F80382">
        <w:rPr>
          <w:rFonts w:ascii="Tahoma" w:hAnsi="Tahoma" w:cs="Tahoma"/>
          <w:color w:val="auto"/>
          <w:sz w:val="20"/>
          <w:szCs w:val="20"/>
        </w:rPr>
        <w:t xml:space="preserve">El representante legal deberá proferir el </w:t>
      </w:r>
      <w:r w:rsidRPr="00F80382">
        <w:rPr>
          <w:rFonts w:ascii="Tahoma" w:hAnsi="Tahoma" w:cs="Tahoma"/>
          <w:bCs/>
          <w:color w:val="auto"/>
          <w:sz w:val="20"/>
          <w:szCs w:val="20"/>
        </w:rPr>
        <w:t xml:space="preserve">manual de contratación que contenga procesos y procedimientos, junto con la Etapas y responsables de cada una de las fases de la actividad contractual de la entidad, bajo los parámetros descritos </w:t>
      </w:r>
      <w:r w:rsidRPr="00F80382">
        <w:rPr>
          <w:rFonts w:ascii="Tahoma" w:hAnsi="Tahoma" w:cs="Tahoma"/>
          <w:color w:val="auto"/>
          <w:sz w:val="20"/>
          <w:szCs w:val="20"/>
        </w:rPr>
        <w:t>en el presente estatuto.</w:t>
      </w:r>
    </w:p>
    <w:p w14:paraId="7E58BCC5" w14:textId="77777777" w:rsidR="000D176E" w:rsidRPr="00F80382" w:rsidRDefault="000D176E" w:rsidP="000D176E">
      <w:pPr>
        <w:contextualSpacing/>
        <w:jc w:val="both"/>
        <w:rPr>
          <w:rFonts w:ascii="Tahoma" w:hAnsi="Tahoma" w:cs="Tahoma"/>
          <w:b/>
          <w:color w:val="auto"/>
          <w:sz w:val="20"/>
          <w:szCs w:val="20"/>
        </w:rPr>
      </w:pPr>
    </w:p>
    <w:p w14:paraId="5A249875" w14:textId="5355EA9F" w:rsidR="000D176E" w:rsidRPr="00F80382" w:rsidRDefault="000D176E" w:rsidP="000D176E">
      <w:pPr>
        <w:contextualSpacing/>
        <w:jc w:val="both"/>
        <w:rPr>
          <w:rFonts w:ascii="Tahoma" w:hAnsi="Tahoma" w:cs="Tahoma"/>
          <w:color w:val="auto"/>
          <w:sz w:val="20"/>
          <w:szCs w:val="20"/>
          <w:lang w:eastAsia="es-MX"/>
        </w:rPr>
      </w:pPr>
      <w:r w:rsidRPr="00F80382">
        <w:rPr>
          <w:rFonts w:ascii="Tahoma" w:hAnsi="Tahoma" w:cs="Tahoma"/>
          <w:b/>
          <w:color w:val="auto"/>
          <w:sz w:val="20"/>
          <w:szCs w:val="20"/>
        </w:rPr>
        <w:t xml:space="preserve">ARTÍCULO </w:t>
      </w:r>
      <w:r w:rsidR="0047351D" w:rsidRPr="00F80382">
        <w:rPr>
          <w:rFonts w:ascii="Tahoma" w:hAnsi="Tahoma" w:cs="Tahoma"/>
          <w:b/>
          <w:color w:val="auto"/>
          <w:sz w:val="20"/>
          <w:szCs w:val="20"/>
        </w:rPr>
        <w:t>9</w:t>
      </w:r>
      <w:r w:rsidRPr="00F80382">
        <w:rPr>
          <w:rFonts w:ascii="Tahoma" w:hAnsi="Tahoma" w:cs="Tahoma"/>
          <w:b/>
          <w:color w:val="auto"/>
          <w:sz w:val="20"/>
          <w:szCs w:val="20"/>
        </w:rPr>
        <w:t xml:space="preserve">.- SUPERVISIÓN E </w:t>
      </w:r>
      <w:r w:rsidR="00666D12" w:rsidRPr="00F80382">
        <w:rPr>
          <w:rFonts w:ascii="Tahoma" w:hAnsi="Tahoma" w:cs="Tahoma"/>
          <w:b/>
          <w:color w:val="auto"/>
          <w:sz w:val="20"/>
          <w:szCs w:val="20"/>
        </w:rPr>
        <w:t>INTERVENTORÍA</w:t>
      </w:r>
      <w:r w:rsidRPr="00F80382">
        <w:rPr>
          <w:rFonts w:ascii="Tahoma" w:hAnsi="Tahoma" w:cs="Tahoma"/>
          <w:b/>
          <w:color w:val="auto"/>
          <w:sz w:val="20"/>
          <w:szCs w:val="20"/>
        </w:rPr>
        <w:t xml:space="preserve"> DE LOS CONTRATOS. </w:t>
      </w:r>
      <w:r w:rsidRPr="00F80382">
        <w:rPr>
          <w:rFonts w:ascii="Tahoma" w:hAnsi="Tahoma" w:cs="Tahoma"/>
          <w:color w:val="auto"/>
          <w:sz w:val="20"/>
          <w:szCs w:val="20"/>
          <w:lang w:eastAsia="es-MX"/>
        </w:rPr>
        <w:t xml:space="preserve">La </w:t>
      </w:r>
      <w:r w:rsidRPr="00F80382">
        <w:rPr>
          <w:rFonts w:ascii="Tahoma" w:hAnsi="Tahoma" w:cs="Tahoma"/>
          <w:b/>
          <w:color w:val="auto"/>
          <w:sz w:val="20"/>
          <w:szCs w:val="20"/>
          <w:lang w:eastAsia="es-MX"/>
        </w:rPr>
        <w:t>SUPERVISIÓN</w:t>
      </w:r>
      <w:r w:rsidRPr="00F80382">
        <w:rPr>
          <w:rFonts w:ascii="Tahoma" w:hAnsi="Tahoma" w:cs="Tahoma"/>
          <w:color w:val="auto"/>
          <w:sz w:val="20"/>
          <w:szCs w:val="20"/>
          <w:lang w:eastAsia="es-MX"/>
        </w:rPr>
        <w:t xml:space="preserve"> consistirá en el seguimiento técnico, administrativo, financiero, contable, y jurídico </w:t>
      </w:r>
      <w:r w:rsidR="00316C42" w:rsidRPr="00F80382">
        <w:rPr>
          <w:rFonts w:ascii="Tahoma" w:hAnsi="Tahoma" w:cs="Tahoma"/>
          <w:color w:val="auto"/>
          <w:sz w:val="20"/>
          <w:szCs w:val="20"/>
          <w:lang w:eastAsia="es-MX"/>
        </w:rPr>
        <w:t>que,</w:t>
      </w:r>
      <w:r w:rsidRPr="00F80382">
        <w:rPr>
          <w:rFonts w:ascii="Tahoma" w:hAnsi="Tahoma" w:cs="Tahoma"/>
          <w:color w:val="auto"/>
          <w:sz w:val="20"/>
          <w:szCs w:val="20"/>
          <w:lang w:eastAsia="es-MX"/>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48F99699" w14:textId="77777777" w:rsidR="000D176E" w:rsidRPr="00F80382" w:rsidRDefault="000D176E" w:rsidP="000D176E">
      <w:pPr>
        <w:contextualSpacing/>
        <w:jc w:val="both"/>
        <w:rPr>
          <w:rFonts w:ascii="Tahoma" w:hAnsi="Tahoma" w:cs="Tahoma"/>
          <w:color w:val="auto"/>
          <w:sz w:val="20"/>
          <w:szCs w:val="20"/>
          <w:lang w:eastAsia="es-MX"/>
        </w:rPr>
      </w:pPr>
    </w:p>
    <w:p w14:paraId="2A133A1C" w14:textId="3DEA95D6" w:rsidR="000D176E" w:rsidRPr="00F80382" w:rsidRDefault="000D176E" w:rsidP="000D176E">
      <w:pPr>
        <w:contextualSpacing/>
        <w:jc w:val="both"/>
        <w:rPr>
          <w:rFonts w:ascii="Tahoma" w:hAnsi="Tahoma" w:cs="Tahoma"/>
          <w:color w:val="auto"/>
          <w:sz w:val="20"/>
          <w:szCs w:val="20"/>
          <w:lang w:eastAsia="es-MX"/>
        </w:rPr>
      </w:pPr>
      <w:r w:rsidRPr="00F80382">
        <w:rPr>
          <w:rFonts w:ascii="Tahoma" w:hAnsi="Tahoma" w:cs="Tahoma"/>
          <w:color w:val="auto"/>
          <w:sz w:val="20"/>
          <w:szCs w:val="20"/>
          <w:lang w:eastAsia="es-MX"/>
        </w:rPr>
        <w:t xml:space="preserve">La </w:t>
      </w:r>
      <w:r w:rsidR="00666D12" w:rsidRPr="00F80382">
        <w:rPr>
          <w:rFonts w:ascii="Tahoma" w:hAnsi="Tahoma" w:cs="Tahoma"/>
          <w:b/>
          <w:color w:val="auto"/>
          <w:sz w:val="20"/>
          <w:szCs w:val="20"/>
          <w:lang w:eastAsia="es-MX"/>
        </w:rPr>
        <w:t>INTERVENTORÍA</w:t>
      </w:r>
      <w:r w:rsidRPr="00F80382">
        <w:rPr>
          <w:rFonts w:ascii="Tahoma" w:hAnsi="Tahoma" w:cs="Tahoma"/>
          <w:color w:val="auto"/>
          <w:sz w:val="20"/>
          <w:szCs w:val="20"/>
          <w:lang w:eastAsia="es-MX"/>
        </w:rPr>
        <w:t xml:space="preserve">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3EA9056F" w14:textId="77777777" w:rsidR="000D176E" w:rsidRPr="00F80382" w:rsidRDefault="000D176E" w:rsidP="000D176E">
      <w:pPr>
        <w:contextualSpacing/>
        <w:jc w:val="both"/>
        <w:rPr>
          <w:rFonts w:ascii="Tahoma" w:hAnsi="Tahoma" w:cs="Tahoma"/>
          <w:color w:val="auto"/>
          <w:sz w:val="20"/>
          <w:szCs w:val="20"/>
          <w:lang w:eastAsia="es-MX"/>
        </w:rPr>
      </w:pPr>
    </w:p>
    <w:p w14:paraId="7542552D" w14:textId="14E74C8C" w:rsidR="000D176E" w:rsidRPr="00F80382" w:rsidRDefault="000D176E" w:rsidP="000D176E">
      <w:pPr>
        <w:contextualSpacing/>
        <w:jc w:val="both"/>
        <w:rPr>
          <w:rFonts w:ascii="Tahoma" w:hAnsi="Tahoma" w:cs="Tahoma"/>
          <w:color w:val="auto"/>
          <w:sz w:val="20"/>
          <w:szCs w:val="20"/>
          <w:lang w:eastAsia="es-MX"/>
        </w:rPr>
      </w:pPr>
      <w:r w:rsidRPr="00F80382">
        <w:rPr>
          <w:rFonts w:ascii="Tahoma" w:hAnsi="Tahoma" w:cs="Tahoma"/>
          <w:color w:val="auto"/>
          <w:sz w:val="20"/>
          <w:szCs w:val="20"/>
          <w:lang w:eastAsia="es-MX"/>
        </w:rPr>
        <w:t xml:space="preserve">Por regla general, no serán concurrentes en relación con un mismo contrato, las funciones de supervisión e interventoría. Sin embargo, la entidad puede dividir la vigilancia del contrato principal, caso en el </w:t>
      </w:r>
      <w:r w:rsidR="00316C42" w:rsidRPr="00F80382">
        <w:rPr>
          <w:rFonts w:ascii="Tahoma" w:hAnsi="Tahoma" w:cs="Tahoma"/>
          <w:color w:val="auto"/>
          <w:sz w:val="20"/>
          <w:szCs w:val="20"/>
          <w:lang w:eastAsia="es-MX"/>
        </w:rPr>
        <w:t>cual,</w:t>
      </w:r>
      <w:r w:rsidRPr="00F80382">
        <w:rPr>
          <w:rFonts w:ascii="Tahoma" w:hAnsi="Tahoma" w:cs="Tahoma"/>
          <w:color w:val="auto"/>
          <w:sz w:val="20"/>
          <w:szCs w:val="20"/>
          <w:lang w:eastAsia="es-MX"/>
        </w:rPr>
        <w:t xml:space="preserve"> </w:t>
      </w:r>
      <w:r w:rsidRPr="00F80382">
        <w:rPr>
          <w:rFonts w:ascii="Tahoma" w:hAnsi="Tahoma" w:cs="Tahoma"/>
          <w:color w:val="auto"/>
          <w:sz w:val="20"/>
          <w:szCs w:val="20"/>
          <w:lang w:eastAsia="es-MX"/>
        </w:rPr>
        <w:lastRenderedPageBreak/>
        <w:t>en el contrato respectivo de interventoría, se deberán indicar las actividades técnicas a cargo del interventor y las demás quedarán a cargo de la Entidad a través del supervisor.</w:t>
      </w:r>
    </w:p>
    <w:p w14:paraId="0C809E40" w14:textId="77777777" w:rsidR="00BD7AE3" w:rsidRPr="00F80382" w:rsidRDefault="00BD7AE3" w:rsidP="000D176E">
      <w:pPr>
        <w:contextualSpacing/>
        <w:jc w:val="both"/>
        <w:rPr>
          <w:rFonts w:ascii="Tahoma" w:hAnsi="Tahoma" w:cs="Tahoma"/>
          <w:color w:val="auto"/>
          <w:sz w:val="20"/>
          <w:szCs w:val="20"/>
          <w:lang w:eastAsia="es-MX"/>
        </w:rPr>
      </w:pPr>
    </w:p>
    <w:p w14:paraId="0CCAA818" w14:textId="301764BE" w:rsidR="000D176E" w:rsidRPr="00F80382" w:rsidRDefault="000D176E" w:rsidP="000D176E">
      <w:pPr>
        <w:contextualSpacing/>
        <w:jc w:val="both"/>
        <w:rPr>
          <w:rFonts w:ascii="Tahoma" w:hAnsi="Tahoma" w:cs="Tahoma"/>
          <w:color w:val="auto"/>
          <w:sz w:val="20"/>
          <w:szCs w:val="20"/>
          <w:lang w:eastAsia="es-MX"/>
        </w:rPr>
      </w:pPr>
      <w:r w:rsidRPr="00F80382">
        <w:rPr>
          <w:rFonts w:ascii="Tahoma" w:hAnsi="Tahoma" w:cs="Tahoma"/>
          <w:color w:val="auto"/>
          <w:sz w:val="20"/>
          <w:szCs w:val="20"/>
          <w:lang w:eastAsia="es-MX"/>
        </w:rPr>
        <w:t>El contrato de Interventoría será supervisado directamente por la entidad.</w:t>
      </w:r>
    </w:p>
    <w:p w14:paraId="684A27F7" w14:textId="77777777" w:rsidR="00BD7AE3" w:rsidRPr="00F80382" w:rsidRDefault="00BD7AE3" w:rsidP="000D176E">
      <w:pPr>
        <w:contextualSpacing/>
        <w:jc w:val="both"/>
        <w:rPr>
          <w:rFonts w:ascii="Tahoma" w:hAnsi="Tahoma" w:cs="Tahoma"/>
          <w:color w:val="auto"/>
          <w:sz w:val="20"/>
          <w:szCs w:val="20"/>
          <w:lang w:eastAsia="es-MX"/>
        </w:rPr>
      </w:pPr>
    </w:p>
    <w:p w14:paraId="182760D8" w14:textId="77777777" w:rsidR="0047351D" w:rsidRPr="00F80382" w:rsidRDefault="0047351D" w:rsidP="000D176E">
      <w:pPr>
        <w:contextualSpacing/>
        <w:jc w:val="both"/>
        <w:rPr>
          <w:rFonts w:ascii="Tahoma" w:hAnsi="Tahoma" w:cs="Tahoma"/>
          <w:color w:val="auto"/>
          <w:sz w:val="20"/>
          <w:szCs w:val="20"/>
          <w:lang w:eastAsia="es-MX"/>
        </w:rPr>
      </w:pPr>
    </w:p>
    <w:p w14:paraId="2937FC2F" w14:textId="77777777" w:rsidR="00BD7AE3" w:rsidRPr="00F80382" w:rsidRDefault="00BD7AE3" w:rsidP="00BD7AE3">
      <w:pPr>
        <w:contextualSpacing/>
        <w:jc w:val="center"/>
        <w:rPr>
          <w:rFonts w:ascii="Tahoma" w:hAnsi="Tahoma" w:cs="Tahoma"/>
          <w:b/>
          <w:color w:val="auto"/>
          <w:sz w:val="20"/>
          <w:szCs w:val="20"/>
        </w:rPr>
      </w:pPr>
      <w:r w:rsidRPr="00F80382">
        <w:rPr>
          <w:rFonts w:ascii="Tahoma" w:hAnsi="Tahoma" w:cs="Tahoma"/>
          <w:b/>
          <w:color w:val="auto"/>
          <w:sz w:val="20"/>
          <w:szCs w:val="20"/>
        </w:rPr>
        <w:t>CAPITULO III</w:t>
      </w:r>
    </w:p>
    <w:p w14:paraId="63D26F6A" w14:textId="77777777" w:rsidR="00BD7AE3" w:rsidRPr="00F80382" w:rsidRDefault="00BD7AE3" w:rsidP="00BD7AE3">
      <w:pPr>
        <w:contextualSpacing/>
        <w:jc w:val="center"/>
        <w:rPr>
          <w:rFonts w:ascii="Tahoma" w:hAnsi="Tahoma" w:cs="Tahoma"/>
          <w:b/>
          <w:color w:val="auto"/>
          <w:sz w:val="20"/>
          <w:szCs w:val="20"/>
        </w:rPr>
      </w:pPr>
      <w:r w:rsidRPr="00F80382">
        <w:rPr>
          <w:rFonts w:ascii="Tahoma" w:hAnsi="Tahoma" w:cs="Tahoma"/>
          <w:b/>
          <w:color w:val="auto"/>
          <w:sz w:val="20"/>
          <w:szCs w:val="20"/>
        </w:rPr>
        <w:t>FASES DE LA ACTIVIDAD CONTRACTUAL</w:t>
      </w:r>
    </w:p>
    <w:p w14:paraId="1B091545" w14:textId="77777777" w:rsidR="00BD7AE3" w:rsidRPr="00F80382" w:rsidRDefault="00BD7AE3" w:rsidP="00BD7AE3">
      <w:pPr>
        <w:ind w:right="51"/>
        <w:contextualSpacing/>
        <w:jc w:val="both"/>
        <w:rPr>
          <w:rFonts w:ascii="Tahoma" w:hAnsi="Tahoma" w:cs="Tahoma"/>
          <w:color w:val="auto"/>
          <w:sz w:val="20"/>
          <w:szCs w:val="20"/>
          <w:lang w:val="es-CO"/>
        </w:rPr>
      </w:pPr>
    </w:p>
    <w:p w14:paraId="230D6ED2" w14:textId="14B86976" w:rsidR="0047351D" w:rsidRPr="00F80382" w:rsidRDefault="00BD7AE3" w:rsidP="0047351D">
      <w:pPr>
        <w:ind w:right="51"/>
        <w:contextualSpacing/>
        <w:jc w:val="both"/>
        <w:rPr>
          <w:rFonts w:ascii="Tahoma" w:hAnsi="Tahoma" w:cs="Tahoma"/>
          <w:bCs/>
          <w:color w:val="auto"/>
          <w:sz w:val="20"/>
          <w:szCs w:val="20"/>
          <w:lang w:val="es-CO"/>
        </w:rPr>
      </w:pPr>
      <w:r w:rsidRPr="00F80382">
        <w:rPr>
          <w:rFonts w:ascii="Tahoma" w:hAnsi="Tahoma" w:cs="Tahoma"/>
          <w:b/>
          <w:color w:val="auto"/>
          <w:sz w:val="20"/>
          <w:szCs w:val="20"/>
        </w:rPr>
        <w:t xml:space="preserve">ARTÍCULO </w:t>
      </w:r>
      <w:r w:rsidR="00666D12" w:rsidRPr="00F80382">
        <w:rPr>
          <w:rFonts w:ascii="Tahoma" w:hAnsi="Tahoma" w:cs="Tahoma"/>
          <w:b/>
          <w:color w:val="auto"/>
          <w:sz w:val="20"/>
          <w:szCs w:val="20"/>
        </w:rPr>
        <w:t>1</w:t>
      </w:r>
      <w:r w:rsidR="0047351D" w:rsidRPr="00F80382">
        <w:rPr>
          <w:rFonts w:ascii="Tahoma" w:hAnsi="Tahoma" w:cs="Tahoma"/>
          <w:b/>
          <w:color w:val="auto"/>
          <w:sz w:val="20"/>
          <w:szCs w:val="20"/>
        </w:rPr>
        <w:t>0</w:t>
      </w:r>
      <w:r w:rsidRPr="00F80382">
        <w:rPr>
          <w:rFonts w:ascii="Tahoma" w:hAnsi="Tahoma" w:cs="Tahoma"/>
          <w:b/>
          <w:color w:val="auto"/>
          <w:sz w:val="20"/>
          <w:szCs w:val="20"/>
        </w:rPr>
        <w:t xml:space="preserve">.- </w:t>
      </w:r>
      <w:r w:rsidR="0047351D" w:rsidRPr="00F80382">
        <w:rPr>
          <w:rFonts w:ascii="Tahoma" w:hAnsi="Tahoma" w:cs="Tahoma"/>
          <w:b/>
          <w:color w:val="auto"/>
          <w:sz w:val="20"/>
          <w:szCs w:val="20"/>
          <w:lang w:val="es-CO"/>
        </w:rPr>
        <w:t>PROCEDIMIENTO PARA LA CONTRATACIÓN:</w:t>
      </w:r>
      <w:r w:rsidR="0047351D" w:rsidRPr="00F80382">
        <w:rPr>
          <w:rFonts w:ascii="Tahoma" w:hAnsi="Tahoma" w:cs="Tahoma"/>
          <w:bCs/>
          <w:color w:val="auto"/>
          <w:sz w:val="20"/>
          <w:szCs w:val="20"/>
          <w:lang w:val="es-CO"/>
        </w:rPr>
        <w:t xml:space="preserve"> Buscando el cumplimiento a los principios de la gestión administrativa de relevancia constitucional y legal, el proceso para la suscripción y ejecución de contratos deberá ceñirse a este estatuto de Contratación de acuerdo a las modalidades de selección señaladas en el mismo, para ello deberá entenderse el proceso contractual como uno estructurado de manera consecutiva en unas fases, estas son la planeación, selección, contratación, ejecución y liquidación, todo ello conforme lo señalado en la Resolución 5185 del 2013 en su artículo 8 y posteriores, dichas fases se desarrollan en tres momentos importantes de la contratación, la etapa precontractual, contractual y post-contractual.</w:t>
      </w:r>
    </w:p>
    <w:p w14:paraId="55613B04" w14:textId="77777777" w:rsidR="0047351D" w:rsidRPr="00F80382" w:rsidRDefault="0047351D" w:rsidP="0047351D">
      <w:pPr>
        <w:ind w:right="51"/>
        <w:contextualSpacing/>
        <w:jc w:val="both"/>
        <w:rPr>
          <w:rFonts w:ascii="Tahoma" w:hAnsi="Tahoma" w:cs="Tahoma"/>
          <w:bCs/>
          <w:color w:val="auto"/>
          <w:sz w:val="20"/>
          <w:szCs w:val="20"/>
          <w:lang w:val="es-CO"/>
        </w:rPr>
      </w:pPr>
    </w:p>
    <w:p w14:paraId="7D821E67" w14:textId="3A215F94" w:rsidR="0047351D" w:rsidRPr="00F80382" w:rsidRDefault="0047351D" w:rsidP="0047351D">
      <w:pPr>
        <w:ind w:right="51"/>
        <w:contextualSpacing/>
        <w:jc w:val="both"/>
        <w:rPr>
          <w:rFonts w:ascii="Tahoma" w:hAnsi="Tahoma" w:cs="Tahoma"/>
          <w:bCs/>
          <w:color w:val="auto"/>
          <w:sz w:val="20"/>
          <w:szCs w:val="20"/>
          <w:lang w:val="es-CO"/>
        </w:rPr>
      </w:pPr>
      <w:r w:rsidRPr="00F80382">
        <w:rPr>
          <w:rFonts w:ascii="Tahoma" w:hAnsi="Tahoma" w:cs="Tahoma"/>
          <w:b/>
          <w:color w:val="auto"/>
          <w:sz w:val="20"/>
          <w:szCs w:val="20"/>
        </w:rPr>
        <w:t xml:space="preserve">ARTÍCULO 11.- </w:t>
      </w:r>
      <w:r w:rsidRPr="00F80382">
        <w:rPr>
          <w:rFonts w:ascii="Tahoma" w:hAnsi="Tahoma" w:cs="Tahoma"/>
          <w:b/>
          <w:color w:val="auto"/>
          <w:sz w:val="20"/>
          <w:szCs w:val="20"/>
          <w:lang w:val="es-CO"/>
        </w:rPr>
        <w:t xml:space="preserve">DEFINICIÓN ETAPA PRECONTRACTUAL: </w:t>
      </w:r>
      <w:r w:rsidRPr="00F80382">
        <w:rPr>
          <w:rFonts w:ascii="Tahoma" w:hAnsi="Tahoma" w:cs="Tahoma"/>
          <w:bCs/>
          <w:color w:val="auto"/>
          <w:sz w:val="20"/>
          <w:szCs w:val="20"/>
          <w:lang w:val="es-CO"/>
        </w:rPr>
        <w:t>Para los efectos del presente estatuto se entiende como etapa precontractual aquella que se inicia con la identificación de la necesidad de adquisición del bien o servicio en la ESE, hasta el perfeccionamiento del contrato que se estipule para la adquisición de dicho bien o servicio.</w:t>
      </w:r>
    </w:p>
    <w:p w14:paraId="03D558EC" w14:textId="77777777" w:rsidR="0047351D" w:rsidRPr="00F80382" w:rsidRDefault="0047351D" w:rsidP="0047351D">
      <w:pPr>
        <w:ind w:right="51"/>
        <w:contextualSpacing/>
        <w:jc w:val="both"/>
        <w:rPr>
          <w:rFonts w:ascii="Tahoma" w:hAnsi="Tahoma" w:cs="Tahoma"/>
          <w:bCs/>
          <w:color w:val="auto"/>
          <w:sz w:val="20"/>
          <w:szCs w:val="20"/>
          <w:lang w:val="es-CO"/>
        </w:rPr>
      </w:pPr>
    </w:p>
    <w:p w14:paraId="2AC100D2" w14:textId="530A5BCD" w:rsidR="0047351D" w:rsidRPr="00F80382" w:rsidRDefault="0047351D" w:rsidP="0047351D">
      <w:pPr>
        <w:ind w:right="51"/>
        <w:contextualSpacing/>
        <w:jc w:val="both"/>
        <w:rPr>
          <w:rFonts w:ascii="Tahoma" w:hAnsi="Tahoma" w:cs="Tahoma"/>
          <w:bCs/>
          <w:color w:val="auto"/>
          <w:sz w:val="20"/>
          <w:szCs w:val="20"/>
          <w:lang w:val="es-CO"/>
        </w:rPr>
      </w:pPr>
      <w:r w:rsidRPr="00F80382">
        <w:rPr>
          <w:rFonts w:ascii="Tahoma" w:hAnsi="Tahoma" w:cs="Tahoma"/>
          <w:b/>
          <w:color w:val="auto"/>
          <w:sz w:val="20"/>
          <w:szCs w:val="20"/>
        </w:rPr>
        <w:t>ARTÍCULO 12.-</w:t>
      </w:r>
      <w:r w:rsidRPr="00F80382">
        <w:rPr>
          <w:rFonts w:ascii="Tahoma" w:hAnsi="Tahoma" w:cs="Tahoma"/>
          <w:bCs/>
          <w:color w:val="auto"/>
          <w:sz w:val="20"/>
          <w:szCs w:val="20"/>
          <w:lang w:val="es-CO"/>
        </w:rPr>
        <w:t xml:space="preserve"> </w:t>
      </w:r>
      <w:r w:rsidRPr="00F80382">
        <w:rPr>
          <w:rFonts w:ascii="Tahoma" w:hAnsi="Tahoma" w:cs="Tahoma"/>
          <w:b/>
          <w:color w:val="auto"/>
          <w:sz w:val="20"/>
          <w:szCs w:val="20"/>
          <w:lang w:val="es-CO"/>
        </w:rPr>
        <w:t>PROCEDIMIENTOS PRECONTRACTUALES.</w:t>
      </w:r>
      <w:r w:rsidRPr="00F80382">
        <w:rPr>
          <w:rFonts w:ascii="Tahoma" w:hAnsi="Tahoma" w:cs="Tahoma"/>
          <w:bCs/>
          <w:color w:val="auto"/>
          <w:sz w:val="20"/>
          <w:szCs w:val="20"/>
          <w:lang w:val="es-CO"/>
        </w:rPr>
        <w:t xml:space="preserve"> Los procedimientos precontractuales que se deben utilizar según el caso son:</w:t>
      </w:r>
    </w:p>
    <w:p w14:paraId="49493CC6" w14:textId="77777777" w:rsidR="0047351D" w:rsidRPr="00F80382" w:rsidRDefault="0047351D" w:rsidP="0047351D">
      <w:pPr>
        <w:ind w:left="708" w:right="51"/>
        <w:contextualSpacing/>
        <w:jc w:val="both"/>
        <w:rPr>
          <w:rFonts w:ascii="Tahoma" w:hAnsi="Tahoma" w:cs="Tahoma"/>
          <w:bCs/>
          <w:color w:val="auto"/>
          <w:sz w:val="20"/>
          <w:szCs w:val="20"/>
          <w:lang w:val="es-CO"/>
        </w:rPr>
      </w:pPr>
    </w:p>
    <w:p w14:paraId="19AD5285" w14:textId="799BBA51" w:rsidR="0047351D" w:rsidRPr="00F80382" w:rsidRDefault="0047351D" w:rsidP="0047351D">
      <w:pPr>
        <w:ind w:left="708" w:right="51"/>
        <w:contextualSpacing/>
        <w:jc w:val="both"/>
        <w:rPr>
          <w:rFonts w:ascii="Tahoma" w:hAnsi="Tahoma" w:cs="Tahoma"/>
          <w:bCs/>
          <w:color w:val="auto"/>
          <w:sz w:val="20"/>
          <w:szCs w:val="20"/>
          <w:lang w:val="es-CO"/>
        </w:rPr>
      </w:pPr>
      <w:r w:rsidRPr="00F80382">
        <w:rPr>
          <w:rFonts w:ascii="Tahoma" w:hAnsi="Tahoma" w:cs="Tahoma"/>
          <w:bCs/>
          <w:color w:val="auto"/>
          <w:sz w:val="20"/>
          <w:szCs w:val="20"/>
          <w:lang w:val="es-CO"/>
        </w:rPr>
        <w:t>a)</w:t>
      </w:r>
      <w:r w:rsidRPr="00F80382">
        <w:rPr>
          <w:rFonts w:ascii="Tahoma" w:hAnsi="Tahoma" w:cs="Tahoma"/>
          <w:bCs/>
          <w:color w:val="auto"/>
          <w:sz w:val="20"/>
          <w:szCs w:val="20"/>
          <w:lang w:val="es-CO"/>
        </w:rPr>
        <w:tab/>
        <w:t>Estudios previos a la ejecución del contrato.</w:t>
      </w:r>
    </w:p>
    <w:p w14:paraId="294382F2" w14:textId="646016D5" w:rsidR="0047351D" w:rsidRPr="00F80382" w:rsidRDefault="0047351D" w:rsidP="0047351D">
      <w:pPr>
        <w:ind w:left="708" w:right="51"/>
        <w:contextualSpacing/>
        <w:jc w:val="both"/>
        <w:rPr>
          <w:rFonts w:ascii="Tahoma" w:hAnsi="Tahoma" w:cs="Tahoma"/>
          <w:bCs/>
          <w:color w:val="auto"/>
          <w:sz w:val="20"/>
          <w:szCs w:val="20"/>
          <w:lang w:val="es-CO"/>
        </w:rPr>
      </w:pPr>
      <w:r w:rsidRPr="00F80382">
        <w:rPr>
          <w:rFonts w:ascii="Tahoma" w:hAnsi="Tahoma" w:cs="Tahoma"/>
          <w:bCs/>
          <w:color w:val="auto"/>
          <w:sz w:val="20"/>
          <w:szCs w:val="20"/>
          <w:lang w:val="es-CO"/>
        </w:rPr>
        <w:t>b)</w:t>
      </w:r>
      <w:r w:rsidRPr="00F80382">
        <w:rPr>
          <w:rFonts w:ascii="Tahoma" w:hAnsi="Tahoma" w:cs="Tahoma"/>
          <w:bCs/>
          <w:color w:val="auto"/>
          <w:sz w:val="20"/>
          <w:szCs w:val="20"/>
          <w:lang w:val="es-CO"/>
        </w:rPr>
        <w:tab/>
        <w:t>Elaboración de los términos de la invitación o solicitud a presentar propuesta.</w:t>
      </w:r>
    </w:p>
    <w:p w14:paraId="1E035475" w14:textId="4BB5D0F4" w:rsidR="0047351D" w:rsidRPr="00F80382" w:rsidRDefault="0047351D" w:rsidP="0047351D">
      <w:pPr>
        <w:ind w:left="708" w:right="51"/>
        <w:contextualSpacing/>
        <w:jc w:val="both"/>
        <w:rPr>
          <w:rFonts w:ascii="Tahoma" w:hAnsi="Tahoma" w:cs="Tahoma"/>
          <w:bCs/>
          <w:color w:val="auto"/>
          <w:sz w:val="20"/>
          <w:szCs w:val="20"/>
          <w:lang w:val="es-CO"/>
        </w:rPr>
      </w:pPr>
      <w:r w:rsidRPr="00F80382">
        <w:rPr>
          <w:rFonts w:ascii="Tahoma" w:hAnsi="Tahoma" w:cs="Tahoma"/>
          <w:bCs/>
          <w:color w:val="auto"/>
          <w:sz w:val="20"/>
          <w:szCs w:val="20"/>
          <w:lang w:val="es-CO"/>
        </w:rPr>
        <w:t>c)</w:t>
      </w:r>
      <w:r w:rsidRPr="00F80382">
        <w:rPr>
          <w:rFonts w:ascii="Tahoma" w:hAnsi="Tahoma" w:cs="Tahoma"/>
          <w:bCs/>
          <w:color w:val="auto"/>
          <w:sz w:val="20"/>
          <w:szCs w:val="20"/>
          <w:lang w:val="es-CO"/>
        </w:rPr>
        <w:tab/>
        <w:t>Adjudicación del contrato.</w:t>
      </w:r>
    </w:p>
    <w:p w14:paraId="00CBDE7B" w14:textId="2C44C7B2" w:rsidR="0047351D" w:rsidRPr="00F80382" w:rsidRDefault="0047351D" w:rsidP="0047351D">
      <w:pPr>
        <w:ind w:left="708" w:right="51"/>
        <w:contextualSpacing/>
        <w:jc w:val="both"/>
        <w:rPr>
          <w:rFonts w:ascii="Tahoma" w:hAnsi="Tahoma" w:cs="Tahoma"/>
          <w:bCs/>
          <w:color w:val="auto"/>
          <w:sz w:val="20"/>
          <w:szCs w:val="20"/>
          <w:lang w:val="es-CO"/>
        </w:rPr>
      </w:pPr>
      <w:r w:rsidRPr="00F80382">
        <w:rPr>
          <w:rFonts w:ascii="Tahoma" w:hAnsi="Tahoma" w:cs="Tahoma"/>
          <w:bCs/>
          <w:color w:val="auto"/>
          <w:sz w:val="20"/>
          <w:szCs w:val="20"/>
          <w:lang w:val="es-CO"/>
        </w:rPr>
        <w:t>d)</w:t>
      </w:r>
      <w:r w:rsidRPr="00F80382">
        <w:rPr>
          <w:rFonts w:ascii="Tahoma" w:hAnsi="Tahoma" w:cs="Tahoma"/>
          <w:bCs/>
          <w:color w:val="auto"/>
          <w:sz w:val="20"/>
          <w:szCs w:val="20"/>
          <w:lang w:val="es-CO"/>
        </w:rPr>
        <w:tab/>
        <w:t>Elaboración de minuta del contrato</w:t>
      </w:r>
    </w:p>
    <w:p w14:paraId="2822BD39" w14:textId="72C00D4F" w:rsidR="0047351D" w:rsidRPr="00F80382" w:rsidRDefault="0047351D" w:rsidP="0047351D">
      <w:pPr>
        <w:ind w:left="708" w:right="51"/>
        <w:contextualSpacing/>
        <w:jc w:val="both"/>
        <w:rPr>
          <w:rFonts w:ascii="Tahoma" w:hAnsi="Tahoma" w:cs="Tahoma"/>
          <w:bCs/>
          <w:color w:val="auto"/>
          <w:sz w:val="20"/>
          <w:szCs w:val="20"/>
          <w:lang w:val="es-CO"/>
        </w:rPr>
      </w:pPr>
      <w:r w:rsidRPr="00F80382">
        <w:rPr>
          <w:rFonts w:ascii="Tahoma" w:hAnsi="Tahoma" w:cs="Tahoma"/>
          <w:bCs/>
          <w:color w:val="auto"/>
          <w:sz w:val="20"/>
          <w:szCs w:val="20"/>
          <w:lang w:val="es-CO"/>
        </w:rPr>
        <w:t>e)</w:t>
      </w:r>
      <w:r w:rsidRPr="00F80382">
        <w:rPr>
          <w:rFonts w:ascii="Tahoma" w:hAnsi="Tahoma" w:cs="Tahoma"/>
          <w:bCs/>
          <w:color w:val="auto"/>
          <w:sz w:val="20"/>
          <w:szCs w:val="20"/>
          <w:lang w:val="es-CO"/>
        </w:rPr>
        <w:tab/>
        <w:t>Constitución de la garantía</w:t>
      </w:r>
    </w:p>
    <w:p w14:paraId="2A80DB3A" w14:textId="57C1F173" w:rsidR="0047351D" w:rsidRPr="00F80382" w:rsidRDefault="0047351D" w:rsidP="0047351D">
      <w:pPr>
        <w:ind w:left="708" w:right="51"/>
        <w:contextualSpacing/>
        <w:jc w:val="both"/>
        <w:rPr>
          <w:rFonts w:ascii="Tahoma" w:hAnsi="Tahoma" w:cs="Tahoma"/>
          <w:bCs/>
          <w:color w:val="auto"/>
          <w:sz w:val="20"/>
          <w:szCs w:val="20"/>
          <w:lang w:val="es-CO"/>
        </w:rPr>
      </w:pPr>
      <w:r w:rsidRPr="00F80382">
        <w:rPr>
          <w:rFonts w:ascii="Tahoma" w:hAnsi="Tahoma" w:cs="Tahoma"/>
          <w:bCs/>
          <w:color w:val="auto"/>
          <w:sz w:val="20"/>
          <w:szCs w:val="20"/>
          <w:lang w:val="es-CO"/>
        </w:rPr>
        <w:t>f)</w:t>
      </w:r>
      <w:r w:rsidRPr="00F80382">
        <w:rPr>
          <w:rFonts w:ascii="Tahoma" w:hAnsi="Tahoma" w:cs="Tahoma"/>
          <w:bCs/>
          <w:color w:val="auto"/>
          <w:sz w:val="20"/>
          <w:szCs w:val="20"/>
          <w:lang w:val="es-CO"/>
        </w:rPr>
        <w:tab/>
        <w:t>Perfeccionamiento del contrato.</w:t>
      </w:r>
    </w:p>
    <w:p w14:paraId="08BBE3F1" w14:textId="77777777" w:rsidR="0047351D" w:rsidRPr="00F80382" w:rsidRDefault="0047351D" w:rsidP="00BD7AE3">
      <w:pPr>
        <w:ind w:right="51"/>
        <w:contextualSpacing/>
        <w:jc w:val="both"/>
        <w:rPr>
          <w:rFonts w:ascii="Tahoma" w:hAnsi="Tahoma" w:cs="Tahoma"/>
          <w:b/>
          <w:color w:val="auto"/>
          <w:sz w:val="20"/>
          <w:szCs w:val="20"/>
          <w:lang w:val="es-CO"/>
        </w:rPr>
      </w:pPr>
    </w:p>
    <w:p w14:paraId="4F70A61B" w14:textId="4273DF1D" w:rsidR="0047351D" w:rsidRPr="00F80382" w:rsidRDefault="0047351D" w:rsidP="0047351D">
      <w:pPr>
        <w:contextualSpacing/>
        <w:jc w:val="both"/>
        <w:rPr>
          <w:rFonts w:ascii="Tahoma" w:hAnsi="Tahoma" w:cs="Tahoma"/>
          <w:color w:val="auto"/>
          <w:sz w:val="20"/>
          <w:szCs w:val="20"/>
          <w:shd w:val="clear" w:color="auto" w:fill="FFFFFF"/>
        </w:rPr>
      </w:pPr>
      <w:r w:rsidRPr="00F80382">
        <w:rPr>
          <w:rFonts w:ascii="Tahoma" w:hAnsi="Tahoma" w:cs="Tahoma"/>
          <w:b/>
          <w:color w:val="auto"/>
          <w:sz w:val="20"/>
          <w:szCs w:val="20"/>
        </w:rPr>
        <w:t xml:space="preserve">ARTÍCULO 13.- PLAN ANUAL DE ADQUISICIONES. </w:t>
      </w:r>
      <w:r w:rsidRPr="00F80382">
        <w:rPr>
          <w:rStyle w:val="apple-converted-space"/>
          <w:rFonts w:ascii="Tahoma" w:hAnsi="Tahoma" w:cs="Tahoma"/>
          <w:b/>
          <w:iCs/>
          <w:color w:val="auto"/>
          <w:sz w:val="20"/>
          <w:szCs w:val="20"/>
          <w:shd w:val="clear" w:color="auto" w:fill="FFFFFF"/>
        </w:rPr>
        <w:t xml:space="preserve">: </w:t>
      </w:r>
      <w:r w:rsidRPr="00F80382">
        <w:rPr>
          <w:rFonts w:ascii="Tahoma" w:hAnsi="Tahoma" w:cs="Tahoma"/>
          <w:color w:val="auto"/>
          <w:sz w:val="20"/>
          <w:szCs w:val="20"/>
        </w:rPr>
        <w:t>El Hospital Regional de Moniquirá</w:t>
      </w:r>
      <w:r w:rsidRPr="00F80382">
        <w:rPr>
          <w:rStyle w:val="apple-converted-space"/>
          <w:rFonts w:ascii="Tahoma" w:hAnsi="Tahoma" w:cs="Tahoma"/>
          <w:iCs/>
          <w:color w:val="auto"/>
          <w:sz w:val="20"/>
          <w:szCs w:val="20"/>
          <w:shd w:val="clear" w:color="auto" w:fill="FFFFFF"/>
        </w:rPr>
        <w:t xml:space="preserve"> a través del comité de adquisiciones de la entidad, elaborará </w:t>
      </w:r>
      <w:r w:rsidRPr="00F80382">
        <w:rPr>
          <w:rFonts w:ascii="Tahoma" w:hAnsi="Tahoma" w:cs="Tahoma"/>
          <w:color w:val="auto"/>
          <w:sz w:val="20"/>
          <w:szCs w:val="20"/>
          <w:shd w:val="clear" w:color="auto" w:fill="FFFFFF"/>
        </w:rPr>
        <w:t xml:space="preserve">el plan general de compras de bienes, obras y servicios que pretenden adquirir durante la vigencia fiscal, consolidando en este las necesidades presentadas por cada una de las áreas funcionales de la entidad, el cual constituye un instrumento de planeación contractual, que podrá ser actualizado y modificado de acuerdo con las necesidades para la prestación del servicio de salud. </w:t>
      </w:r>
    </w:p>
    <w:p w14:paraId="2FA14375" w14:textId="77777777" w:rsidR="0047351D" w:rsidRPr="00F80382" w:rsidRDefault="0047351D" w:rsidP="0047351D">
      <w:pPr>
        <w:contextualSpacing/>
        <w:jc w:val="both"/>
        <w:rPr>
          <w:rFonts w:ascii="Tahoma" w:hAnsi="Tahoma" w:cs="Tahoma"/>
          <w:color w:val="auto"/>
          <w:sz w:val="20"/>
          <w:szCs w:val="20"/>
          <w:shd w:val="clear" w:color="auto" w:fill="FFFFFF"/>
        </w:rPr>
      </w:pPr>
    </w:p>
    <w:p w14:paraId="04114EEC" w14:textId="72432483" w:rsidR="00BD7AE3" w:rsidRPr="00F80382" w:rsidRDefault="0047351D" w:rsidP="0047351D">
      <w:pPr>
        <w:contextualSpacing/>
        <w:jc w:val="both"/>
        <w:rPr>
          <w:rFonts w:ascii="Tahoma" w:hAnsi="Tahoma" w:cs="Tahoma"/>
          <w:color w:val="auto"/>
          <w:sz w:val="20"/>
          <w:szCs w:val="20"/>
          <w:shd w:val="clear" w:color="auto" w:fill="FFFFFF"/>
        </w:rPr>
      </w:pPr>
      <w:r w:rsidRPr="00F80382">
        <w:rPr>
          <w:rFonts w:ascii="Tahoma" w:hAnsi="Tahoma" w:cs="Tahoma"/>
          <w:color w:val="auto"/>
          <w:sz w:val="20"/>
          <w:szCs w:val="20"/>
          <w:shd w:val="clear" w:color="auto" w:fill="FFFFFF"/>
        </w:rPr>
        <w:t>El Plan Anual de Adquisiciones deberá publicarse a más tardar el 31 de enero de cada anualidad, previa aprobación del presupuesto. Sus modificaciones y actualizaciones deberán también ser publicados en la página web de la entidad y en el SECOP II.</w:t>
      </w:r>
    </w:p>
    <w:p w14:paraId="71BE43EC" w14:textId="77777777" w:rsidR="0047351D" w:rsidRPr="00F80382" w:rsidRDefault="0047351D" w:rsidP="0047351D">
      <w:pPr>
        <w:contextualSpacing/>
        <w:jc w:val="both"/>
        <w:rPr>
          <w:rFonts w:ascii="Tahoma" w:hAnsi="Tahoma" w:cs="Tahoma"/>
          <w:color w:val="auto"/>
          <w:sz w:val="20"/>
          <w:szCs w:val="20"/>
          <w:shd w:val="clear" w:color="auto" w:fill="FFFFFF"/>
        </w:rPr>
      </w:pPr>
    </w:p>
    <w:p w14:paraId="270D65A3" w14:textId="6A95A1F0" w:rsidR="00BD7AE3" w:rsidRPr="00F80382" w:rsidRDefault="00BD7AE3" w:rsidP="00BD7AE3">
      <w:pPr>
        <w:pStyle w:val="Default"/>
        <w:contextualSpacing/>
        <w:jc w:val="both"/>
        <w:rPr>
          <w:rFonts w:ascii="Tahoma" w:eastAsia="Times New Roman" w:hAnsi="Tahoma" w:cs="Tahoma"/>
          <w:color w:val="auto"/>
          <w:sz w:val="20"/>
          <w:szCs w:val="20"/>
        </w:rPr>
      </w:pPr>
      <w:r w:rsidRPr="00F80382">
        <w:rPr>
          <w:rFonts w:ascii="Tahoma" w:hAnsi="Tahoma" w:cs="Tahoma"/>
          <w:b/>
          <w:color w:val="auto"/>
          <w:sz w:val="20"/>
          <w:szCs w:val="20"/>
        </w:rPr>
        <w:t>ARTICULO 1</w:t>
      </w:r>
      <w:r w:rsidR="0047351D" w:rsidRPr="00F80382">
        <w:rPr>
          <w:rFonts w:ascii="Tahoma" w:hAnsi="Tahoma" w:cs="Tahoma"/>
          <w:b/>
          <w:color w:val="auto"/>
          <w:sz w:val="20"/>
          <w:szCs w:val="20"/>
        </w:rPr>
        <w:t>4</w:t>
      </w:r>
      <w:r w:rsidRPr="00F80382">
        <w:rPr>
          <w:rFonts w:ascii="Tahoma" w:hAnsi="Tahoma" w:cs="Tahoma"/>
          <w:b/>
          <w:color w:val="auto"/>
          <w:sz w:val="20"/>
          <w:szCs w:val="20"/>
        </w:rPr>
        <w:t>.- ESTUDIO PREVIO DE CONVENIENCIA Y OPORTUNIDAD.</w:t>
      </w:r>
      <w:r w:rsidRPr="00F80382">
        <w:rPr>
          <w:rFonts w:ascii="Tahoma" w:hAnsi="Tahoma" w:cs="Tahoma"/>
          <w:color w:val="auto"/>
          <w:sz w:val="20"/>
          <w:szCs w:val="20"/>
        </w:rPr>
        <w:t xml:space="preserve"> </w:t>
      </w:r>
      <w:r w:rsidRPr="00F80382">
        <w:rPr>
          <w:rFonts w:ascii="Tahoma" w:eastAsia="Times New Roman" w:hAnsi="Tahoma" w:cs="Tahoma"/>
          <w:color w:val="auto"/>
          <w:sz w:val="20"/>
          <w:szCs w:val="20"/>
        </w:rPr>
        <w:t>Son los documentos soporte de cada proceso los cuales deben ser elaborados por la dependencia de la cual surge la necesidad a contratar, constan de componentes de carácter técnico, financiero y jurídico, los cuales deben ajustarse a cada modalidad o criterio de selección, los cuales serán aprobados por el Representante Legal con el cumplimiento del contenido, que se relaciona a continuación:</w:t>
      </w:r>
    </w:p>
    <w:p w14:paraId="7066459B" w14:textId="77777777" w:rsidR="00666D12" w:rsidRPr="00F80382" w:rsidRDefault="00666D12" w:rsidP="00BD7AE3">
      <w:pPr>
        <w:pStyle w:val="Default"/>
        <w:contextualSpacing/>
        <w:jc w:val="both"/>
        <w:rPr>
          <w:rFonts w:ascii="Tahoma" w:eastAsia="Times New Roman" w:hAnsi="Tahoma" w:cs="Tahoma"/>
          <w:color w:val="auto"/>
          <w:sz w:val="20"/>
          <w:szCs w:val="20"/>
        </w:rPr>
      </w:pPr>
    </w:p>
    <w:p w14:paraId="4800F701" w14:textId="1EFFF4A1" w:rsidR="00BD7AE3" w:rsidRPr="00F80382" w:rsidRDefault="00666D12" w:rsidP="00BD7AE3">
      <w:pPr>
        <w:pStyle w:val="Default"/>
        <w:numPr>
          <w:ilvl w:val="0"/>
          <w:numId w:val="17"/>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lastRenderedPageBreak/>
        <w:t>La necesidad para contratar</w:t>
      </w:r>
      <w:r w:rsidR="00BD7AE3" w:rsidRPr="00F80382">
        <w:rPr>
          <w:rFonts w:ascii="Tahoma" w:eastAsia="Times New Roman" w:hAnsi="Tahoma" w:cs="Tahoma"/>
          <w:color w:val="auto"/>
          <w:sz w:val="20"/>
          <w:szCs w:val="20"/>
        </w:rPr>
        <w:t xml:space="preserve"> debe estar aprobada en el plan anual de adquisiciones, el cual debe ser publicado según las disposiciones del presente documento, el cual deberá plasmar el estimado de la proyección de las contrataciones relativas a los bienes, obras y servicios que pretende adquirir en cada anualidad.</w:t>
      </w:r>
    </w:p>
    <w:p w14:paraId="6810C491" w14:textId="77777777" w:rsidR="00BD7AE3" w:rsidRPr="00F80382" w:rsidRDefault="00BD7AE3" w:rsidP="00BD7AE3">
      <w:pPr>
        <w:pStyle w:val="Default"/>
        <w:numPr>
          <w:ilvl w:val="0"/>
          <w:numId w:val="17"/>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La descripción de la necesidad que se pretende satisfacer con el proceso de contratación.</w:t>
      </w:r>
    </w:p>
    <w:p w14:paraId="6651DB65" w14:textId="77777777" w:rsidR="00BD7AE3" w:rsidRPr="00F80382" w:rsidRDefault="00BD7AE3" w:rsidP="00BD7AE3">
      <w:pPr>
        <w:pStyle w:val="Default"/>
        <w:numPr>
          <w:ilvl w:val="0"/>
          <w:numId w:val="17"/>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 xml:space="preserve">Presentación, análisis y justificación de la necesidad a contratar </w:t>
      </w:r>
    </w:p>
    <w:p w14:paraId="6D5AA108" w14:textId="77777777" w:rsidR="00BD7AE3" w:rsidRPr="00F80382" w:rsidRDefault="00BD7AE3" w:rsidP="00BD7AE3">
      <w:pPr>
        <w:pStyle w:val="Default"/>
        <w:numPr>
          <w:ilvl w:val="0"/>
          <w:numId w:val="17"/>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El Objeto a contratar con sus especificaciones, las autorizaciones, permisos y licencias requeridos para su ejecución, y cuando el contrato incluye diseño y construcción, los documentos técnicos para el desarrollo del proyecto.</w:t>
      </w:r>
    </w:p>
    <w:p w14:paraId="48E0ACF6" w14:textId="77777777" w:rsidR="00BD7AE3" w:rsidRPr="00F80382" w:rsidRDefault="00BD7AE3" w:rsidP="00BD7AE3">
      <w:pPr>
        <w:pStyle w:val="Default"/>
        <w:numPr>
          <w:ilvl w:val="0"/>
          <w:numId w:val="17"/>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 xml:space="preserve">La modalidad de contratación </w:t>
      </w:r>
    </w:p>
    <w:p w14:paraId="6E583959" w14:textId="77777777" w:rsidR="00BD7AE3" w:rsidRPr="00F80382" w:rsidRDefault="00BD7AE3" w:rsidP="00BD7AE3">
      <w:pPr>
        <w:pStyle w:val="Default"/>
        <w:numPr>
          <w:ilvl w:val="0"/>
          <w:numId w:val="17"/>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El criterio de selección del contratista y su justificación, incluyendo los fundamentos jurídicos.</w:t>
      </w:r>
    </w:p>
    <w:p w14:paraId="499CFF52" w14:textId="77777777" w:rsidR="00BD7AE3" w:rsidRPr="00F80382" w:rsidRDefault="00BD7AE3" w:rsidP="00BD7AE3">
      <w:pPr>
        <w:pStyle w:val="Default"/>
        <w:numPr>
          <w:ilvl w:val="0"/>
          <w:numId w:val="17"/>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Los criterios o especificaciones técnicas para seleccionar la oferta más favorable, en el caso que se requiera.</w:t>
      </w:r>
    </w:p>
    <w:p w14:paraId="26FBCD86" w14:textId="77777777" w:rsidR="00BD7AE3" w:rsidRPr="00F80382" w:rsidRDefault="00BD7AE3" w:rsidP="00BD7AE3">
      <w:pPr>
        <w:pStyle w:val="Default"/>
        <w:numPr>
          <w:ilvl w:val="0"/>
          <w:numId w:val="17"/>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El análisis de riesgo y la forma de mitigarlo.</w:t>
      </w:r>
    </w:p>
    <w:p w14:paraId="25085444" w14:textId="77777777" w:rsidR="00BD7AE3" w:rsidRPr="00F80382" w:rsidRDefault="00BD7AE3" w:rsidP="00BD7AE3">
      <w:pPr>
        <w:pStyle w:val="Default"/>
        <w:numPr>
          <w:ilvl w:val="0"/>
          <w:numId w:val="17"/>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Las garantías exigidas en el proceso de contratación.</w:t>
      </w:r>
    </w:p>
    <w:p w14:paraId="4B956C3A" w14:textId="77777777" w:rsidR="00BD7AE3" w:rsidRPr="00F80382" w:rsidRDefault="00BD7AE3" w:rsidP="00BD7AE3">
      <w:pPr>
        <w:pStyle w:val="Default"/>
        <w:numPr>
          <w:ilvl w:val="0"/>
          <w:numId w:val="17"/>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Estudios y diseños técnicos, de acuerdo al objeto del contrato, de acuerdo a la Naturaleza del objeto que se pretenda contratar, se deberán adicionar especificaciones técnicas especiales, como licencias, permisos, autorizaciones, los cuales harán parte integral de los estudios de conveniencia y oportunidad.</w:t>
      </w:r>
    </w:p>
    <w:p w14:paraId="3E65B766" w14:textId="77777777" w:rsidR="00BD7AE3" w:rsidRPr="00F80382" w:rsidRDefault="00BD7AE3" w:rsidP="00BD7AE3">
      <w:pPr>
        <w:pStyle w:val="Default"/>
        <w:numPr>
          <w:ilvl w:val="0"/>
          <w:numId w:val="17"/>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Ficha técnica del bien o servicio, corresponde al documento en donde se plasma de manera detallada las especificaciones de un producto bien o servicio que por sus características requieran especificidad para su adquisición.</w:t>
      </w:r>
    </w:p>
    <w:p w14:paraId="5F39A516" w14:textId="77777777" w:rsidR="00BD7AE3" w:rsidRPr="00F80382" w:rsidRDefault="00BD7AE3" w:rsidP="00BD7AE3">
      <w:pPr>
        <w:pStyle w:val="Default"/>
        <w:numPr>
          <w:ilvl w:val="0"/>
          <w:numId w:val="17"/>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El valor estimado del contrato y la justificación del mismo.</w:t>
      </w:r>
    </w:p>
    <w:p w14:paraId="417F1F73" w14:textId="77777777" w:rsidR="00BD7AE3" w:rsidRPr="00F80382" w:rsidRDefault="00BD7AE3" w:rsidP="00BD7AE3">
      <w:pPr>
        <w:pStyle w:val="Default"/>
        <w:numPr>
          <w:ilvl w:val="0"/>
          <w:numId w:val="17"/>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 xml:space="preserve">Análisis del Mercado o análisis histórico de precios, documento adicional que complementa los Estudios de conveniencia y oportunidad los cuales son necesarios para verificar el comportamiento de la adquisición de determinado bien, servicio o producto dentro de la entidad, la región o el Departamento, determinar a través del histórico de adquisiciones su precio y poder realizar un estimativo de referencia al momento de adquirirlos. </w:t>
      </w:r>
    </w:p>
    <w:p w14:paraId="44E64C2E" w14:textId="77777777" w:rsidR="00BD7AE3" w:rsidRPr="00F80382" w:rsidRDefault="00BD7AE3" w:rsidP="00BD7AE3">
      <w:pPr>
        <w:pStyle w:val="Default"/>
        <w:numPr>
          <w:ilvl w:val="0"/>
          <w:numId w:val="17"/>
        </w:numPr>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Licencias o permisos, cuando se requieran.</w:t>
      </w:r>
    </w:p>
    <w:p w14:paraId="30561D14" w14:textId="0405333E" w:rsidR="00BD7AE3" w:rsidRPr="00F80382" w:rsidRDefault="0047351D" w:rsidP="00BD7AE3">
      <w:pPr>
        <w:pStyle w:val="Default"/>
        <w:numPr>
          <w:ilvl w:val="0"/>
          <w:numId w:val="17"/>
        </w:numPr>
        <w:contextualSpacing/>
        <w:jc w:val="both"/>
        <w:rPr>
          <w:rFonts w:ascii="Tahoma" w:eastAsia="Times New Roman" w:hAnsi="Tahoma" w:cs="Tahoma"/>
          <w:color w:val="auto"/>
          <w:sz w:val="20"/>
          <w:szCs w:val="20"/>
        </w:rPr>
      </w:pPr>
      <w:r w:rsidRPr="00F80382">
        <w:rPr>
          <w:rFonts w:ascii="Tahoma" w:eastAsia="Times New Roman" w:hAnsi="Tahoma" w:cs="Tahoma"/>
          <w:b/>
          <w:color w:val="auto"/>
          <w:sz w:val="20"/>
          <w:szCs w:val="20"/>
        </w:rPr>
        <w:t>ADMINISTRACIÓN</w:t>
      </w:r>
      <w:r w:rsidR="00BD7AE3" w:rsidRPr="00F80382">
        <w:rPr>
          <w:rFonts w:ascii="Tahoma" w:eastAsia="Times New Roman" w:hAnsi="Tahoma" w:cs="Tahoma"/>
          <w:b/>
          <w:color w:val="auto"/>
          <w:sz w:val="20"/>
          <w:szCs w:val="20"/>
        </w:rPr>
        <w:t xml:space="preserve">, IMPREVISTOS Y UTILIDAD (AIU):  </w:t>
      </w:r>
      <w:r w:rsidR="00BD7AE3" w:rsidRPr="00F80382">
        <w:rPr>
          <w:rFonts w:ascii="Tahoma" w:eastAsia="Times New Roman" w:hAnsi="Tahoma" w:cs="Tahoma"/>
          <w:color w:val="auto"/>
          <w:sz w:val="20"/>
          <w:szCs w:val="20"/>
        </w:rPr>
        <w:t>A través del AIU se tendrán en cuenta los costos o gastos de ejecución indirectos en que pueda incurrir el oferente en con la presentación de su oferta (administración), realizando las reservaciones que requiera para cubrir los imprevistos que genere la ejecución del contrato y sus posibles riesgos los cuales se establecen a través de la modalidad de contratación y del objeto contractual.</w:t>
      </w:r>
    </w:p>
    <w:p w14:paraId="72A66506" w14:textId="77777777" w:rsidR="00BD7AE3" w:rsidRPr="00F80382" w:rsidRDefault="00BD7AE3" w:rsidP="00BD7AE3">
      <w:pPr>
        <w:pStyle w:val="Default"/>
        <w:numPr>
          <w:ilvl w:val="0"/>
          <w:numId w:val="17"/>
        </w:numPr>
        <w:contextualSpacing/>
        <w:jc w:val="both"/>
        <w:rPr>
          <w:rFonts w:ascii="Tahoma" w:eastAsia="Times New Roman" w:hAnsi="Tahoma" w:cs="Tahoma"/>
          <w:color w:val="auto"/>
          <w:sz w:val="20"/>
          <w:szCs w:val="20"/>
        </w:rPr>
      </w:pPr>
      <w:r w:rsidRPr="00F80382">
        <w:rPr>
          <w:rFonts w:ascii="Tahoma" w:hAnsi="Tahoma" w:cs="Tahoma"/>
          <w:color w:val="auto"/>
          <w:sz w:val="20"/>
          <w:szCs w:val="20"/>
        </w:rPr>
        <w:t>Se deberá indicar si se legalizará la contratación por contrato o por orden de compra, avance etc.</w:t>
      </w:r>
    </w:p>
    <w:p w14:paraId="747E926F" w14:textId="77777777" w:rsidR="00BD7AE3" w:rsidRPr="00F80382" w:rsidRDefault="00BD7AE3" w:rsidP="00BD7AE3">
      <w:pPr>
        <w:pStyle w:val="Default"/>
        <w:contextualSpacing/>
        <w:jc w:val="both"/>
        <w:rPr>
          <w:rFonts w:ascii="Tahoma" w:eastAsia="Times New Roman" w:hAnsi="Tahoma" w:cs="Tahoma"/>
          <w:b/>
          <w:color w:val="auto"/>
          <w:sz w:val="20"/>
          <w:szCs w:val="20"/>
        </w:rPr>
      </w:pPr>
    </w:p>
    <w:p w14:paraId="36C4A4E2" w14:textId="77777777" w:rsidR="00BD7AE3" w:rsidRPr="00F80382" w:rsidRDefault="00BD7AE3" w:rsidP="00BD7AE3">
      <w:pPr>
        <w:pStyle w:val="Default"/>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 xml:space="preserve">Dentro del principio de Autonomía, el contratista será libre de establecer su AIU, siempre y cuando no supere el límite establecido por la entidad a través de los estudios de conveniencia. </w:t>
      </w:r>
    </w:p>
    <w:p w14:paraId="30F655FB" w14:textId="77777777" w:rsidR="00BD7AE3" w:rsidRPr="00F80382" w:rsidRDefault="00BD7AE3" w:rsidP="00BD7AE3">
      <w:pPr>
        <w:tabs>
          <w:tab w:val="left" w:pos="284"/>
        </w:tabs>
        <w:suppressAutoHyphens/>
        <w:contextualSpacing/>
        <w:jc w:val="both"/>
        <w:rPr>
          <w:rFonts w:ascii="Tahoma" w:hAnsi="Tahoma" w:cs="Tahoma"/>
          <w:b/>
          <w:color w:val="auto"/>
          <w:sz w:val="20"/>
          <w:szCs w:val="20"/>
        </w:rPr>
      </w:pPr>
    </w:p>
    <w:p w14:paraId="754D5CE4" w14:textId="4FC04353" w:rsidR="00BD7AE3" w:rsidRPr="00F80382" w:rsidRDefault="00BD7AE3" w:rsidP="00BD7AE3">
      <w:pPr>
        <w:tabs>
          <w:tab w:val="left" w:pos="284"/>
        </w:tabs>
        <w:suppressAutoHyphens/>
        <w:contextualSpacing/>
        <w:jc w:val="both"/>
        <w:rPr>
          <w:rFonts w:ascii="Tahoma" w:hAnsi="Tahoma" w:cs="Tahoma"/>
          <w:color w:val="auto"/>
          <w:sz w:val="20"/>
          <w:szCs w:val="20"/>
        </w:rPr>
      </w:pPr>
      <w:r w:rsidRPr="00F80382">
        <w:rPr>
          <w:rFonts w:ascii="Tahoma" w:hAnsi="Tahoma" w:cs="Tahoma"/>
          <w:b/>
          <w:color w:val="auto"/>
          <w:sz w:val="20"/>
          <w:szCs w:val="20"/>
        </w:rPr>
        <w:t>ARTICULO 1</w:t>
      </w:r>
      <w:r w:rsidR="00B04D81" w:rsidRPr="00F80382">
        <w:rPr>
          <w:rFonts w:ascii="Tahoma" w:hAnsi="Tahoma" w:cs="Tahoma"/>
          <w:b/>
          <w:color w:val="auto"/>
          <w:sz w:val="20"/>
          <w:szCs w:val="20"/>
        </w:rPr>
        <w:t>5</w:t>
      </w:r>
      <w:r w:rsidRPr="00F80382">
        <w:rPr>
          <w:rFonts w:ascii="Tahoma" w:hAnsi="Tahoma" w:cs="Tahoma"/>
          <w:b/>
          <w:color w:val="auto"/>
          <w:sz w:val="20"/>
          <w:szCs w:val="20"/>
        </w:rPr>
        <w:t xml:space="preserve">.- TÉRMINOS DE REFERENCIA O DE CONDICIONES. </w:t>
      </w:r>
      <w:r w:rsidRPr="00F80382">
        <w:rPr>
          <w:rFonts w:ascii="Tahoma" w:hAnsi="Tahoma" w:cs="Tahoma"/>
          <w:color w:val="auto"/>
          <w:sz w:val="20"/>
          <w:szCs w:val="20"/>
          <w:lang w:val="es-MX" w:eastAsia="es-MX"/>
        </w:rPr>
        <w:t xml:space="preserve">En todos los casos de convocatoria pública, </w:t>
      </w:r>
      <w:r w:rsidRPr="00F80382">
        <w:rPr>
          <w:rFonts w:ascii="Tahoma" w:hAnsi="Tahoma" w:cs="Tahoma"/>
          <w:color w:val="auto"/>
          <w:sz w:val="20"/>
          <w:szCs w:val="20"/>
        </w:rPr>
        <w:t>los cuales deberán contener como mínimo:</w:t>
      </w:r>
    </w:p>
    <w:p w14:paraId="33F18772" w14:textId="77777777" w:rsidR="00BD7AE3" w:rsidRPr="00F80382" w:rsidRDefault="00BD7AE3" w:rsidP="00BD7AE3">
      <w:pPr>
        <w:tabs>
          <w:tab w:val="left" w:pos="284"/>
        </w:tabs>
        <w:suppressAutoHyphens/>
        <w:contextualSpacing/>
        <w:jc w:val="both"/>
        <w:rPr>
          <w:rFonts w:ascii="Tahoma" w:hAnsi="Tahoma" w:cs="Tahoma"/>
          <w:color w:val="auto"/>
          <w:sz w:val="20"/>
          <w:szCs w:val="20"/>
        </w:rPr>
      </w:pPr>
    </w:p>
    <w:p w14:paraId="53E5FA8D" w14:textId="77777777" w:rsidR="00BD7AE3" w:rsidRPr="00F80382" w:rsidRDefault="00BD7AE3" w:rsidP="00BD7AE3">
      <w:pPr>
        <w:numPr>
          <w:ilvl w:val="0"/>
          <w:numId w:val="13"/>
        </w:numPr>
        <w:overflowPunct/>
        <w:autoSpaceDE/>
        <w:autoSpaceDN/>
        <w:adjustRightInd/>
        <w:contextualSpacing/>
        <w:jc w:val="both"/>
        <w:textAlignment w:val="auto"/>
        <w:rPr>
          <w:rFonts w:ascii="Tahoma" w:hAnsi="Tahoma" w:cs="Tahoma"/>
          <w:color w:val="auto"/>
          <w:sz w:val="20"/>
          <w:szCs w:val="20"/>
        </w:rPr>
      </w:pPr>
      <w:r w:rsidRPr="00F80382">
        <w:rPr>
          <w:rFonts w:ascii="Tahoma" w:hAnsi="Tahoma" w:cs="Tahoma"/>
          <w:color w:val="auto"/>
          <w:sz w:val="20"/>
          <w:szCs w:val="20"/>
        </w:rPr>
        <w:t>Descripción técnica, detallada y completa del bien o servicio objeto del contrato</w:t>
      </w:r>
    </w:p>
    <w:p w14:paraId="38C9E0C5" w14:textId="77777777" w:rsidR="00BD7AE3" w:rsidRPr="00F80382" w:rsidRDefault="00BD7AE3" w:rsidP="00BD7AE3">
      <w:pPr>
        <w:numPr>
          <w:ilvl w:val="0"/>
          <w:numId w:val="13"/>
        </w:numPr>
        <w:overflowPunct/>
        <w:autoSpaceDE/>
        <w:autoSpaceDN/>
        <w:adjustRightInd/>
        <w:contextualSpacing/>
        <w:jc w:val="both"/>
        <w:textAlignment w:val="auto"/>
        <w:rPr>
          <w:rFonts w:ascii="Tahoma" w:hAnsi="Tahoma" w:cs="Tahoma"/>
          <w:color w:val="auto"/>
          <w:sz w:val="20"/>
          <w:szCs w:val="20"/>
        </w:rPr>
      </w:pPr>
      <w:r w:rsidRPr="00F80382">
        <w:rPr>
          <w:rFonts w:ascii="Tahoma" w:hAnsi="Tahoma" w:cs="Tahoma"/>
          <w:color w:val="auto"/>
          <w:sz w:val="20"/>
          <w:szCs w:val="20"/>
        </w:rPr>
        <w:t>Modalidad del proceso de selección y su justificación</w:t>
      </w:r>
    </w:p>
    <w:p w14:paraId="33C0AE79" w14:textId="77777777" w:rsidR="00BD7AE3" w:rsidRPr="00F80382" w:rsidRDefault="00BD7AE3" w:rsidP="00BD7AE3">
      <w:pPr>
        <w:pStyle w:val="estilo1"/>
        <w:numPr>
          <w:ilvl w:val="0"/>
          <w:numId w:val="13"/>
        </w:numPr>
        <w:spacing w:before="0" w:beforeAutospacing="0" w:after="0" w:afterAutospacing="0"/>
        <w:contextualSpacing/>
        <w:jc w:val="both"/>
        <w:rPr>
          <w:rFonts w:ascii="Tahoma" w:hAnsi="Tahoma" w:cs="Tahoma"/>
          <w:sz w:val="20"/>
          <w:szCs w:val="20"/>
        </w:rPr>
      </w:pPr>
      <w:r w:rsidRPr="00F80382">
        <w:rPr>
          <w:rFonts w:ascii="Tahoma" w:hAnsi="Tahoma" w:cs="Tahoma"/>
          <w:sz w:val="20"/>
          <w:szCs w:val="20"/>
          <w:lang w:val="es-ES_tradnl"/>
        </w:rPr>
        <w:t>C</w:t>
      </w:r>
      <w:r w:rsidRPr="00F80382">
        <w:rPr>
          <w:rFonts w:ascii="Tahoma" w:hAnsi="Tahoma" w:cs="Tahoma"/>
          <w:sz w:val="20"/>
          <w:szCs w:val="20"/>
        </w:rPr>
        <w:t>riterios de selección, los cuales deben ser claros y completos, que no induzcan a error a los oferentes o impidan su participación, y aseguren una selección objetiva.</w:t>
      </w:r>
    </w:p>
    <w:p w14:paraId="01F227AF" w14:textId="77777777" w:rsidR="00BD7AE3" w:rsidRPr="00F80382" w:rsidRDefault="00BD7AE3" w:rsidP="00BD7AE3">
      <w:pPr>
        <w:pStyle w:val="estilo1"/>
        <w:numPr>
          <w:ilvl w:val="0"/>
          <w:numId w:val="13"/>
        </w:numPr>
        <w:spacing w:before="0" w:beforeAutospacing="0" w:after="0" w:afterAutospacing="0"/>
        <w:contextualSpacing/>
        <w:jc w:val="both"/>
        <w:rPr>
          <w:rFonts w:ascii="Tahoma" w:hAnsi="Tahoma" w:cs="Tahoma"/>
          <w:sz w:val="20"/>
          <w:szCs w:val="20"/>
        </w:rPr>
      </w:pPr>
      <w:r w:rsidRPr="00F80382">
        <w:rPr>
          <w:rFonts w:ascii="Tahoma" w:hAnsi="Tahoma" w:cs="Tahoma"/>
          <w:sz w:val="20"/>
          <w:szCs w:val="20"/>
        </w:rPr>
        <w:t>Reglas aplicables a la presentación de las ofertas y su evaluación, indicando los requisitos que otorguen puntaje con la descripción de los mismos, la manera como se evaluarán y ponderarán y las reglas de desempate, así como las reglas para la adjudicación del contrato.</w:t>
      </w:r>
    </w:p>
    <w:p w14:paraId="41E9223E" w14:textId="77777777" w:rsidR="00BD7AE3" w:rsidRPr="00F80382" w:rsidRDefault="00BD7AE3" w:rsidP="00BD7AE3">
      <w:pPr>
        <w:pStyle w:val="estilo1"/>
        <w:numPr>
          <w:ilvl w:val="0"/>
          <w:numId w:val="13"/>
        </w:numPr>
        <w:spacing w:before="0" w:beforeAutospacing="0" w:after="0" w:afterAutospacing="0"/>
        <w:contextualSpacing/>
        <w:jc w:val="both"/>
        <w:rPr>
          <w:rFonts w:ascii="Tahoma" w:hAnsi="Tahoma" w:cs="Tahoma"/>
          <w:sz w:val="20"/>
          <w:szCs w:val="20"/>
        </w:rPr>
      </w:pPr>
      <w:r w:rsidRPr="00F80382">
        <w:rPr>
          <w:rFonts w:ascii="Tahoma" w:hAnsi="Tahoma" w:cs="Tahoma"/>
          <w:sz w:val="20"/>
          <w:szCs w:val="20"/>
        </w:rPr>
        <w:t xml:space="preserve">Causas que dan lugar a rechazar una oferta, teniendo en cuenta que la ausencia de requisitos o la falta de documentos referentes a la futura contratación o al proponente, no necesarios para la </w:t>
      </w:r>
      <w:r w:rsidRPr="00F80382">
        <w:rPr>
          <w:rFonts w:ascii="Tahoma" w:hAnsi="Tahoma" w:cs="Tahoma"/>
          <w:sz w:val="20"/>
          <w:szCs w:val="20"/>
        </w:rPr>
        <w:lastRenderedPageBreak/>
        <w:t>comparación de propuestas, no servirá de título suficiente para el rechazo de los ofrecimientos hechos.</w:t>
      </w:r>
    </w:p>
    <w:p w14:paraId="27D36ACF" w14:textId="77777777" w:rsidR="00BD7AE3" w:rsidRPr="00F80382" w:rsidRDefault="00BD7AE3" w:rsidP="00BD7AE3">
      <w:pPr>
        <w:pStyle w:val="estilo1"/>
        <w:numPr>
          <w:ilvl w:val="0"/>
          <w:numId w:val="13"/>
        </w:numPr>
        <w:spacing w:before="0" w:beforeAutospacing="0" w:after="0" w:afterAutospacing="0"/>
        <w:contextualSpacing/>
        <w:jc w:val="both"/>
        <w:rPr>
          <w:rFonts w:ascii="Tahoma" w:hAnsi="Tahoma" w:cs="Tahoma"/>
          <w:sz w:val="20"/>
          <w:szCs w:val="20"/>
        </w:rPr>
      </w:pPr>
      <w:r w:rsidRPr="00F80382">
        <w:rPr>
          <w:rFonts w:ascii="Tahoma" w:hAnsi="Tahoma" w:cs="Tahoma"/>
          <w:sz w:val="20"/>
          <w:szCs w:val="20"/>
        </w:rPr>
        <w:t>El valor del contrato, el plazo de ejecución, forma de pago.</w:t>
      </w:r>
    </w:p>
    <w:p w14:paraId="74B56036" w14:textId="77777777" w:rsidR="00BD7AE3" w:rsidRPr="00F80382" w:rsidRDefault="00BD7AE3" w:rsidP="00BD7AE3">
      <w:pPr>
        <w:pStyle w:val="estilo1"/>
        <w:numPr>
          <w:ilvl w:val="0"/>
          <w:numId w:val="13"/>
        </w:numPr>
        <w:spacing w:before="0" w:beforeAutospacing="0" w:after="0" w:afterAutospacing="0"/>
        <w:contextualSpacing/>
        <w:jc w:val="both"/>
        <w:rPr>
          <w:rFonts w:ascii="Tahoma" w:hAnsi="Tahoma" w:cs="Tahoma"/>
          <w:sz w:val="20"/>
          <w:szCs w:val="20"/>
        </w:rPr>
      </w:pPr>
      <w:r w:rsidRPr="00F80382">
        <w:rPr>
          <w:rFonts w:ascii="Tahoma" w:hAnsi="Tahoma" w:cs="Tahoma"/>
          <w:sz w:val="20"/>
          <w:szCs w:val="20"/>
        </w:rPr>
        <w:t>El certificado de disponibilidad presupuestal.</w:t>
      </w:r>
    </w:p>
    <w:p w14:paraId="6D38EFBA" w14:textId="77777777" w:rsidR="00BD7AE3" w:rsidRPr="00F80382" w:rsidRDefault="00BD7AE3" w:rsidP="00BD7AE3">
      <w:pPr>
        <w:pStyle w:val="estilo1"/>
        <w:numPr>
          <w:ilvl w:val="0"/>
          <w:numId w:val="13"/>
        </w:numPr>
        <w:spacing w:before="0" w:beforeAutospacing="0" w:after="0" w:afterAutospacing="0"/>
        <w:contextualSpacing/>
        <w:jc w:val="both"/>
        <w:rPr>
          <w:rFonts w:ascii="Tahoma" w:hAnsi="Tahoma" w:cs="Tahoma"/>
          <w:sz w:val="20"/>
          <w:szCs w:val="20"/>
        </w:rPr>
      </w:pPr>
      <w:r w:rsidRPr="00F80382">
        <w:rPr>
          <w:rFonts w:ascii="Tahoma" w:hAnsi="Tahoma" w:cs="Tahoma"/>
          <w:sz w:val="20"/>
          <w:szCs w:val="20"/>
        </w:rPr>
        <w:t>Lugar de ejecución del contrato</w:t>
      </w:r>
    </w:p>
    <w:p w14:paraId="3C519301" w14:textId="77777777" w:rsidR="00BD7AE3" w:rsidRPr="00F80382" w:rsidRDefault="00BD7AE3" w:rsidP="00BD7AE3">
      <w:pPr>
        <w:pStyle w:val="estilo1"/>
        <w:numPr>
          <w:ilvl w:val="0"/>
          <w:numId w:val="13"/>
        </w:numPr>
        <w:spacing w:before="0" w:beforeAutospacing="0" w:after="0" w:afterAutospacing="0"/>
        <w:contextualSpacing/>
        <w:jc w:val="both"/>
        <w:rPr>
          <w:rFonts w:ascii="Tahoma" w:hAnsi="Tahoma" w:cs="Tahoma"/>
          <w:sz w:val="20"/>
          <w:szCs w:val="20"/>
        </w:rPr>
      </w:pPr>
      <w:r w:rsidRPr="00F80382">
        <w:rPr>
          <w:rFonts w:ascii="Tahoma" w:hAnsi="Tahoma" w:cs="Tahoma"/>
          <w:sz w:val="20"/>
          <w:szCs w:val="20"/>
        </w:rPr>
        <w:t>Los riesgos asociados al contrato, la forma de mitigarlos y la asignación del riesgo entre las partes contratantes.</w:t>
      </w:r>
    </w:p>
    <w:p w14:paraId="20815E83" w14:textId="77777777" w:rsidR="00BD7AE3" w:rsidRPr="00F80382" w:rsidRDefault="00BD7AE3" w:rsidP="00BD7AE3">
      <w:pPr>
        <w:pStyle w:val="estilo1"/>
        <w:numPr>
          <w:ilvl w:val="0"/>
          <w:numId w:val="13"/>
        </w:numPr>
        <w:spacing w:before="0" w:beforeAutospacing="0" w:after="0" w:afterAutospacing="0"/>
        <w:contextualSpacing/>
        <w:jc w:val="both"/>
        <w:rPr>
          <w:rFonts w:ascii="Tahoma" w:hAnsi="Tahoma" w:cs="Tahoma"/>
          <w:sz w:val="20"/>
          <w:szCs w:val="20"/>
        </w:rPr>
      </w:pPr>
      <w:r w:rsidRPr="00F80382">
        <w:rPr>
          <w:rFonts w:ascii="Tahoma" w:hAnsi="Tahoma" w:cs="Tahoma"/>
          <w:sz w:val="20"/>
          <w:szCs w:val="20"/>
        </w:rPr>
        <w:t xml:space="preserve"> Las garantías a exigir en el proceso de contratación y sus condiciones, si hay lugar a ello.</w:t>
      </w:r>
    </w:p>
    <w:p w14:paraId="1E139691" w14:textId="77777777" w:rsidR="00BD7AE3" w:rsidRPr="00F80382" w:rsidRDefault="00BD7AE3" w:rsidP="00BD7AE3">
      <w:pPr>
        <w:pStyle w:val="estilo1"/>
        <w:numPr>
          <w:ilvl w:val="0"/>
          <w:numId w:val="13"/>
        </w:numPr>
        <w:spacing w:before="0" w:beforeAutospacing="0" w:after="0" w:afterAutospacing="0"/>
        <w:contextualSpacing/>
        <w:jc w:val="both"/>
        <w:rPr>
          <w:rFonts w:ascii="Tahoma" w:hAnsi="Tahoma" w:cs="Tahoma"/>
          <w:sz w:val="20"/>
          <w:szCs w:val="20"/>
        </w:rPr>
      </w:pPr>
      <w:r w:rsidRPr="00F80382">
        <w:rPr>
          <w:rFonts w:ascii="Tahoma" w:hAnsi="Tahoma" w:cs="Tahoma"/>
          <w:sz w:val="20"/>
          <w:szCs w:val="20"/>
        </w:rPr>
        <w:t>El cronograma, el cual debe contener las fechas, horas, plazos para las actividades propias del proceso de contratación, los tiempos para presentar propuestas, adjudicar el contrato.</w:t>
      </w:r>
    </w:p>
    <w:p w14:paraId="7083FD62" w14:textId="77777777" w:rsidR="00BD7AE3" w:rsidRPr="00F80382" w:rsidRDefault="00BD7AE3" w:rsidP="00BD7AE3">
      <w:pPr>
        <w:pStyle w:val="estilo1"/>
        <w:numPr>
          <w:ilvl w:val="0"/>
          <w:numId w:val="13"/>
        </w:numPr>
        <w:spacing w:before="0" w:beforeAutospacing="0" w:after="0" w:afterAutospacing="0"/>
        <w:contextualSpacing/>
        <w:jc w:val="both"/>
        <w:rPr>
          <w:rFonts w:ascii="Tahoma" w:hAnsi="Tahoma" w:cs="Tahoma"/>
          <w:sz w:val="20"/>
          <w:szCs w:val="20"/>
        </w:rPr>
      </w:pPr>
      <w:r w:rsidRPr="00F80382">
        <w:rPr>
          <w:rFonts w:ascii="Tahoma" w:hAnsi="Tahoma" w:cs="Tahoma"/>
          <w:sz w:val="20"/>
          <w:szCs w:val="20"/>
        </w:rPr>
        <w:t>Lugar físico o electrónico en donde se pueden consultar los términos de referencia, estudios y documentos previos.</w:t>
      </w:r>
    </w:p>
    <w:p w14:paraId="129C8819" w14:textId="77777777" w:rsidR="00BD7AE3" w:rsidRPr="00F80382" w:rsidRDefault="00BD7AE3" w:rsidP="00BD7AE3">
      <w:pPr>
        <w:pStyle w:val="estilo1"/>
        <w:numPr>
          <w:ilvl w:val="0"/>
          <w:numId w:val="13"/>
        </w:numPr>
        <w:spacing w:before="0" w:beforeAutospacing="0" w:after="0" w:afterAutospacing="0"/>
        <w:contextualSpacing/>
        <w:jc w:val="both"/>
        <w:rPr>
          <w:rFonts w:ascii="Tahoma" w:hAnsi="Tahoma" w:cs="Tahoma"/>
          <w:sz w:val="20"/>
          <w:szCs w:val="20"/>
        </w:rPr>
      </w:pPr>
      <w:r w:rsidRPr="00F80382">
        <w:rPr>
          <w:rFonts w:ascii="Tahoma" w:hAnsi="Tahoma" w:cs="Tahoma"/>
          <w:sz w:val="20"/>
          <w:szCs w:val="20"/>
        </w:rPr>
        <w:t xml:space="preserve"> El lugar donde se debe hacer la entrega de las propuestas.</w:t>
      </w:r>
    </w:p>
    <w:p w14:paraId="1A1DE55A" w14:textId="77777777" w:rsidR="00BD7AE3" w:rsidRPr="00F80382" w:rsidRDefault="00BD7AE3" w:rsidP="00BD7AE3">
      <w:pPr>
        <w:pStyle w:val="estilo1"/>
        <w:numPr>
          <w:ilvl w:val="0"/>
          <w:numId w:val="13"/>
        </w:numPr>
        <w:spacing w:before="0" w:beforeAutospacing="0" w:after="0" w:afterAutospacing="0"/>
        <w:contextualSpacing/>
        <w:jc w:val="both"/>
        <w:rPr>
          <w:rFonts w:ascii="Tahoma" w:hAnsi="Tahoma" w:cs="Tahoma"/>
          <w:sz w:val="20"/>
          <w:szCs w:val="20"/>
        </w:rPr>
      </w:pPr>
      <w:r w:rsidRPr="00F80382">
        <w:rPr>
          <w:rFonts w:ascii="Tahoma" w:hAnsi="Tahoma" w:cs="Tahoma"/>
          <w:sz w:val="20"/>
          <w:szCs w:val="20"/>
        </w:rPr>
        <w:t>Los demás asuntos que se consideren pertinentes.</w:t>
      </w:r>
    </w:p>
    <w:p w14:paraId="07F45F00" w14:textId="77777777" w:rsidR="00BD7AE3" w:rsidRPr="00F80382" w:rsidRDefault="00BD7AE3" w:rsidP="00BD7AE3">
      <w:pPr>
        <w:numPr>
          <w:ilvl w:val="0"/>
          <w:numId w:val="13"/>
        </w:numPr>
        <w:overflowPunct/>
        <w:autoSpaceDE/>
        <w:autoSpaceDN/>
        <w:adjustRightInd/>
        <w:contextualSpacing/>
        <w:jc w:val="both"/>
        <w:textAlignment w:val="auto"/>
        <w:rPr>
          <w:rFonts w:ascii="Tahoma" w:hAnsi="Tahoma" w:cs="Tahoma"/>
          <w:color w:val="auto"/>
          <w:sz w:val="20"/>
          <w:szCs w:val="20"/>
        </w:rPr>
      </w:pPr>
      <w:r w:rsidRPr="00F80382">
        <w:rPr>
          <w:rFonts w:ascii="Tahoma" w:hAnsi="Tahoma" w:cs="Tahoma"/>
          <w:color w:val="auto"/>
          <w:sz w:val="20"/>
          <w:szCs w:val="20"/>
        </w:rPr>
        <w:t>Descuentos, impuestos y demás deducciones en los pagos.</w:t>
      </w:r>
    </w:p>
    <w:p w14:paraId="5E4C5597" w14:textId="77777777" w:rsidR="00BD7AE3" w:rsidRPr="00F80382" w:rsidRDefault="00BD7AE3" w:rsidP="00BD7AE3">
      <w:pPr>
        <w:pStyle w:val="Prrafodelista"/>
        <w:ind w:right="51"/>
        <w:contextualSpacing/>
        <w:jc w:val="both"/>
        <w:rPr>
          <w:rFonts w:ascii="Tahoma" w:hAnsi="Tahoma" w:cs="Tahoma"/>
          <w:i/>
          <w:sz w:val="20"/>
          <w:szCs w:val="20"/>
        </w:rPr>
      </w:pPr>
    </w:p>
    <w:p w14:paraId="317C6B95" w14:textId="77777777" w:rsidR="00BD7AE3" w:rsidRPr="00F80382" w:rsidRDefault="00BD7AE3" w:rsidP="00BD7AE3">
      <w:pPr>
        <w:pStyle w:val="Textoindependiente3"/>
        <w:spacing w:after="0"/>
        <w:contextualSpacing/>
        <w:jc w:val="both"/>
        <w:rPr>
          <w:rFonts w:ascii="Tahoma" w:hAnsi="Tahoma" w:cs="Tahoma"/>
          <w:sz w:val="20"/>
          <w:szCs w:val="20"/>
        </w:rPr>
      </w:pPr>
      <w:r w:rsidRPr="00F80382">
        <w:rPr>
          <w:rFonts w:ascii="Tahoma" w:hAnsi="Tahoma" w:cs="Tahoma"/>
          <w:b/>
          <w:sz w:val="20"/>
          <w:szCs w:val="20"/>
        </w:rPr>
        <w:t xml:space="preserve">PARÁGRAFO: </w:t>
      </w:r>
      <w:r w:rsidRPr="00F80382">
        <w:rPr>
          <w:rFonts w:ascii="Tahoma" w:hAnsi="Tahoma" w:cs="Tahoma"/>
          <w:sz w:val="20"/>
          <w:szCs w:val="20"/>
        </w:rPr>
        <w:t>De todo proceso contractual se formará un expediente foliado que contendrá los diferentes documentos que se generen durante el proceso en cada una de las etapas precontractual, contractual y post-contractual.</w:t>
      </w:r>
    </w:p>
    <w:p w14:paraId="7A7EF8F5" w14:textId="77777777" w:rsidR="00BD7AE3" w:rsidRPr="00F80382" w:rsidRDefault="00BD7AE3" w:rsidP="00BD7AE3">
      <w:pPr>
        <w:contextualSpacing/>
        <w:jc w:val="both"/>
        <w:rPr>
          <w:rFonts w:ascii="Tahoma" w:hAnsi="Tahoma" w:cs="Tahoma"/>
          <w:b/>
          <w:color w:val="auto"/>
          <w:sz w:val="20"/>
          <w:szCs w:val="20"/>
        </w:rPr>
      </w:pPr>
    </w:p>
    <w:p w14:paraId="0347D2A6" w14:textId="43EBE9F7" w:rsidR="006C2C08" w:rsidRPr="00F80382" w:rsidRDefault="006C2C08" w:rsidP="006C2C08">
      <w:pPr>
        <w:contextualSpacing/>
        <w:jc w:val="center"/>
        <w:rPr>
          <w:rFonts w:ascii="Tahoma" w:hAnsi="Tahoma" w:cs="Tahoma"/>
          <w:b/>
          <w:color w:val="auto"/>
          <w:sz w:val="20"/>
          <w:szCs w:val="20"/>
        </w:rPr>
      </w:pPr>
      <w:r w:rsidRPr="00F80382">
        <w:rPr>
          <w:rFonts w:ascii="Tahoma" w:hAnsi="Tahoma" w:cs="Tahoma"/>
          <w:b/>
          <w:color w:val="auto"/>
          <w:sz w:val="20"/>
          <w:szCs w:val="20"/>
        </w:rPr>
        <w:t>CAPITULO IV</w:t>
      </w:r>
    </w:p>
    <w:p w14:paraId="7568CC78" w14:textId="00546CD6" w:rsidR="006C2C08" w:rsidRPr="00F80382" w:rsidRDefault="006C2C08" w:rsidP="006C2C08">
      <w:pPr>
        <w:contextualSpacing/>
        <w:jc w:val="center"/>
        <w:rPr>
          <w:rFonts w:ascii="Tahoma" w:hAnsi="Tahoma" w:cs="Tahoma"/>
          <w:b/>
          <w:color w:val="auto"/>
          <w:sz w:val="20"/>
          <w:szCs w:val="20"/>
        </w:rPr>
      </w:pPr>
      <w:r w:rsidRPr="00F80382">
        <w:rPr>
          <w:rFonts w:ascii="Tahoma" w:hAnsi="Tahoma" w:cs="Tahoma"/>
          <w:b/>
          <w:color w:val="auto"/>
          <w:sz w:val="20"/>
          <w:szCs w:val="20"/>
        </w:rPr>
        <w:t xml:space="preserve">MODALIDADES DE CONTRATACIÓN </w:t>
      </w:r>
    </w:p>
    <w:p w14:paraId="5E4B2142" w14:textId="77777777" w:rsidR="006C2C08" w:rsidRPr="00F80382" w:rsidRDefault="006C2C08" w:rsidP="00BD7AE3">
      <w:pPr>
        <w:contextualSpacing/>
        <w:jc w:val="both"/>
        <w:rPr>
          <w:rFonts w:ascii="Tahoma" w:hAnsi="Tahoma" w:cs="Tahoma"/>
          <w:b/>
          <w:color w:val="auto"/>
          <w:sz w:val="20"/>
          <w:szCs w:val="20"/>
        </w:rPr>
      </w:pPr>
    </w:p>
    <w:p w14:paraId="7421BD5F" w14:textId="3F7BEF44" w:rsidR="00BD7AE3" w:rsidRPr="00F80382" w:rsidRDefault="00BD7AE3" w:rsidP="00BD7AE3">
      <w:pPr>
        <w:contextualSpacing/>
        <w:jc w:val="both"/>
        <w:rPr>
          <w:rFonts w:ascii="Tahoma" w:hAnsi="Tahoma" w:cs="Tahoma"/>
          <w:color w:val="auto"/>
          <w:sz w:val="20"/>
          <w:szCs w:val="20"/>
        </w:rPr>
      </w:pPr>
      <w:r w:rsidRPr="00F80382">
        <w:rPr>
          <w:rFonts w:ascii="Tahoma" w:hAnsi="Tahoma" w:cs="Tahoma"/>
          <w:b/>
          <w:color w:val="auto"/>
          <w:sz w:val="20"/>
          <w:szCs w:val="20"/>
        </w:rPr>
        <w:t>ARTICULO 1</w:t>
      </w:r>
      <w:r w:rsidR="00B04D81" w:rsidRPr="00F80382">
        <w:rPr>
          <w:rFonts w:ascii="Tahoma" w:hAnsi="Tahoma" w:cs="Tahoma"/>
          <w:b/>
          <w:color w:val="auto"/>
          <w:sz w:val="20"/>
          <w:szCs w:val="20"/>
        </w:rPr>
        <w:t>6</w:t>
      </w:r>
      <w:r w:rsidRPr="00F80382">
        <w:rPr>
          <w:rFonts w:ascii="Tahoma" w:hAnsi="Tahoma" w:cs="Tahoma"/>
          <w:b/>
          <w:color w:val="auto"/>
          <w:sz w:val="20"/>
          <w:szCs w:val="20"/>
        </w:rPr>
        <w:t xml:space="preserve">.- FASE DE SELECCIÓN DENTRO DE LA ACTIVIDAD CONTRACTUAL. </w:t>
      </w:r>
      <w:r w:rsidRPr="00F80382">
        <w:rPr>
          <w:rFonts w:ascii="Tahoma" w:hAnsi="Tahoma" w:cs="Tahoma"/>
          <w:color w:val="auto"/>
          <w:sz w:val="20"/>
          <w:szCs w:val="20"/>
        </w:rPr>
        <w:t>Las Modalidades para los procesos de selección para contratar serán:</w:t>
      </w:r>
    </w:p>
    <w:p w14:paraId="4D6AD4C8" w14:textId="77777777" w:rsidR="00BD7AE3" w:rsidRPr="00F80382" w:rsidRDefault="00BD7AE3" w:rsidP="00BD7AE3">
      <w:pPr>
        <w:contextualSpacing/>
        <w:jc w:val="both"/>
        <w:rPr>
          <w:rFonts w:ascii="Tahoma" w:hAnsi="Tahoma" w:cs="Tahoma"/>
          <w:color w:val="auto"/>
          <w:sz w:val="20"/>
          <w:szCs w:val="20"/>
        </w:rPr>
      </w:pPr>
    </w:p>
    <w:p w14:paraId="1671CC75" w14:textId="77777777" w:rsidR="00BD7AE3" w:rsidRPr="00F80382" w:rsidRDefault="00BD7AE3" w:rsidP="00BD7AE3">
      <w:pPr>
        <w:numPr>
          <w:ilvl w:val="0"/>
          <w:numId w:val="15"/>
        </w:numPr>
        <w:tabs>
          <w:tab w:val="clear" w:pos="720"/>
          <w:tab w:val="num" w:pos="426"/>
        </w:tabs>
        <w:overflowPunct/>
        <w:autoSpaceDE/>
        <w:autoSpaceDN/>
        <w:adjustRightInd/>
        <w:ind w:left="426"/>
        <w:contextualSpacing/>
        <w:jc w:val="both"/>
        <w:textAlignment w:val="auto"/>
        <w:rPr>
          <w:rFonts w:ascii="Tahoma" w:hAnsi="Tahoma" w:cs="Tahoma"/>
          <w:color w:val="auto"/>
          <w:sz w:val="20"/>
          <w:szCs w:val="20"/>
        </w:rPr>
      </w:pPr>
      <w:r w:rsidRPr="00F80382">
        <w:rPr>
          <w:rFonts w:ascii="Tahoma" w:hAnsi="Tahoma" w:cs="Tahoma"/>
          <w:color w:val="auto"/>
          <w:sz w:val="20"/>
          <w:szCs w:val="20"/>
        </w:rPr>
        <w:t xml:space="preserve">Convocatoria Publica  </w:t>
      </w:r>
    </w:p>
    <w:p w14:paraId="26BD6924" w14:textId="77777777" w:rsidR="00BD7AE3" w:rsidRPr="00F80382" w:rsidRDefault="00BD7AE3" w:rsidP="00BD7AE3">
      <w:pPr>
        <w:numPr>
          <w:ilvl w:val="0"/>
          <w:numId w:val="15"/>
        </w:numPr>
        <w:tabs>
          <w:tab w:val="clear" w:pos="720"/>
          <w:tab w:val="num" w:pos="426"/>
        </w:tabs>
        <w:overflowPunct/>
        <w:autoSpaceDE/>
        <w:autoSpaceDN/>
        <w:adjustRightInd/>
        <w:ind w:left="426"/>
        <w:contextualSpacing/>
        <w:jc w:val="both"/>
        <w:textAlignment w:val="auto"/>
        <w:rPr>
          <w:rFonts w:ascii="Tahoma" w:hAnsi="Tahoma" w:cs="Tahoma"/>
          <w:color w:val="auto"/>
          <w:sz w:val="20"/>
          <w:szCs w:val="20"/>
        </w:rPr>
      </w:pPr>
      <w:r w:rsidRPr="00F80382">
        <w:rPr>
          <w:rFonts w:ascii="Tahoma" w:hAnsi="Tahoma" w:cs="Tahoma"/>
          <w:color w:val="auto"/>
          <w:sz w:val="20"/>
          <w:szCs w:val="20"/>
        </w:rPr>
        <w:t>Contratación Directa</w:t>
      </w:r>
    </w:p>
    <w:p w14:paraId="6222E1BE" w14:textId="4F5AEE9A" w:rsidR="00A50F15" w:rsidRPr="00F80382" w:rsidRDefault="00A50F15" w:rsidP="00BD7AE3">
      <w:pPr>
        <w:numPr>
          <w:ilvl w:val="0"/>
          <w:numId w:val="15"/>
        </w:numPr>
        <w:tabs>
          <w:tab w:val="clear" w:pos="720"/>
          <w:tab w:val="num" w:pos="426"/>
        </w:tabs>
        <w:overflowPunct/>
        <w:autoSpaceDE/>
        <w:autoSpaceDN/>
        <w:adjustRightInd/>
        <w:ind w:left="426"/>
        <w:contextualSpacing/>
        <w:jc w:val="both"/>
        <w:textAlignment w:val="auto"/>
        <w:rPr>
          <w:rFonts w:ascii="Tahoma" w:hAnsi="Tahoma" w:cs="Tahoma"/>
          <w:color w:val="auto"/>
          <w:sz w:val="20"/>
          <w:szCs w:val="20"/>
        </w:rPr>
      </w:pPr>
      <w:r w:rsidRPr="00F80382">
        <w:rPr>
          <w:rFonts w:ascii="Tahoma" w:hAnsi="Tahoma" w:cs="Tahoma"/>
          <w:color w:val="auto"/>
          <w:sz w:val="20"/>
          <w:szCs w:val="20"/>
        </w:rPr>
        <w:t>Mínima Cuantía</w:t>
      </w:r>
    </w:p>
    <w:p w14:paraId="4B774C3D" w14:textId="1DCD998C" w:rsidR="00BD7AE3" w:rsidRPr="00F80382" w:rsidRDefault="00A50F15" w:rsidP="00BD7AE3">
      <w:pPr>
        <w:numPr>
          <w:ilvl w:val="0"/>
          <w:numId w:val="15"/>
        </w:numPr>
        <w:tabs>
          <w:tab w:val="clear" w:pos="720"/>
          <w:tab w:val="num" w:pos="426"/>
        </w:tabs>
        <w:overflowPunct/>
        <w:autoSpaceDE/>
        <w:autoSpaceDN/>
        <w:adjustRightInd/>
        <w:ind w:left="426"/>
        <w:contextualSpacing/>
        <w:jc w:val="both"/>
        <w:textAlignment w:val="auto"/>
        <w:rPr>
          <w:rFonts w:ascii="Tahoma" w:hAnsi="Tahoma" w:cs="Tahoma"/>
          <w:color w:val="auto"/>
          <w:sz w:val="20"/>
          <w:szCs w:val="20"/>
        </w:rPr>
      </w:pPr>
      <w:r w:rsidRPr="00F80382">
        <w:rPr>
          <w:rFonts w:ascii="Tahoma" w:hAnsi="Tahoma" w:cs="Tahoma"/>
          <w:color w:val="auto"/>
          <w:sz w:val="20"/>
          <w:szCs w:val="20"/>
        </w:rPr>
        <w:t xml:space="preserve">Otras modalidades de contratación </w:t>
      </w:r>
    </w:p>
    <w:p w14:paraId="362D6794" w14:textId="77777777" w:rsidR="00666D12" w:rsidRPr="00F80382" w:rsidRDefault="00666D12" w:rsidP="00BD7AE3">
      <w:pPr>
        <w:pStyle w:val="estilo1"/>
        <w:spacing w:before="0" w:beforeAutospacing="0" w:after="0" w:afterAutospacing="0"/>
        <w:contextualSpacing/>
        <w:jc w:val="both"/>
        <w:rPr>
          <w:rFonts w:ascii="Tahoma" w:hAnsi="Tahoma" w:cs="Tahoma"/>
          <w:b/>
          <w:sz w:val="20"/>
          <w:szCs w:val="20"/>
        </w:rPr>
      </w:pPr>
    </w:p>
    <w:p w14:paraId="3AB4A8E9" w14:textId="271B8A12" w:rsidR="00BD7AE3" w:rsidRPr="00F80382" w:rsidRDefault="00BD7AE3" w:rsidP="00BD7AE3">
      <w:pPr>
        <w:pStyle w:val="estilo1"/>
        <w:spacing w:before="0" w:beforeAutospacing="0" w:after="0" w:afterAutospacing="0"/>
        <w:contextualSpacing/>
        <w:jc w:val="both"/>
        <w:rPr>
          <w:rFonts w:ascii="Tahoma" w:hAnsi="Tahoma" w:cs="Tahoma"/>
          <w:sz w:val="20"/>
          <w:szCs w:val="20"/>
        </w:rPr>
      </w:pPr>
      <w:r w:rsidRPr="00F80382">
        <w:rPr>
          <w:rFonts w:ascii="Tahoma" w:hAnsi="Tahoma" w:cs="Tahoma"/>
          <w:b/>
          <w:sz w:val="20"/>
          <w:szCs w:val="20"/>
        </w:rPr>
        <w:t>PARÁGRAFO PRIMERO.</w:t>
      </w:r>
      <w:r w:rsidRPr="00F80382">
        <w:rPr>
          <w:rFonts w:ascii="Tahoma" w:hAnsi="Tahoma" w:cs="Tahoma"/>
          <w:sz w:val="20"/>
          <w:szCs w:val="20"/>
        </w:rPr>
        <w:t xml:space="preserve"> </w:t>
      </w:r>
      <w:r w:rsidR="00666D12" w:rsidRPr="00F80382">
        <w:rPr>
          <w:rFonts w:ascii="Tahoma" w:hAnsi="Tahoma" w:cs="Tahoma"/>
          <w:sz w:val="20"/>
          <w:szCs w:val="20"/>
        </w:rPr>
        <w:t>El Hospital Regional de Moniquirá</w:t>
      </w:r>
      <w:r w:rsidRPr="00F80382">
        <w:rPr>
          <w:rFonts w:ascii="Tahoma" w:hAnsi="Tahoma" w:cs="Tahoma"/>
          <w:sz w:val="20"/>
          <w:szCs w:val="20"/>
        </w:rPr>
        <w:t>, podrá asociarse con otras Empresas Sociales del Estado, bajo la modalidad que estimen pertinente, con el fin de buscar economías de escala, calidad, oportunidad y eficiencia en sus compras. Dichas asociaciones deben estar precedidas de estudios técnicos que las justifiquen.</w:t>
      </w:r>
    </w:p>
    <w:p w14:paraId="7B5AA708" w14:textId="77777777" w:rsidR="00666D12" w:rsidRPr="00F80382" w:rsidRDefault="00666D12" w:rsidP="00BD7AE3">
      <w:pPr>
        <w:contextualSpacing/>
        <w:jc w:val="both"/>
        <w:rPr>
          <w:rFonts w:ascii="Tahoma" w:hAnsi="Tahoma" w:cs="Tahoma"/>
          <w:b/>
          <w:color w:val="auto"/>
          <w:sz w:val="20"/>
          <w:szCs w:val="20"/>
        </w:rPr>
      </w:pPr>
    </w:p>
    <w:p w14:paraId="3FC0C9F0" w14:textId="4032E3D1" w:rsidR="00BD7AE3" w:rsidRPr="00F80382" w:rsidRDefault="00BD7AE3" w:rsidP="00BD7AE3">
      <w:pPr>
        <w:contextualSpacing/>
        <w:jc w:val="both"/>
        <w:rPr>
          <w:rFonts w:ascii="Tahoma" w:hAnsi="Tahoma" w:cs="Tahoma"/>
          <w:color w:val="auto"/>
          <w:sz w:val="20"/>
          <w:szCs w:val="20"/>
        </w:rPr>
      </w:pPr>
      <w:r w:rsidRPr="00F80382">
        <w:rPr>
          <w:rFonts w:ascii="Tahoma" w:hAnsi="Tahoma" w:cs="Tahoma"/>
          <w:b/>
          <w:color w:val="auto"/>
          <w:sz w:val="20"/>
          <w:szCs w:val="20"/>
        </w:rPr>
        <w:t xml:space="preserve">PARÁGRAFO SEGUNDO: </w:t>
      </w:r>
      <w:r w:rsidRPr="00F80382">
        <w:rPr>
          <w:rFonts w:ascii="Tahoma" w:hAnsi="Tahoma" w:cs="Tahoma"/>
          <w:color w:val="auto"/>
          <w:sz w:val="20"/>
          <w:szCs w:val="20"/>
        </w:rPr>
        <w:t>Los procedimientos de las modalidades de selección serán reglamentados en el manual de contratación.</w:t>
      </w:r>
    </w:p>
    <w:p w14:paraId="620FC71D" w14:textId="77777777" w:rsidR="00BD7AE3" w:rsidRPr="00F80382" w:rsidRDefault="00BD7AE3" w:rsidP="00BD7AE3">
      <w:pPr>
        <w:contextualSpacing/>
        <w:jc w:val="both"/>
        <w:rPr>
          <w:rFonts w:ascii="Tahoma" w:hAnsi="Tahoma" w:cs="Tahoma"/>
          <w:b/>
          <w:color w:val="auto"/>
          <w:sz w:val="20"/>
          <w:szCs w:val="20"/>
        </w:rPr>
      </w:pPr>
    </w:p>
    <w:p w14:paraId="125695F4" w14:textId="569DF1E4" w:rsidR="00BD7AE3" w:rsidRPr="00F80382" w:rsidRDefault="00BD7AE3" w:rsidP="00BD7AE3">
      <w:pPr>
        <w:contextualSpacing/>
        <w:jc w:val="both"/>
        <w:rPr>
          <w:rFonts w:ascii="Tahoma" w:hAnsi="Tahoma" w:cs="Tahoma"/>
          <w:color w:val="auto"/>
          <w:sz w:val="20"/>
          <w:szCs w:val="20"/>
        </w:rPr>
      </w:pPr>
      <w:r w:rsidRPr="00F80382">
        <w:rPr>
          <w:rFonts w:ascii="Tahoma" w:hAnsi="Tahoma" w:cs="Tahoma"/>
          <w:b/>
          <w:color w:val="auto"/>
          <w:sz w:val="20"/>
          <w:szCs w:val="20"/>
        </w:rPr>
        <w:t>ARTÍCULO 1</w:t>
      </w:r>
      <w:r w:rsidR="00B04D81" w:rsidRPr="00F80382">
        <w:rPr>
          <w:rFonts w:ascii="Tahoma" w:hAnsi="Tahoma" w:cs="Tahoma"/>
          <w:b/>
          <w:color w:val="auto"/>
          <w:sz w:val="20"/>
          <w:szCs w:val="20"/>
        </w:rPr>
        <w:t>7</w:t>
      </w:r>
      <w:r w:rsidRPr="00F80382">
        <w:rPr>
          <w:rFonts w:ascii="Tahoma" w:hAnsi="Tahoma" w:cs="Tahoma"/>
          <w:b/>
          <w:color w:val="auto"/>
          <w:sz w:val="20"/>
          <w:szCs w:val="20"/>
        </w:rPr>
        <w:t xml:space="preserve">.- CONVOCATORIA PÚBLICA. </w:t>
      </w:r>
      <w:r w:rsidR="00A50F15" w:rsidRPr="00F80382">
        <w:rPr>
          <w:rFonts w:ascii="Tahoma" w:hAnsi="Tahoma" w:cs="Tahoma"/>
          <w:color w:val="auto"/>
          <w:sz w:val="20"/>
          <w:szCs w:val="20"/>
        </w:rPr>
        <w:t xml:space="preserve">El Hospital Regional de Moniquirá </w:t>
      </w:r>
      <w:r w:rsidRPr="00F80382">
        <w:rPr>
          <w:rFonts w:ascii="Tahoma" w:hAnsi="Tahoma" w:cs="Tahoma"/>
          <w:color w:val="auto"/>
          <w:sz w:val="20"/>
          <w:szCs w:val="20"/>
        </w:rPr>
        <w:t xml:space="preserve">podrá contratar a través de esta modalidad de selección los servicios o bienes requeridos, cuya cuantía sea superior a </w:t>
      </w:r>
      <w:r w:rsidR="00A50F15" w:rsidRPr="00F80382">
        <w:rPr>
          <w:rFonts w:ascii="Tahoma" w:hAnsi="Tahoma" w:cs="Tahoma"/>
          <w:color w:val="auto"/>
          <w:sz w:val="20"/>
          <w:szCs w:val="20"/>
        </w:rPr>
        <w:t>mil</w:t>
      </w:r>
      <w:r w:rsidR="00CE7DDB" w:rsidRPr="00F80382">
        <w:rPr>
          <w:rFonts w:ascii="Tahoma" w:hAnsi="Tahoma" w:cs="Tahoma"/>
          <w:color w:val="auto"/>
          <w:sz w:val="20"/>
          <w:szCs w:val="20"/>
        </w:rPr>
        <w:t xml:space="preserve"> </w:t>
      </w:r>
      <w:r w:rsidR="00E24746" w:rsidRPr="00F80382">
        <w:rPr>
          <w:rFonts w:ascii="Tahoma" w:hAnsi="Tahoma" w:cs="Tahoma"/>
          <w:color w:val="auto"/>
          <w:sz w:val="20"/>
          <w:szCs w:val="20"/>
        </w:rPr>
        <w:t>quinientos (</w:t>
      </w:r>
      <w:r w:rsidR="00A50F15" w:rsidRPr="00F80382">
        <w:rPr>
          <w:rFonts w:ascii="Tahoma" w:hAnsi="Tahoma" w:cs="Tahoma"/>
          <w:color w:val="auto"/>
          <w:sz w:val="20"/>
          <w:szCs w:val="20"/>
        </w:rPr>
        <w:t>1</w:t>
      </w:r>
      <w:r w:rsidR="00CE7DDB" w:rsidRPr="00F80382">
        <w:rPr>
          <w:rFonts w:ascii="Tahoma" w:hAnsi="Tahoma" w:cs="Tahoma"/>
          <w:color w:val="auto"/>
          <w:sz w:val="20"/>
          <w:szCs w:val="20"/>
        </w:rPr>
        <w:t>5</w:t>
      </w:r>
      <w:r w:rsidR="00A50F15" w:rsidRPr="00F80382">
        <w:rPr>
          <w:rFonts w:ascii="Tahoma" w:hAnsi="Tahoma" w:cs="Tahoma"/>
          <w:color w:val="auto"/>
          <w:sz w:val="20"/>
          <w:szCs w:val="20"/>
        </w:rPr>
        <w:t>00</w:t>
      </w:r>
      <w:r w:rsidRPr="00F80382">
        <w:rPr>
          <w:rFonts w:ascii="Tahoma" w:hAnsi="Tahoma" w:cs="Tahoma"/>
          <w:color w:val="auto"/>
          <w:sz w:val="20"/>
          <w:szCs w:val="20"/>
        </w:rPr>
        <w:t xml:space="preserve">) salarios mínimos legales mensuales vigentes y que no se encuentre bajo una causal de contratación directa, modalidad en la cual se formularan términos de referencia, para que los interesados presenten sus ofertas. Su procedimiento se </w:t>
      </w:r>
      <w:r w:rsidR="00316C42" w:rsidRPr="00F80382">
        <w:rPr>
          <w:rFonts w:ascii="Tahoma" w:hAnsi="Tahoma" w:cs="Tahoma"/>
          <w:color w:val="auto"/>
          <w:sz w:val="20"/>
          <w:szCs w:val="20"/>
        </w:rPr>
        <w:t>reglamentará</w:t>
      </w:r>
      <w:r w:rsidRPr="00F80382">
        <w:rPr>
          <w:rFonts w:ascii="Tahoma" w:hAnsi="Tahoma" w:cs="Tahoma"/>
          <w:color w:val="auto"/>
          <w:sz w:val="20"/>
          <w:szCs w:val="20"/>
        </w:rPr>
        <w:t xml:space="preserve"> en el Manual de Contratación de la Entidad.</w:t>
      </w:r>
    </w:p>
    <w:p w14:paraId="1EC37321" w14:textId="77777777" w:rsidR="00BD7AE3" w:rsidRPr="00F80382" w:rsidRDefault="00BD7AE3" w:rsidP="00BD7AE3">
      <w:pPr>
        <w:contextualSpacing/>
        <w:jc w:val="both"/>
        <w:rPr>
          <w:rFonts w:ascii="Tahoma" w:hAnsi="Tahoma" w:cs="Tahoma"/>
          <w:b/>
          <w:color w:val="auto"/>
          <w:sz w:val="20"/>
          <w:szCs w:val="20"/>
        </w:rPr>
      </w:pPr>
    </w:p>
    <w:p w14:paraId="4B248963" w14:textId="415BC813" w:rsidR="00BD7AE3" w:rsidRPr="00F80382" w:rsidRDefault="00BD7AE3" w:rsidP="00BD7AE3">
      <w:pPr>
        <w:contextualSpacing/>
        <w:jc w:val="both"/>
        <w:rPr>
          <w:rFonts w:ascii="Tahoma" w:hAnsi="Tahoma" w:cs="Tahoma"/>
          <w:color w:val="auto"/>
          <w:sz w:val="20"/>
          <w:szCs w:val="20"/>
        </w:rPr>
      </w:pPr>
      <w:r w:rsidRPr="00F80382">
        <w:rPr>
          <w:rFonts w:ascii="Tahoma" w:hAnsi="Tahoma" w:cs="Tahoma"/>
          <w:b/>
          <w:color w:val="auto"/>
          <w:sz w:val="20"/>
          <w:szCs w:val="20"/>
        </w:rPr>
        <w:t xml:space="preserve">PARÁGRAFO I: </w:t>
      </w:r>
      <w:r w:rsidRPr="00F80382">
        <w:rPr>
          <w:rFonts w:ascii="Tahoma" w:hAnsi="Tahoma" w:cs="Tahoma"/>
          <w:color w:val="auto"/>
          <w:sz w:val="20"/>
          <w:szCs w:val="20"/>
        </w:rPr>
        <w:t>Para contrataciones por convocatoria pública y cuya cuantía supere los mil</w:t>
      </w:r>
      <w:r w:rsidR="00E3778A" w:rsidRPr="00F80382">
        <w:rPr>
          <w:rFonts w:ascii="Tahoma" w:hAnsi="Tahoma" w:cs="Tahoma"/>
          <w:color w:val="auto"/>
          <w:sz w:val="20"/>
          <w:szCs w:val="20"/>
        </w:rPr>
        <w:t xml:space="preserve"> </w:t>
      </w:r>
      <w:r w:rsidR="009C746E" w:rsidRPr="00F80382">
        <w:rPr>
          <w:rFonts w:ascii="Tahoma" w:hAnsi="Tahoma" w:cs="Tahoma"/>
          <w:color w:val="auto"/>
          <w:sz w:val="20"/>
          <w:szCs w:val="20"/>
        </w:rPr>
        <w:t>(</w:t>
      </w:r>
      <w:r w:rsidRPr="00F80382">
        <w:rPr>
          <w:rFonts w:ascii="Tahoma" w:hAnsi="Tahoma" w:cs="Tahoma"/>
          <w:color w:val="auto"/>
          <w:sz w:val="20"/>
          <w:szCs w:val="20"/>
        </w:rPr>
        <w:t>1</w:t>
      </w:r>
      <w:r w:rsidR="00B42B0E">
        <w:rPr>
          <w:rFonts w:ascii="Tahoma" w:hAnsi="Tahoma" w:cs="Tahoma"/>
          <w:color w:val="auto"/>
          <w:sz w:val="20"/>
          <w:szCs w:val="20"/>
        </w:rPr>
        <w:t>0</w:t>
      </w:r>
      <w:r w:rsidRPr="00F80382">
        <w:rPr>
          <w:rFonts w:ascii="Tahoma" w:hAnsi="Tahoma" w:cs="Tahoma"/>
          <w:color w:val="auto"/>
          <w:sz w:val="20"/>
          <w:szCs w:val="20"/>
        </w:rPr>
        <w:t>00) SMLMV, previo al inicio de la etapa precontractual el Representante Legal solicitara autorización a la Junta Directiva del</w:t>
      </w:r>
      <w:r w:rsidR="00A50F15" w:rsidRPr="00F80382">
        <w:rPr>
          <w:rFonts w:ascii="Tahoma" w:hAnsi="Tahoma" w:cs="Tahoma"/>
          <w:color w:val="auto"/>
          <w:sz w:val="20"/>
          <w:szCs w:val="20"/>
        </w:rPr>
        <w:t xml:space="preserve"> Hospital Regional de Moniquirá</w:t>
      </w:r>
      <w:r w:rsidRPr="00F80382">
        <w:rPr>
          <w:rFonts w:ascii="Tahoma" w:hAnsi="Tahoma" w:cs="Tahoma"/>
          <w:color w:val="auto"/>
          <w:sz w:val="20"/>
          <w:szCs w:val="20"/>
        </w:rPr>
        <w:t>.</w:t>
      </w:r>
    </w:p>
    <w:p w14:paraId="53B770FB" w14:textId="77777777" w:rsidR="00BD7AE3" w:rsidRPr="00F80382" w:rsidRDefault="00BD7AE3" w:rsidP="00BD7AE3">
      <w:pPr>
        <w:contextualSpacing/>
        <w:jc w:val="both"/>
        <w:rPr>
          <w:rFonts w:ascii="Tahoma" w:hAnsi="Tahoma" w:cs="Tahoma"/>
          <w:b/>
          <w:color w:val="auto"/>
          <w:sz w:val="20"/>
          <w:szCs w:val="20"/>
        </w:rPr>
      </w:pPr>
    </w:p>
    <w:p w14:paraId="3F763B1B" w14:textId="4124C54F" w:rsidR="00BD7AE3" w:rsidRPr="00F80382" w:rsidRDefault="00BD7AE3" w:rsidP="00BD7AE3">
      <w:pPr>
        <w:contextualSpacing/>
        <w:jc w:val="both"/>
        <w:rPr>
          <w:rFonts w:ascii="Tahoma" w:hAnsi="Tahoma" w:cs="Tahoma"/>
          <w:color w:val="auto"/>
          <w:sz w:val="20"/>
          <w:szCs w:val="20"/>
        </w:rPr>
      </w:pPr>
      <w:r w:rsidRPr="00F80382">
        <w:rPr>
          <w:rFonts w:ascii="Tahoma" w:hAnsi="Tahoma" w:cs="Tahoma"/>
          <w:b/>
          <w:color w:val="auto"/>
          <w:sz w:val="20"/>
          <w:szCs w:val="20"/>
        </w:rPr>
        <w:lastRenderedPageBreak/>
        <w:t>ARTÍCULO 1</w:t>
      </w:r>
      <w:r w:rsidR="00B04D81" w:rsidRPr="00F80382">
        <w:rPr>
          <w:rFonts w:ascii="Tahoma" w:hAnsi="Tahoma" w:cs="Tahoma"/>
          <w:b/>
          <w:color w:val="auto"/>
          <w:sz w:val="20"/>
          <w:szCs w:val="20"/>
        </w:rPr>
        <w:t>8</w:t>
      </w:r>
      <w:r w:rsidRPr="00F80382">
        <w:rPr>
          <w:rFonts w:ascii="Tahoma" w:hAnsi="Tahoma" w:cs="Tahoma"/>
          <w:b/>
          <w:color w:val="auto"/>
          <w:sz w:val="20"/>
          <w:szCs w:val="20"/>
        </w:rPr>
        <w:t xml:space="preserve">.- </w:t>
      </w:r>
      <w:r w:rsidR="00A50F15" w:rsidRPr="00F80382">
        <w:rPr>
          <w:rFonts w:ascii="Tahoma" w:hAnsi="Tahoma" w:cs="Tahoma"/>
          <w:b/>
          <w:color w:val="auto"/>
          <w:sz w:val="20"/>
          <w:szCs w:val="20"/>
        </w:rPr>
        <w:t>CONTRATACIÓN</w:t>
      </w:r>
      <w:r w:rsidRPr="00F80382">
        <w:rPr>
          <w:rFonts w:ascii="Tahoma" w:hAnsi="Tahoma" w:cs="Tahoma"/>
          <w:b/>
          <w:color w:val="auto"/>
          <w:sz w:val="20"/>
          <w:szCs w:val="20"/>
        </w:rPr>
        <w:t xml:space="preserve"> DIRECTA. </w:t>
      </w:r>
      <w:r w:rsidR="00A50F15" w:rsidRPr="00F80382">
        <w:rPr>
          <w:rFonts w:ascii="Tahoma" w:hAnsi="Tahoma" w:cs="Tahoma"/>
          <w:color w:val="auto"/>
          <w:sz w:val="20"/>
          <w:szCs w:val="20"/>
        </w:rPr>
        <w:t>del Hospital Regional de Moniquirá</w:t>
      </w:r>
      <w:r w:rsidRPr="00F80382">
        <w:rPr>
          <w:rFonts w:ascii="Tahoma" w:hAnsi="Tahoma" w:cs="Tahoma"/>
          <w:bCs/>
          <w:color w:val="auto"/>
          <w:sz w:val="20"/>
          <w:szCs w:val="20"/>
        </w:rPr>
        <w:t>, p</w:t>
      </w:r>
      <w:r w:rsidRPr="00F80382">
        <w:rPr>
          <w:rFonts w:ascii="Tahoma" w:hAnsi="Tahoma" w:cs="Tahoma"/>
          <w:color w:val="auto"/>
          <w:sz w:val="20"/>
          <w:szCs w:val="20"/>
        </w:rPr>
        <w:t xml:space="preserve">odrá contratar directamente, sin consideración a la cuantía, con la persona natural o jurídica que esté en capacidad de ejecutar el contrato, observando los precios del mercado en aquellos contratos por su </w:t>
      </w:r>
      <w:r w:rsidRPr="00F80382">
        <w:rPr>
          <w:rFonts w:ascii="Tahoma" w:hAnsi="Tahoma" w:cs="Tahoma"/>
          <w:b/>
          <w:color w:val="auto"/>
          <w:sz w:val="20"/>
          <w:szCs w:val="20"/>
        </w:rPr>
        <w:t>CUANTÍA</w:t>
      </w:r>
      <w:r w:rsidRPr="00F80382">
        <w:rPr>
          <w:rFonts w:ascii="Tahoma" w:hAnsi="Tahoma" w:cs="Tahoma"/>
          <w:color w:val="auto"/>
          <w:sz w:val="20"/>
          <w:szCs w:val="20"/>
        </w:rPr>
        <w:t xml:space="preserve"> sea inferior o igual a </w:t>
      </w:r>
      <w:r w:rsidR="00E61E43" w:rsidRPr="00F80382">
        <w:rPr>
          <w:rFonts w:ascii="Tahoma" w:hAnsi="Tahoma" w:cs="Tahoma"/>
          <w:color w:val="auto"/>
          <w:sz w:val="20"/>
          <w:szCs w:val="20"/>
        </w:rPr>
        <w:t>300</w:t>
      </w:r>
      <w:r w:rsidRPr="00F80382">
        <w:rPr>
          <w:rFonts w:ascii="Tahoma" w:hAnsi="Tahoma" w:cs="Tahoma"/>
          <w:color w:val="auto"/>
          <w:sz w:val="20"/>
          <w:szCs w:val="20"/>
        </w:rPr>
        <w:t xml:space="preserve"> SMLMV, con excepción de aquellos que cuenten con un procedimiento especial determinado en el manual de contratación. </w:t>
      </w:r>
    </w:p>
    <w:p w14:paraId="35C64031" w14:textId="77777777" w:rsidR="00BD7AE3" w:rsidRPr="00F80382" w:rsidRDefault="00BD7AE3" w:rsidP="00BD7AE3">
      <w:pPr>
        <w:contextualSpacing/>
        <w:jc w:val="both"/>
        <w:rPr>
          <w:rFonts w:ascii="Tahoma" w:hAnsi="Tahoma" w:cs="Tahoma"/>
          <w:color w:val="auto"/>
          <w:sz w:val="20"/>
          <w:szCs w:val="20"/>
        </w:rPr>
      </w:pPr>
    </w:p>
    <w:p w14:paraId="11997949" w14:textId="7936E272" w:rsidR="00BD7AE3" w:rsidRPr="00F80382" w:rsidRDefault="00BD7AE3" w:rsidP="00BD7AE3">
      <w:pPr>
        <w:contextualSpacing/>
        <w:jc w:val="both"/>
        <w:rPr>
          <w:rFonts w:ascii="Tahoma" w:hAnsi="Tahoma" w:cs="Tahoma"/>
          <w:color w:val="auto"/>
          <w:sz w:val="20"/>
          <w:szCs w:val="20"/>
        </w:rPr>
      </w:pPr>
      <w:r w:rsidRPr="00F80382">
        <w:rPr>
          <w:rFonts w:ascii="Tahoma" w:hAnsi="Tahoma" w:cs="Tahoma"/>
          <w:color w:val="auto"/>
          <w:sz w:val="20"/>
          <w:szCs w:val="20"/>
        </w:rPr>
        <w:t xml:space="preserve">Y sin consideración a la cuantía, es decir por su </w:t>
      </w:r>
      <w:r w:rsidRPr="00F80382">
        <w:rPr>
          <w:rFonts w:ascii="Tahoma" w:hAnsi="Tahoma" w:cs="Tahoma"/>
          <w:b/>
          <w:color w:val="auto"/>
          <w:sz w:val="20"/>
          <w:szCs w:val="20"/>
        </w:rPr>
        <w:t>NATURALEZA</w:t>
      </w:r>
      <w:r w:rsidRPr="00F80382">
        <w:rPr>
          <w:rFonts w:ascii="Tahoma" w:hAnsi="Tahoma" w:cs="Tahoma"/>
          <w:color w:val="auto"/>
          <w:sz w:val="20"/>
          <w:szCs w:val="20"/>
        </w:rPr>
        <w:t xml:space="preserve">, con persona natural o </w:t>
      </w:r>
      <w:r w:rsidR="00457A90" w:rsidRPr="00F80382">
        <w:rPr>
          <w:rFonts w:ascii="Tahoma" w:hAnsi="Tahoma" w:cs="Tahoma"/>
          <w:color w:val="auto"/>
          <w:sz w:val="20"/>
          <w:szCs w:val="20"/>
        </w:rPr>
        <w:t>jurídica</w:t>
      </w:r>
      <w:r w:rsidRPr="00F80382">
        <w:rPr>
          <w:rFonts w:ascii="Tahoma" w:hAnsi="Tahoma" w:cs="Tahoma"/>
          <w:color w:val="auto"/>
          <w:sz w:val="20"/>
          <w:szCs w:val="20"/>
        </w:rPr>
        <w:t xml:space="preserve"> que este en capacidad el contrato observando los precios del mercado en los siguientes eventos:</w:t>
      </w:r>
    </w:p>
    <w:p w14:paraId="69D56733" w14:textId="77777777" w:rsidR="009C746E" w:rsidRPr="00F80382" w:rsidRDefault="009C746E" w:rsidP="00BD7AE3">
      <w:pPr>
        <w:contextualSpacing/>
        <w:jc w:val="both"/>
        <w:rPr>
          <w:rFonts w:ascii="Tahoma" w:hAnsi="Tahoma" w:cs="Tahoma"/>
          <w:color w:val="auto"/>
          <w:sz w:val="20"/>
          <w:szCs w:val="20"/>
        </w:rPr>
      </w:pPr>
    </w:p>
    <w:p w14:paraId="47CEA50F" w14:textId="77777777" w:rsidR="00BD7AE3" w:rsidRPr="00F80382" w:rsidRDefault="00BD7AE3" w:rsidP="00BD7AE3">
      <w:pPr>
        <w:pStyle w:val="Prrafodelista"/>
        <w:numPr>
          <w:ilvl w:val="0"/>
          <w:numId w:val="9"/>
        </w:numPr>
        <w:tabs>
          <w:tab w:val="left" w:pos="284"/>
        </w:tabs>
        <w:suppressAutoHyphens/>
        <w:autoSpaceDN w:val="0"/>
        <w:contextualSpacing/>
        <w:jc w:val="both"/>
        <w:textAlignment w:val="baseline"/>
        <w:rPr>
          <w:rFonts w:ascii="Tahoma" w:hAnsi="Tahoma" w:cs="Tahoma"/>
          <w:sz w:val="20"/>
          <w:szCs w:val="20"/>
        </w:rPr>
      </w:pPr>
      <w:r w:rsidRPr="00F80382">
        <w:rPr>
          <w:rFonts w:ascii="Tahoma" w:hAnsi="Tahoma" w:cs="Tahoma"/>
          <w:sz w:val="20"/>
          <w:szCs w:val="20"/>
        </w:rPr>
        <w:t>Cuando solo exista una persona que pueda proveer el bien o el servicio por ser titular de los derechos de propiedad industrial o de los derechos de autor, o por ser, de acuerdo con la ley, su proveedor exclusivo, para lo cual se deberá acreditar el documento que soporte la exclusividad.</w:t>
      </w:r>
    </w:p>
    <w:p w14:paraId="5D9F0B7C" w14:textId="0FB4A5E9" w:rsidR="00BD7AE3" w:rsidRPr="00F80382" w:rsidRDefault="00BD7AE3" w:rsidP="00BD7AE3">
      <w:pPr>
        <w:pStyle w:val="NormalWeb"/>
        <w:numPr>
          <w:ilvl w:val="0"/>
          <w:numId w:val="9"/>
        </w:numPr>
        <w:tabs>
          <w:tab w:val="left" w:pos="284"/>
        </w:tabs>
        <w:spacing w:before="0" w:beforeAutospacing="0" w:after="0" w:afterAutospacing="0"/>
        <w:contextualSpacing/>
        <w:jc w:val="both"/>
        <w:rPr>
          <w:rFonts w:ascii="Tahoma" w:hAnsi="Tahoma" w:cs="Tahoma"/>
          <w:sz w:val="20"/>
          <w:szCs w:val="20"/>
        </w:rPr>
      </w:pPr>
      <w:r w:rsidRPr="00F80382">
        <w:rPr>
          <w:rFonts w:ascii="Tahoma" w:hAnsi="Tahoma" w:cs="Tahoma"/>
          <w:sz w:val="20"/>
          <w:szCs w:val="20"/>
        </w:rPr>
        <w:t>Prestación de Servicios profesionales</w:t>
      </w:r>
      <w:r w:rsidR="000B6974" w:rsidRPr="00F80382">
        <w:rPr>
          <w:rFonts w:ascii="Tahoma" w:hAnsi="Tahoma" w:cs="Tahoma"/>
          <w:sz w:val="20"/>
          <w:szCs w:val="20"/>
        </w:rPr>
        <w:t xml:space="preserve"> de apoyo a la gestión, con conocimientos </w:t>
      </w:r>
      <w:r w:rsidRPr="00F80382">
        <w:rPr>
          <w:rFonts w:ascii="Tahoma" w:hAnsi="Tahoma" w:cs="Tahoma"/>
          <w:sz w:val="20"/>
          <w:szCs w:val="20"/>
        </w:rPr>
        <w:t>especializados para desarrollar actividades que no puedan ser realizados con el personal de planta.</w:t>
      </w:r>
    </w:p>
    <w:p w14:paraId="1ED1DF3D" w14:textId="0BD128E5" w:rsidR="000B6974" w:rsidRPr="00F80382" w:rsidRDefault="000B6974" w:rsidP="000B6974">
      <w:pPr>
        <w:pStyle w:val="Prrafodelista"/>
        <w:numPr>
          <w:ilvl w:val="0"/>
          <w:numId w:val="9"/>
        </w:numPr>
        <w:rPr>
          <w:rFonts w:ascii="Tahoma" w:hAnsi="Tahoma" w:cs="Tahoma"/>
          <w:sz w:val="20"/>
          <w:szCs w:val="20"/>
          <w:lang w:val="es-ES" w:eastAsia="es-ES"/>
        </w:rPr>
      </w:pPr>
      <w:r w:rsidRPr="00F80382">
        <w:rPr>
          <w:rFonts w:ascii="Tahoma" w:hAnsi="Tahoma" w:cs="Tahoma"/>
          <w:sz w:val="20"/>
          <w:szCs w:val="20"/>
          <w:lang w:val="es-ES" w:eastAsia="es-ES"/>
        </w:rPr>
        <w:t>Para la contratación de prestación de servicios de salud asistenciales en cumplimiento de su función misional</w:t>
      </w:r>
    </w:p>
    <w:p w14:paraId="4134492D" w14:textId="0DE81DDE" w:rsidR="00AC146F" w:rsidRPr="00F80382" w:rsidRDefault="00AC146F" w:rsidP="000B6974">
      <w:pPr>
        <w:pStyle w:val="Prrafodelista"/>
        <w:numPr>
          <w:ilvl w:val="0"/>
          <w:numId w:val="9"/>
        </w:numPr>
        <w:rPr>
          <w:rFonts w:ascii="Tahoma" w:hAnsi="Tahoma" w:cs="Tahoma"/>
          <w:sz w:val="20"/>
          <w:szCs w:val="20"/>
          <w:lang w:val="es-ES" w:eastAsia="es-ES"/>
        </w:rPr>
      </w:pPr>
      <w:r w:rsidRPr="00F80382">
        <w:rPr>
          <w:rFonts w:ascii="Tahoma" w:hAnsi="Tahoma" w:cs="Tahoma"/>
          <w:sz w:val="20"/>
          <w:szCs w:val="20"/>
        </w:rPr>
        <w:t>Contratos de emergencia</w:t>
      </w:r>
    </w:p>
    <w:p w14:paraId="3988887C" w14:textId="34788673" w:rsidR="00BD7AE3" w:rsidRPr="00F80382" w:rsidRDefault="00AC146F" w:rsidP="00BD7AE3">
      <w:pPr>
        <w:pStyle w:val="NormalWeb"/>
        <w:numPr>
          <w:ilvl w:val="0"/>
          <w:numId w:val="9"/>
        </w:numPr>
        <w:tabs>
          <w:tab w:val="left" w:pos="284"/>
        </w:tabs>
        <w:spacing w:before="0" w:beforeAutospacing="0" w:after="0" w:afterAutospacing="0"/>
        <w:contextualSpacing/>
        <w:jc w:val="both"/>
        <w:rPr>
          <w:rFonts w:ascii="Tahoma" w:hAnsi="Tahoma" w:cs="Tahoma"/>
          <w:sz w:val="20"/>
          <w:szCs w:val="20"/>
        </w:rPr>
      </w:pPr>
      <w:r w:rsidRPr="00F80382">
        <w:rPr>
          <w:rFonts w:ascii="Tahoma" w:hAnsi="Tahoma" w:cs="Tahoma"/>
          <w:sz w:val="20"/>
          <w:szCs w:val="20"/>
        </w:rPr>
        <w:t>Los contratos y convenios interadministrativos suscritos con otras entidades del estado</w:t>
      </w:r>
      <w:r w:rsidR="00BD7AE3" w:rsidRPr="00F80382">
        <w:rPr>
          <w:rFonts w:ascii="Tahoma" w:hAnsi="Tahoma" w:cs="Tahoma"/>
          <w:sz w:val="20"/>
          <w:szCs w:val="20"/>
          <w:shd w:val="clear" w:color="auto" w:fill="FFFFFF"/>
        </w:rPr>
        <w:t>.</w:t>
      </w:r>
      <w:r w:rsidR="00BD7AE3" w:rsidRPr="00F80382">
        <w:rPr>
          <w:rFonts w:ascii="Tahoma" w:hAnsi="Tahoma" w:cs="Tahoma"/>
          <w:sz w:val="20"/>
          <w:szCs w:val="20"/>
        </w:rPr>
        <w:t xml:space="preserve"> </w:t>
      </w:r>
    </w:p>
    <w:p w14:paraId="45E8E13A" w14:textId="77777777" w:rsidR="00BD7AE3" w:rsidRPr="00F80382" w:rsidRDefault="00BD7AE3" w:rsidP="00BD7AE3">
      <w:pPr>
        <w:pStyle w:val="NormalWeb"/>
        <w:numPr>
          <w:ilvl w:val="0"/>
          <w:numId w:val="9"/>
        </w:numPr>
        <w:tabs>
          <w:tab w:val="left" w:pos="284"/>
        </w:tabs>
        <w:spacing w:before="0" w:beforeAutospacing="0" w:after="0" w:afterAutospacing="0"/>
        <w:contextualSpacing/>
        <w:jc w:val="both"/>
        <w:rPr>
          <w:rFonts w:ascii="Tahoma" w:hAnsi="Tahoma" w:cs="Tahoma"/>
          <w:sz w:val="20"/>
          <w:szCs w:val="20"/>
        </w:rPr>
      </w:pPr>
      <w:r w:rsidRPr="00F80382">
        <w:rPr>
          <w:rFonts w:ascii="Tahoma" w:hAnsi="Tahoma" w:cs="Tahoma"/>
          <w:sz w:val="20"/>
          <w:szCs w:val="20"/>
        </w:rPr>
        <w:t xml:space="preserve">Los contratos de arrendamiento de bienes muebles e inmuebles. </w:t>
      </w:r>
    </w:p>
    <w:p w14:paraId="1215424B" w14:textId="473F6626" w:rsidR="00BD7AE3" w:rsidRPr="00F80382" w:rsidRDefault="00BD7AE3" w:rsidP="00BD7AE3">
      <w:pPr>
        <w:pStyle w:val="NormalWeb"/>
        <w:numPr>
          <w:ilvl w:val="0"/>
          <w:numId w:val="9"/>
        </w:numPr>
        <w:tabs>
          <w:tab w:val="left" w:pos="284"/>
        </w:tabs>
        <w:spacing w:before="0" w:beforeAutospacing="0" w:after="0" w:afterAutospacing="0"/>
        <w:contextualSpacing/>
        <w:jc w:val="both"/>
        <w:rPr>
          <w:rFonts w:ascii="Tahoma" w:hAnsi="Tahoma" w:cs="Tahoma"/>
          <w:sz w:val="20"/>
          <w:szCs w:val="20"/>
        </w:rPr>
      </w:pPr>
      <w:r w:rsidRPr="00F80382">
        <w:rPr>
          <w:rFonts w:ascii="Tahoma" w:hAnsi="Tahoma" w:cs="Tahoma"/>
          <w:sz w:val="20"/>
          <w:szCs w:val="20"/>
        </w:rPr>
        <w:t>El comodato de bienes, de apoyo tecnológico de los cuales se deriven consumos</w:t>
      </w:r>
      <w:r w:rsidR="00AC146F" w:rsidRPr="00F80382">
        <w:rPr>
          <w:rFonts w:ascii="Tahoma" w:hAnsi="Tahoma" w:cs="Tahoma"/>
          <w:sz w:val="20"/>
          <w:szCs w:val="20"/>
        </w:rPr>
        <w:t xml:space="preserve"> </w:t>
      </w:r>
      <w:r w:rsidRPr="00F80382">
        <w:rPr>
          <w:rFonts w:ascii="Tahoma" w:hAnsi="Tahoma" w:cs="Tahoma"/>
          <w:sz w:val="20"/>
          <w:szCs w:val="20"/>
        </w:rPr>
        <w:t xml:space="preserve">del proveedor </w:t>
      </w:r>
    </w:p>
    <w:p w14:paraId="37A16CCB" w14:textId="376CFCD3" w:rsidR="00AC146F" w:rsidRPr="00F80382" w:rsidRDefault="00AC146F" w:rsidP="00BD7AE3">
      <w:pPr>
        <w:pStyle w:val="NormalWeb"/>
        <w:numPr>
          <w:ilvl w:val="0"/>
          <w:numId w:val="9"/>
        </w:numPr>
        <w:tabs>
          <w:tab w:val="left" w:pos="284"/>
        </w:tabs>
        <w:spacing w:before="0" w:beforeAutospacing="0" w:after="0" w:afterAutospacing="0"/>
        <w:contextualSpacing/>
        <w:jc w:val="both"/>
        <w:rPr>
          <w:rFonts w:ascii="Tahoma" w:hAnsi="Tahoma" w:cs="Tahoma"/>
          <w:sz w:val="20"/>
          <w:szCs w:val="20"/>
        </w:rPr>
      </w:pPr>
      <w:r w:rsidRPr="00F80382">
        <w:rPr>
          <w:rFonts w:ascii="Tahoma" w:hAnsi="Tahoma" w:cs="Tahoma"/>
          <w:sz w:val="20"/>
          <w:szCs w:val="20"/>
        </w:rPr>
        <w:t xml:space="preserve">Operaciones de crédito </w:t>
      </w:r>
      <w:r w:rsidR="00457A90" w:rsidRPr="00F80382">
        <w:rPr>
          <w:rFonts w:ascii="Tahoma" w:hAnsi="Tahoma" w:cs="Tahoma"/>
          <w:sz w:val="20"/>
          <w:szCs w:val="20"/>
        </w:rPr>
        <w:t>público</w:t>
      </w:r>
      <w:r w:rsidRPr="00F80382">
        <w:rPr>
          <w:rFonts w:ascii="Tahoma" w:hAnsi="Tahoma" w:cs="Tahoma"/>
          <w:sz w:val="20"/>
          <w:szCs w:val="20"/>
        </w:rPr>
        <w:t xml:space="preserve"> o asimilado para el manejo de la deuda y conexos.</w:t>
      </w:r>
    </w:p>
    <w:p w14:paraId="6C6D1581" w14:textId="7F7ACF0E" w:rsidR="00AC146F" w:rsidRPr="00F80382" w:rsidRDefault="00AC146F" w:rsidP="00BD7AE3">
      <w:pPr>
        <w:pStyle w:val="NormalWeb"/>
        <w:numPr>
          <w:ilvl w:val="0"/>
          <w:numId w:val="9"/>
        </w:numPr>
        <w:tabs>
          <w:tab w:val="left" w:pos="284"/>
        </w:tabs>
        <w:spacing w:before="0" w:beforeAutospacing="0" w:after="0" w:afterAutospacing="0"/>
        <w:contextualSpacing/>
        <w:jc w:val="both"/>
        <w:rPr>
          <w:rFonts w:ascii="Tahoma" w:hAnsi="Tahoma" w:cs="Tahoma"/>
          <w:sz w:val="20"/>
          <w:szCs w:val="20"/>
        </w:rPr>
      </w:pPr>
      <w:r w:rsidRPr="00F80382">
        <w:rPr>
          <w:rFonts w:ascii="Tahoma" w:hAnsi="Tahoma" w:cs="Tahoma"/>
          <w:sz w:val="20"/>
          <w:szCs w:val="20"/>
        </w:rPr>
        <w:t xml:space="preserve">Los contratos que se celebren para la </w:t>
      </w:r>
      <w:r w:rsidR="00316C42" w:rsidRPr="00F80382">
        <w:rPr>
          <w:rFonts w:ascii="Tahoma" w:hAnsi="Tahoma" w:cs="Tahoma"/>
          <w:sz w:val="20"/>
          <w:szCs w:val="20"/>
        </w:rPr>
        <w:t>prestación</w:t>
      </w:r>
      <w:r w:rsidRPr="00F80382">
        <w:rPr>
          <w:rFonts w:ascii="Tahoma" w:hAnsi="Tahoma" w:cs="Tahoma"/>
          <w:sz w:val="20"/>
          <w:szCs w:val="20"/>
        </w:rPr>
        <w:t xml:space="preserve"> de servicios de salud en desarrollo de su objeto social con los Entes Territoriales, EPS C, EPS S, IPS.</w:t>
      </w:r>
    </w:p>
    <w:p w14:paraId="7F55D702" w14:textId="77777777" w:rsidR="00AC146F" w:rsidRPr="00F80382" w:rsidRDefault="00AC146F" w:rsidP="00AC146F">
      <w:pPr>
        <w:pStyle w:val="NormalWeb"/>
        <w:numPr>
          <w:ilvl w:val="0"/>
          <w:numId w:val="9"/>
        </w:numPr>
        <w:tabs>
          <w:tab w:val="left" w:pos="284"/>
        </w:tabs>
        <w:spacing w:before="0" w:beforeAutospacing="0" w:after="0" w:afterAutospacing="0"/>
        <w:contextualSpacing/>
        <w:jc w:val="both"/>
        <w:rPr>
          <w:rFonts w:ascii="Tahoma" w:hAnsi="Tahoma" w:cs="Tahoma"/>
          <w:sz w:val="20"/>
          <w:szCs w:val="20"/>
        </w:rPr>
      </w:pPr>
      <w:r w:rsidRPr="00F80382">
        <w:rPr>
          <w:rFonts w:ascii="Tahoma" w:hAnsi="Tahoma" w:cs="Tahoma"/>
          <w:sz w:val="20"/>
          <w:szCs w:val="20"/>
        </w:rPr>
        <w:t>Cuando se declare desierta una convocatoria pública o un procedimiento de mínima cuantía</w:t>
      </w:r>
    </w:p>
    <w:p w14:paraId="02FE1AC4" w14:textId="6067062E" w:rsidR="00AC146F" w:rsidRPr="00F80382" w:rsidRDefault="00AC146F" w:rsidP="00AC146F">
      <w:pPr>
        <w:pStyle w:val="NormalWeb"/>
        <w:numPr>
          <w:ilvl w:val="0"/>
          <w:numId w:val="9"/>
        </w:numPr>
        <w:tabs>
          <w:tab w:val="left" w:pos="284"/>
        </w:tabs>
        <w:spacing w:before="0" w:beforeAutospacing="0" w:after="0" w:afterAutospacing="0"/>
        <w:contextualSpacing/>
        <w:jc w:val="both"/>
        <w:rPr>
          <w:rFonts w:ascii="Tahoma" w:hAnsi="Tahoma" w:cs="Tahoma"/>
          <w:sz w:val="20"/>
          <w:szCs w:val="20"/>
        </w:rPr>
      </w:pPr>
      <w:r w:rsidRPr="00F80382">
        <w:rPr>
          <w:rFonts w:ascii="Tahoma" w:hAnsi="Tahoma" w:cs="Tahoma"/>
          <w:sz w:val="20"/>
          <w:szCs w:val="20"/>
        </w:rPr>
        <w:t xml:space="preserve">Contratos de suministros con las Cooperativas en las que el Hospital haga parte o sea asociado siempre y cuando se respeten los principios de la actuación administrativa y garanticen el beneficio para la institución particularmente en precio y calidad en concordancia con lo establecido en el </w:t>
      </w:r>
      <w:r w:rsidR="00316C42" w:rsidRPr="00F80382">
        <w:rPr>
          <w:rFonts w:ascii="Tahoma" w:hAnsi="Tahoma" w:cs="Tahoma"/>
          <w:sz w:val="20"/>
          <w:szCs w:val="20"/>
        </w:rPr>
        <w:t>artículo</w:t>
      </w:r>
      <w:r w:rsidRPr="00F80382">
        <w:rPr>
          <w:rFonts w:ascii="Tahoma" w:hAnsi="Tahoma" w:cs="Tahoma"/>
          <w:sz w:val="20"/>
          <w:szCs w:val="20"/>
        </w:rPr>
        <w:t xml:space="preserve"> 76 de la Ley 1438 de 2011</w:t>
      </w:r>
    </w:p>
    <w:p w14:paraId="0A92E1CB" w14:textId="77777777" w:rsidR="00BD7AE3" w:rsidRPr="00F80382" w:rsidRDefault="00BD7AE3" w:rsidP="00BD7AE3">
      <w:pPr>
        <w:pStyle w:val="Prrafodelista"/>
        <w:numPr>
          <w:ilvl w:val="0"/>
          <w:numId w:val="9"/>
        </w:numPr>
        <w:tabs>
          <w:tab w:val="left" w:pos="284"/>
        </w:tabs>
        <w:suppressAutoHyphens/>
        <w:contextualSpacing/>
        <w:jc w:val="both"/>
        <w:textAlignment w:val="baseline"/>
        <w:rPr>
          <w:rFonts w:ascii="Tahoma" w:hAnsi="Tahoma" w:cs="Tahoma"/>
          <w:sz w:val="20"/>
          <w:szCs w:val="20"/>
        </w:rPr>
      </w:pPr>
      <w:r w:rsidRPr="00F80382">
        <w:rPr>
          <w:rFonts w:ascii="Tahoma" w:hAnsi="Tahoma" w:cs="Tahoma"/>
          <w:sz w:val="20"/>
          <w:szCs w:val="20"/>
        </w:rPr>
        <w:t>Contratos Celebrados con Establecimientos de Educación, con fines de docencia o servicios, para el apoyo de las actividades de educación desarrolladas en la Entidad.</w:t>
      </w:r>
    </w:p>
    <w:p w14:paraId="209CCD7D" w14:textId="77777777" w:rsidR="00BD7AE3" w:rsidRPr="00F80382" w:rsidRDefault="00BD7AE3" w:rsidP="00BD7AE3">
      <w:pPr>
        <w:pStyle w:val="Default"/>
        <w:numPr>
          <w:ilvl w:val="0"/>
          <w:numId w:val="9"/>
        </w:numPr>
        <w:contextualSpacing/>
        <w:jc w:val="both"/>
        <w:rPr>
          <w:rFonts w:ascii="Tahoma" w:hAnsi="Tahoma" w:cs="Tahoma"/>
          <w:color w:val="auto"/>
          <w:sz w:val="20"/>
          <w:szCs w:val="20"/>
        </w:rPr>
      </w:pPr>
      <w:r w:rsidRPr="00F80382">
        <w:rPr>
          <w:rFonts w:ascii="Tahoma" w:eastAsia="Times New Roman" w:hAnsi="Tahoma" w:cs="Tahoma"/>
          <w:color w:val="auto"/>
          <w:sz w:val="20"/>
          <w:szCs w:val="20"/>
        </w:rPr>
        <w:t>Contratos que por la necesidad del servicio que se requieran en el mes de enero y febrero de cada vigencia fiscal, mientras se surte el proceso de selección objetiva.</w:t>
      </w:r>
    </w:p>
    <w:p w14:paraId="3A84088E" w14:textId="340A6948" w:rsidR="00BD7AE3" w:rsidRPr="00F80382" w:rsidRDefault="00BD7AE3" w:rsidP="00BD7AE3">
      <w:pPr>
        <w:pStyle w:val="Prrafodelista"/>
        <w:numPr>
          <w:ilvl w:val="0"/>
          <w:numId w:val="9"/>
        </w:numPr>
        <w:tabs>
          <w:tab w:val="left" w:pos="284"/>
        </w:tabs>
        <w:suppressAutoHyphens/>
        <w:contextualSpacing/>
        <w:jc w:val="both"/>
        <w:textAlignment w:val="baseline"/>
        <w:rPr>
          <w:rFonts w:ascii="Tahoma" w:hAnsi="Tahoma" w:cs="Tahoma"/>
          <w:sz w:val="20"/>
          <w:szCs w:val="20"/>
        </w:rPr>
      </w:pPr>
      <w:r w:rsidRPr="00F80382">
        <w:rPr>
          <w:rFonts w:ascii="Tahoma" w:hAnsi="Tahoma" w:cs="Tahoma"/>
          <w:sz w:val="20"/>
          <w:szCs w:val="20"/>
        </w:rPr>
        <w:t>Contratos de asociación para la operación de</w:t>
      </w:r>
      <w:r w:rsidR="00E61E43" w:rsidRPr="00F80382">
        <w:rPr>
          <w:rFonts w:ascii="Tahoma" w:hAnsi="Tahoma" w:cs="Tahoma"/>
          <w:sz w:val="20"/>
          <w:szCs w:val="20"/>
        </w:rPr>
        <w:t xml:space="preserve"> los </w:t>
      </w:r>
      <w:r w:rsidRPr="00F80382">
        <w:rPr>
          <w:rFonts w:ascii="Tahoma" w:hAnsi="Tahoma" w:cs="Tahoma"/>
          <w:sz w:val="20"/>
          <w:szCs w:val="20"/>
        </w:rPr>
        <w:t xml:space="preserve"> servicios de salud.</w:t>
      </w:r>
    </w:p>
    <w:p w14:paraId="764908BF" w14:textId="77777777" w:rsidR="00BD7AE3" w:rsidRPr="00F80382" w:rsidRDefault="00BD7AE3" w:rsidP="00BD7AE3">
      <w:pPr>
        <w:pStyle w:val="Default"/>
        <w:contextualSpacing/>
        <w:jc w:val="both"/>
        <w:rPr>
          <w:rFonts w:ascii="Tahoma" w:hAnsi="Tahoma" w:cs="Tahoma"/>
          <w:b/>
          <w:color w:val="auto"/>
          <w:sz w:val="20"/>
          <w:szCs w:val="20"/>
        </w:rPr>
      </w:pPr>
    </w:p>
    <w:p w14:paraId="3D63EE20" w14:textId="663EAB8D" w:rsidR="00BD7AE3" w:rsidRPr="00F80382" w:rsidRDefault="00BD7AE3" w:rsidP="00BD7AE3">
      <w:pPr>
        <w:pStyle w:val="Style31"/>
        <w:widowControl/>
        <w:contextualSpacing/>
        <w:rPr>
          <w:rFonts w:ascii="Tahoma" w:hAnsi="Tahoma" w:cs="Tahoma"/>
          <w:sz w:val="20"/>
          <w:szCs w:val="20"/>
        </w:rPr>
      </w:pPr>
      <w:r w:rsidRPr="00F80382">
        <w:rPr>
          <w:rFonts w:ascii="Tahoma" w:hAnsi="Tahoma" w:cs="Tahoma"/>
          <w:b/>
          <w:sz w:val="20"/>
          <w:szCs w:val="20"/>
        </w:rPr>
        <w:t xml:space="preserve">PARÁGRAFO I: </w:t>
      </w:r>
      <w:r w:rsidRPr="00F80382">
        <w:rPr>
          <w:rFonts w:ascii="Tahoma" w:hAnsi="Tahoma" w:cs="Tahoma"/>
          <w:sz w:val="20"/>
          <w:szCs w:val="20"/>
        </w:rPr>
        <w:t xml:space="preserve">La Gerencia </w:t>
      </w:r>
      <w:r w:rsidR="00734744" w:rsidRPr="00F80382">
        <w:rPr>
          <w:rFonts w:ascii="Tahoma" w:hAnsi="Tahoma" w:cs="Tahoma"/>
          <w:sz w:val="20"/>
          <w:szCs w:val="20"/>
        </w:rPr>
        <w:t>del Hospital Regional de Moniquirá</w:t>
      </w:r>
      <w:r w:rsidRPr="00F80382">
        <w:rPr>
          <w:rFonts w:ascii="Tahoma" w:hAnsi="Tahoma" w:cs="Tahoma"/>
          <w:sz w:val="20"/>
          <w:szCs w:val="20"/>
        </w:rPr>
        <w:t xml:space="preserve">, podrá celebrar contratos de asociación para la operación </w:t>
      </w:r>
      <w:r w:rsidR="00E61E43" w:rsidRPr="00F80382">
        <w:rPr>
          <w:rFonts w:ascii="Tahoma" w:hAnsi="Tahoma" w:cs="Tahoma"/>
          <w:sz w:val="20"/>
          <w:szCs w:val="20"/>
        </w:rPr>
        <w:t xml:space="preserve"> </w:t>
      </w:r>
      <w:r w:rsidRPr="00F80382">
        <w:rPr>
          <w:rFonts w:ascii="Tahoma" w:hAnsi="Tahoma" w:cs="Tahoma"/>
          <w:sz w:val="20"/>
          <w:szCs w:val="20"/>
        </w:rPr>
        <w:t xml:space="preserve">de </w:t>
      </w:r>
      <w:r w:rsidR="00E61E43" w:rsidRPr="00F80382">
        <w:rPr>
          <w:rFonts w:ascii="Tahoma" w:hAnsi="Tahoma" w:cs="Tahoma"/>
          <w:sz w:val="20"/>
          <w:szCs w:val="20"/>
        </w:rPr>
        <w:t xml:space="preserve">los </w:t>
      </w:r>
      <w:r w:rsidRPr="00F80382">
        <w:rPr>
          <w:rFonts w:ascii="Tahoma" w:hAnsi="Tahoma" w:cs="Tahoma"/>
          <w:sz w:val="20"/>
          <w:szCs w:val="20"/>
        </w:rPr>
        <w:t xml:space="preserve">servicios de salud, previa autorización de la junta directiva </w:t>
      </w:r>
      <w:r w:rsidR="00E61E43" w:rsidRPr="00F80382">
        <w:rPr>
          <w:rFonts w:ascii="Tahoma" w:hAnsi="Tahoma" w:cs="Tahoma"/>
          <w:sz w:val="20"/>
          <w:szCs w:val="20"/>
        </w:rPr>
        <w:t xml:space="preserve">a </w:t>
      </w:r>
      <w:r w:rsidRPr="00F80382">
        <w:rPr>
          <w:rFonts w:ascii="Tahoma" w:hAnsi="Tahoma" w:cs="Tahoma"/>
          <w:sz w:val="20"/>
          <w:szCs w:val="20"/>
        </w:rPr>
        <w:t xml:space="preserve">quien </w:t>
      </w:r>
      <w:r w:rsidR="00E61E43" w:rsidRPr="00F80382">
        <w:rPr>
          <w:rFonts w:ascii="Tahoma" w:hAnsi="Tahoma" w:cs="Tahoma"/>
          <w:sz w:val="20"/>
          <w:szCs w:val="20"/>
        </w:rPr>
        <w:t xml:space="preserve">se le presentará </w:t>
      </w:r>
      <w:r w:rsidR="00BF506A" w:rsidRPr="00F80382">
        <w:rPr>
          <w:rFonts w:ascii="Tahoma" w:hAnsi="Tahoma" w:cs="Tahoma"/>
          <w:sz w:val="20"/>
          <w:szCs w:val="20"/>
        </w:rPr>
        <w:t xml:space="preserve">un </w:t>
      </w:r>
      <w:r w:rsidR="00A02CB4" w:rsidRPr="00F80382">
        <w:rPr>
          <w:rFonts w:ascii="Tahoma" w:hAnsi="Tahoma" w:cs="Tahoma"/>
          <w:sz w:val="20"/>
          <w:szCs w:val="20"/>
        </w:rPr>
        <w:t xml:space="preserve">análisis de viabilidad técnica, jurídica y financiera para la operación del servicio de salud. Cada anualidad se </w:t>
      </w:r>
      <w:r w:rsidR="00457A90" w:rsidRPr="00F80382">
        <w:rPr>
          <w:rFonts w:ascii="Tahoma" w:hAnsi="Tahoma" w:cs="Tahoma"/>
          <w:sz w:val="20"/>
          <w:szCs w:val="20"/>
        </w:rPr>
        <w:t>destinará</w:t>
      </w:r>
      <w:r w:rsidR="00A02CB4" w:rsidRPr="00F80382">
        <w:rPr>
          <w:rFonts w:ascii="Tahoma" w:hAnsi="Tahoma" w:cs="Tahoma"/>
          <w:sz w:val="20"/>
          <w:szCs w:val="20"/>
        </w:rPr>
        <w:t xml:space="preserve"> el presupuesto que garantice la operación del servicio de salud según lo aprobado por la junta </w:t>
      </w:r>
      <w:r w:rsidR="00BF506A" w:rsidRPr="00F80382">
        <w:rPr>
          <w:rFonts w:ascii="Tahoma" w:hAnsi="Tahoma" w:cs="Tahoma"/>
          <w:sz w:val="20"/>
          <w:szCs w:val="20"/>
        </w:rPr>
        <w:t xml:space="preserve">directiva </w:t>
      </w:r>
      <w:r w:rsidR="00457A90" w:rsidRPr="00F80382">
        <w:rPr>
          <w:rFonts w:ascii="Tahoma" w:hAnsi="Tahoma" w:cs="Tahoma"/>
          <w:sz w:val="20"/>
          <w:szCs w:val="20"/>
        </w:rPr>
        <w:t>atendiendo</w:t>
      </w:r>
      <w:r w:rsidR="00A02CB4" w:rsidRPr="00F80382">
        <w:rPr>
          <w:rFonts w:ascii="Tahoma" w:hAnsi="Tahoma" w:cs="Tahoma"/>
          <w:sz w:val="20"/>
          <w:szCs w:val="20"/>
        </w:rPr>
        <w:t xml:space="preserve"> el principio de anualidad</w:t>
      </w:r>
      <w:r w:rsidR="00BF506A" w:rsidRPr="00F80382">
        <w:rPr>
          <w:rFonts w:ascii="Tahoma" w:hAnsi="Tahoma" w:cs="Tahoma"/>
          <w:sz w:val="20"/>
          <w:szCs w:val="20"/>
        </w:rPr>
        <w:t xml:space="preserve"> presupuestal.</w:t>
      </w:r>
    </w:p>
    <w:p w14:paraId="546C47C3" w14:textId="5909D86F" w:rsidR="0038691D" w:rsidRPr="00F80382" w:rsidRDefault="0038691D" w:rsidP="00BD7AE3">
      <w:pPr>
        <w:pStyle w:val="Style31"/>
        <w:widowControl/>
        <w:contextualSpacing/>
        <w:rPr>
          <w:rFonts w:ascii="Tahoma" w:hAnsi="Tahoma" w:cs="Tahoma"/>
          <w:sz w:val="20"/>
          <w:szCs w:val="20"/>
        </w:rPr>
      </w:pPr>
    </w:p>
    <w:p w14:paraId="69C0F6EF" w14:textId="604E1F69" w:rsidR="0038691D" w:rsidRPr="00F80382" w:rsidRDefault="00992EB4" w:rsidP="00BD7AE3">
      <w:pPr>
        <w:pStyle w:val="Style31"/>
        <w:widowControl/>
        <w:contextualSpacing/>
        <w:rPr>
          <w:rFonts w:ascii="Tahoma" w:hAnsi="Tahoma" w:cs="Tahoma"/>
          <w:b/>
          <w:bCs/>
          <w:sz w:val="20"/>
          <w:szCs w:val="20"/>
        </w:rPr>
      </w:pPr>
      <w:r w:rsidRPr="00F80382">
        <w:rPr>
          <w:rFonts w:ascii="Tahoma" w:hAnsi="Tahoma" w:cs="Tahoma"/>
          <w:b/>
          <w:bCs/>
          <w:sz w:val="20"/>
          <w:szCs w:val="20"/>
        </w:rPr>
        <w:t>PARÁGRAFO</w:t>
      </w:r>
      <w:r w:rsidR="0038691D" w:rsidRPr="00F80382">
        <w:rPr>
          <w:rFonts w:ascii="Tahoma" w:hAnsi="Tahoma" w:cs="Tahoma"/>
          <w:b/>
          <w:bCs/>
          <w:sz w:val="20"/>
          <w:szCs w:val="20"/>
        </w:rPr>
        <w:t xml:space="preserve"> II: </w:t>
      </w:r>
      <w:r w:rsidR="0038691D" w:rsidRPr="00F80382">
        <w:rPr>
          <w:rFonts w:ascii="Tahoma" w:hAnsi="Tahoma" w:cs="Tahoma"/>
          <w:sz w:val="20"/>
          <w:szCs w:val="20"/>
        </w:rPr>
        <w:t>L</w:t>
      </w:r>
      <w:r w:rsidR="00EC5965" w:rsidRPr="00F80382">
        <w:rPr>
          <w:rFonts w:ascii="Tahoma" w:hAnsi="Tahoma" w:cs="Tahoma"/>
          <w:sz w:val="20"/>
          <w:szCs w:val="20"/>
        </w:rPr>
        <w:t>a Gerencia del Hospital Regional de Moniquirá, podrá donar bienes inmuebles a otra entidad estatal</w:t>
      </w:r>
      <w:r w:rsidRPr="00F80382">
        <w:rPr>
          <w:rFonts w:ascii="Tahoma" w:hAnsi="Tahoma" w:cs="Tahoma"/>
          <w:sz w:val="20"/>
          <w:szCs w:val="20"/>
        </w:rPr>
        <w:t xml:space="preserve"> a través de la suscripción contratos y/o convenios interadministrativos, previa autorización de la junta directiva de la entidad si y solo si el bien </w:t>
      </w:r>
      <w:r w:rsidR="00EC5965" w:rsidRPr="00F80382">
        <w:rPr>
          <w:rFonts w:ascii="Tahoma" w:hAnsi="Tahoma" w:cs="Tahoma"/>
          <w:sz w:val="20"/>
          <w:szCs w:val="20"/>
        </w:rPr>
        <w:t xml:space="preserve">no se requiera para la prestación del servicio, </w:t>
      </w:r>
    </w:p>
    <w:p w14:paraId="3DB31878" w14:textId="77777777" w:rsidR="00BD7AE3" w:rsidRPr="00F80382" w:rsidRDefault="00BD7AE3" w:rsidP="00BD7AE3">
      <w:pPr>
        <w:pStyle w:val="Style31"/>
        <w:widowControl/>
        <w:contextualSpacing/>
        <w:rPr>
          <w:rFonts w:ascii="Tahoma" w:hAnsi="Tahoma" w:cs="Tahoma"/>
          <w:sz w:val="20"/>
          <w:szCs w:val="20"/>
        </w:rPr>
      </w:pPr>
    </w:p>
    <w:p w14:paraId="1ABE9215" w14:textId="26C2A5EF" w:rsidR="00BD7AE3" w:rsidRPr="00F80382" w:rsidRDefault="00BD7AE3" w:rsidP="00BD7AE3">
      <w:pPr>
        <w:pStyle w:val="Style31"/>
        <w:widowControl/>
        <w:contextualSpacing/>
        <w:rPr>
          <w:rStyle w:val="FontStyle48"/>
          <w:rFonts w:ascii="Tahoma" w:hAnsi="Tahoma" w:cs="Tahoma"/>
          <w:sz w:val="20"/>
          <w:szCs w:val="20"/>
          <w:lang w:val="es-ES_tradnl" w:eastAsia="es-ES_tradnl"/>
        </w:rPr>
      </w:pPr>
      <w:r w:rsidRPr="00F80382">
        <w:rPr>
          <w:rFonts w:ascii="Tahoma" w:hAnsi="Tahoma" w:cs="Tahoma"/>
          <w:b/>
          <w:sz w:val="20"/>
          <w:szCs w:val="20"/>
        </w:rPr>
        <w:t>ARTÍCULO 1</w:t>
      </w:r>
      <w:r w:rsidR="00B04D81" w:rsidRPr="00F80382">
        <w:rPr>
          <w:rFonts w:ascii="Tahoma" w:hAnsi="Tahoma" w:cs="Tahoma"/>
          <w:b/>
          <w:sz w:val="20"/>
          <w:szCs w:val="20"/>
        </w:rPr>
        <w:t>9</w:t>
      </w:r>
      <w:r w:rsidRPr="00F80382">
        <w:rPr>
          <w:rFonts w:ascii="Tahoma" w:hAnsi="Tahoma" w:cs="Tahoma"/>
          <w:b/>
          <w:sz w:val="20"/>
          <w:szCs w:val="20"/>
        </w:rPr>
        <w:t>.-</w:t>
      </w:r>
      <w:r w:rsidRPr="00F80382">
        <w:rPr>
          <w:rStyle w:val="FontStyle82"/>
          <w:rFonts w:ascii="Tahoma" w:hAnsi="Tahoma" w:cs="Tahoma"/>
          <w:sz w:val="20"/>
          <w:szCs w:val="20"/>
          <w:lang w:val="es-ES_tradnl" w:eastAsia="es-ES_tradnl"/>
        </w:rPr>
        <w:t xml:space="preserve"> CONTRATOS DE EMERGENCIA: </w:t>
      </w:r>
      <w:r w:rsidRPr="00F80382">
        <w:rPr>
          <w:rStyle w:val="FontStyle82"/>
          <w:rFonts w:ascii="Tahoma" w:hAnsi="Tahoma" w:cs="Tahoma"/>
          <w:b w:val="0"/>
          <w:bCs w:val="0"/>
          <w:sz w:val="20"/>
          <w:szCs w:val="20"/>
          <w:lang w:val="es-ES_tradnl" w:eastAsia="es-ES_tradnl"/>
        </w:rPr>
        <w:t xml:space="preserve">Se </w:t>
      </w:r>
      <w:r w:rsidR="00457A90" w:rsidRPr="00F80382">
        <w:rPr>
          <w:rStyle w:val="FontStyle82"/>
          <w:rFonts w:ascii="Tahoma" w:hAnsi="Tahoma" w:cs="Tahoma"/>
          <w:b w:val="0"/>
          <w:bCs w:val="0"/>
          <w:sz w:val="20"/>
          <w:szCs w:val="20"/>
          <w:lang w:val="es-ES_tradnl" w:eastAsia="es-ES_tradnl"/>
        </w:rPr>
        <w:t>adelantará</w:t>
      </w:r>
      <w:r w:rsidRPr="00F80382">
        <w:rPr>
          <w:rStyle w:val="FontStyle82"/>
          <w:rFonts w:ascii="Tahoma" w:hAnsi="Tahoma" w:cs="Tahoma"/>
          <w:b w:val="0"/>
          <w:bCs w:val="0"/>
          <w:sz w:val="20"/>
          <w:szCs w:val="20"/>
          <w:lang w:val="es-ES_tradnl" w:eastAsia="es-ES_tradnl"/>
        </w:rPr>
        <w:t xml:space="preserve"> por esta vía</w:t>
      </w:r>
      <w:r w:rsidRPr="00F80382">
        <w:rPr>
          <w:rStyle w:val="FontStyle48"/>
          <w:rFonts w:ascii="Tahoma" w:hAnsi="Tahoma" w:cs="Tahoma"/>
          <w:sz w:val="20"/>
          <w:szCs w:val="20"/>
          <w:lang w:val="es-ES_tradnl" w:eastAsia="es-ES_tradnl"/>
        </w:rPr>
        <w:t xml:space="preserve"> aquellos contratos que se den con ocasión de la prestación del servicio de salud, y </w:t>
      </w:r>
      <w:r w:rsidR="00316C42" w:rsidRPr="00F80382">
        <w:rPr>
          <w:rStyle w:val="FontStyle48"/>
          <w:rFonts w:ascii="Tahoma" w:hAnsi="Tahoma" w:cs="Tahoma"/>
          <w:sz w:val="20"/>
          <w:szCs w:val="20"/>
          <w:lang w:val="es-ES_tradnl" w:eastAsia="es-ES_tradnl"/>
        </w:rPr>
        <w:t>que,</w:t>
      </w:r>
      <w:r w:rsidRPr="00F80382">
        <w:rPr>
          <w:rStyle w:val="FontStyle48"/>
          <w:rFonts w:ascii="Tahoma" w:hAnsi="Tahoma" w:cs="Tahoma"/>
          <w:sz w:val="20"/>
          <w:szCs w:val="20"/>
          <w:lang w:val="es-ES_tradnl" w:eastAsia="es-ES_tradnl"/>
        </w:rPr>
        <w:t xml:space="preserve"> por la urgencia, estando de por medio la vida de los pacientes que atiende el </w:t>
      </w:r>
      <w:r w:rsidR="00E24746" w:rsidRPr="00F80382">
        <w:rPr>
          <w:rStyle w:val="FontStyle48"/>
          <w:rFonts w:ascii="Tahoma" w:hAnsi="Tahoma" w:cs="Tahoma"/>
          <w:sz w:val="20"/>
          <w:szCs w:val="20"/>
          <w:lang w:val="es-ES_tradnl" w:eastAsia="es-ES_tradnl"/>
        </w:rPr>
        <w:t>Hospital</w:t>
      </w:r>
      <w:r w:rsidRPr="00F80382">
        <w:rPr>
          <w:rStyle w:val="FontStyle48"/>
          <w:rFonts w:ascii="Tahoma" w:hAnsi="Tahoma" w:cs="Tahoma"/>
          <w:sz w:val="20"/>
          <w:szCs w:val="20"/>
          <w:lang w:val="es-ES_tradnl" w:eastAsia="es-ES_tradnl"/>
        </w:rPr>
        <w:t xml:space="preserve"> </w:t>
      </w:r>
      <w:r w:rsidR="00CE7DDB" w:rsidRPr="00F80382">
        <w:rPr>
          <w:rStyle w:val="FontStyle48"/>
          <w:rFonts w:ascii="Tahoma" w:hAnsi="Tahoma" w:cs="Tahoma"/>
          <w:sz w:val="20"/>
          <w:szCs w:val="20"/>
          <w:lang w:val="es-ES_tradnl" w:eastAsia="es-ES_tradnl"/>
        </w:rPr>
        <w:t>amerita</w:t>
      </w:r>
      <w:r w:rsidRPr="00F80382">
        <w:rPr>
          <w:rStyle w:val="FontStyle48"/>
          <w:rFonts w:ascii="Tahoma" w:hAnsi="Tahoma" w:cs="Tahoma"/>
          <w:sz w:val="20"/>
          <w:szCs w:val="20"/>
          <w:lang w:val="es-ES_tradnl" w:eastAsia="es-ES_tradnl"/>
        </w:rPr>
        <w:t xml:space="preserve"> una atención inmediata para la pronta y eficaz prestación del servicio a que se dedica la Empresa; dichos contratos deben contar con la autorización expresa de la Gerencia. </w:t>
      </w:r>
    </w:p>
    <w:p w14:paraId="1BF6E4FB" w14:textId="77777777" w:rsidR="00BD7AE3" w:rsidRPr="00F80382" w:rsidRDefault="00BD7AE3" w:rsidP="00BD7AE3">
      <w:pPr>
        <w:pStyle w:val="Style31"/>
        <w:widowControl/>
        <w:contextualSpacing/>
        <w:rPr>
          <w:rStyle w:val="FontStyle48"/>
          <w:rFonts w:ascii="Tahoma" w:hAnsi="Tahoma" w:cs="Tahoma"/>
          <w:sz w:val="20"/>
          <w:szCs w:val="20"/>
          <w:lang w:val="es-ES_tradnl" w:eastAsia="es-ES_tradnl"/>
        </w:rPr>
      </w:pPr>
    </w:p>
    <w:p w14:paraId="19D93616" w14:textId="70FAADAC" w:rsidR="00457A90" w:rsidRPr="00F80382" w:rsidRDefault="00457A90" w:rsidP="00BD7AE3">
      <w:pPr>
        <w:pStyle w:val="Style31"/>
        <w:widowControl/>
        <w:contextualSpacing/>
        <w:rPr>
          <w:rStyle w:val="FontStyle48"/>
          <w:rFonts w:ascii="Tahoma" w:hAnsi="Tahoma" w:cs="Tahoma"/>
          <w:sz w:val="20"/>
          <w:szCs w:val="20"/>
          <w:lang w:val="es-ES_tradnl" w:eastAsia="es-ES_tradnl"/>
        </w:rPr>
      </w:pPr>
      <w:r w:rsidRPr="00F80382">
        <w:rPr>
          <w:rStyle w:val="FontStyle48"/>
          <w:rFonts w:ascii="Tahoma" w:hAnsi="Tahoma" w:cs="Tahoma"/>
          <w:sz w:val="20"/>
          <w:szCs w:val="20"/>
          <w:lang w:val="es-ES_tradnl" w:eastAsia="es-ES_tradnl"/>
        </w:rPr>
        <w:lastRenderedPageBreak/>
        <w:t>Hacen parte de esta modalidad de contratos los de suministro de medicamentos y dispositivos médicos, material de osteosíntesis, alquiler de equipos especializados y prestación de servicios de salud, cumplimiento de fallos de tutelas y fallos judiciales de inmediato cumplimiento</w:t>
      </w:r>
    </w:p>
    <w:p w14:paraId="0A53ECF1" w14:textId="77777777" w:rsidR="006C2C08" w:rsidRPr="00F80382" w:rsidRDefault="006C2C08" w:rsidP="00BD7AE3">
      <w:pPr>
        <w:contextualSpacing/>
        <w:jc w:val="both"/>
        <w:rPr>
          <w:rFonts w:ascii="Tahoma" w:hAnsi="Tahoma" w:cs="Tahoma"/>
          <w:b/>
          <w:color w:val="auto"/>
          <w:sz w:val="20"/>
          <w:szCs w:val="20"/>
        </w:rPr>
      </w:pPr>
    </w:p>
    <w:p w14:paraId="09219833" w14:textId="580F4D51" w:rsidR="00BD7AE3" w:rsidRPr="00F80382" w:rsidRDefault="00BD7AE3" w:rsidP="00BD7AE3">
      <w:pPr>
        <w:contextualSpacing/>
        <w:jc w:val="both"/>
        <w:rPr>
          <w:rFonts w:ascii="Tahoma" w:hAnsi="Tahoma" w:cs="Tahoma"/>
          <w:color w:val="auto"/>
          <w:sz w:val="20"/>
          <w:szCs w:val="20"/>
        </w:rPr>
      </w:pPr>
      <w:r w:rsidRPr="00F80382">
        <w:rPr>
          <w:rFonts w:ascii="Tahoma" w:hAnsi="Tahoma" w:cs="Tahoma"/>
          <w:b/>
          <w:color w:val="auto"/>
          <w:sz w:val="20"/>
          <w:szCs w:val="20"/>
        </w:rPr>
        <w:t xml:space="preserve">ARTÍCULO </w:t>
      </w:r>
      <w:r w:rsidR="00B04D81" w:rsidRPr="00F80382">
        <w:rPr>
          <w:rFonts w:ascii="Tahoma" w:hAnsi="Tahoma" w:cs="Tahoma"/>
          <w:b/>
          <w:color w:val="auto"/>
          <w:sz w:val="20"/>
          <w:szCs w:val="20"/>
        </w:rPr>
        <w:t>20</w:t>
      </w:r>
      <w:r w:rsidRPr="00F80382">
        <w:rPr>
          <w:rFonts w:ascii="Tahoma" w:hAnsi="Tahoma" w:cs="Tahoma"/>
          <w:b/>
          <w:color w:val="auto"/>
          <w:sz w:val="20"/>
          <w:szCs w:val="20"/>
        </w:rPr>
        <w:t xml:space="preserve">.- </w:t>
      </w:r>
      <w:r w:rsidR="00A02CB4" w:rsidRPr="00F80382">
        <w:rPr>
          <w:rFonts w:ascii="Tahoma" w:hAnsi="Tahoma" w:cs="Tahoma"/>
          <w:b/>
          <w:color w:val="auto"/>
          <w:sz w:val="20"/>
          <w:szCs w:val="20"/>
        </w:rPr>
        <w:t xml:space="preserve">OTRAS MODALIDADES DE CONTRATACIÓN: </w:t>
      </w:r>
      <w:r w:rsidR="00A02CB4" w:rsidRPr="00F80382">
        <w:rPr>
          <w:rFonts w:ascii="Tahoma" w:hAnsi="Tahoma" w:cs="Tahoma"/>
          <w:bCs/>
          <w:color w:val="auto"/>
          <w:sz w:val="20"/>
          <w:szCs w:val="20"/>
        </w:rPr>
        <w:t>No obstante, a l</w:t>
      </w:r>
      <w:r w:rsidR="007B2AA5" w:rsidRPr="00F80382">
        <w:rPr>
          <w:rFonts w:ascii="Tahoma" w:hAnsi="Tahoma" w:cs="Tahoma"/>
          <w:bCs/>
          <w:color w:val="auto"/>
          <w:sz w:val="20"/>
          <w:szCs w:val="20"/>
        </w:rPr>
        <w:t>o</w:t>
      </w:r>
      <w:r w:rsidR="00A02CB4" w:rsidRPr="00F80382">
        <w:rPr>
          <w:rFonts w:ascii="Tahoma" w:hAnsi="Tahoma" w:cs="Tahoma"/>
          <w:bCs/>
          <w:color w:val="auto"/>
          <w:sz w:val="20"/>
          <w:szCs w:val="20"/>
        </w:rPr>
        <w:t xml:space="preserve"> anterior, el representante legal de la entidad podrá adelantar procesos de subasta inversa, compra de bolsas de productos y adherirse a acuerdos marco, en cuyo caso </w:t>
      </w:r>
      <w:r w:rsidR="00457A90" w:rsidRPr="00F80382">
        <w:rPr>
          <w:rFonts w:ascii="Tahoma" w:hAnsi="Tahoma" w:cs="Tahoma"/>
          <w:bCs/>
          <w:color w:val="auto"/>
          <w:sz w:val="20"/>
          <w:szCs w:val="20"/>
        </w:rPr>
        <w:t>aplicará</w:t>
      </w:r>
      <w:r w:rsidR="00A02CB4" w:rsidRPr="00F80382">
        <w:rPr>
          <w:rFonts w:ascii="Tahoma" w:hAnsi="Tahoma" w:cs="Tahoma"/>
          <w:bCs/>
          <w:color w:val="auto"/>
          <w:sz w:val="20"/>
          <w:szCs w:val="20"/>
        </w:rPr>
        <w:t xml:space="preserve"> las normas establecidas para tales procesos</w:t>
      </w:r>
      <w:r w:rsidRPr="00F80382">
        <w:rPr>
          <w:rFonts w:ascii="Tahoma" w:hAnsi="Tahoma" w:cs="Tahoma"/>
          <w:bCs/>
          <w:color w:val="auto"/>
          <w:sz w:val="20"/>
          <w:szCs w:val="20"/>
        </w:rPr>
        <w:t>.</w:t>
      </w:r>
    </w:p>
    <w:p w14:paraId="68D89CF7" w14:textId="77777777" w:rsidR="00BD7AE3" w:rsidRPr="00F80382" w:rsidRDefault="00BD7AE3" w:rsidP="00BD7AE3">
      <w:pPr>
        <w:contextualSpacing/>
        <w:jc w:val="both"/>
        <w:rPr>
          <w:rFonts w:ascii="Tahoma" w:hAnsi="Tahoma" w:cs="Tahoma"/>
          <w:color w:val="auto"/>
          <w:sz w:val="20"/>
          <w:szCs w:val="20"/>
        </w:rPr>
      </w:pPr>
    </w:p>
    <w:p w14:paraId="2C8C4817" w14:textId="3F1C918D" w:rsidR="00A02CB4" w:rsidRPr="00F80382" w:rsidRDefault="00A02CB4" w:rsidP="00A02CB4">
      <w:pPr>
        <w:contextualSpacing/>
        <w:jc w:val="both"/>
        <w:rPr>
          <w:rFonts w:ascii="Tahoma" w:hAnsi="Tahoma" w:cs="Tahoma"/>
          <w:color w:val="auto"/>
          <w:sz w:val="20"/>
          <w:szCs w:val="20"/>
        </w:rPr>
      </w:pPr>
      <w:r w:rsidRPr="00F80382">
        <w:rPr>
          <w:rFonts w:ascii="Tahoma" w:hAnsi="Tahoma" w:cs="Tahoma"/>
          <w:b/>
          <w:color w:val="auto"/>
          <w:sz w:val="20"/>
          <w:szCs w:val="20"/>
        </w:rPr>
        <w:t>ARTÍCULO 2</w:t>
      </w:r>
      <w:r w:rsidR="00B04D81" w:rsidRPr="00F80382">
        <w:rPr>
          <w:rFonts w:ascii="Tahoma" w:hAnsi="Tahoma" w:cs="Tahoma"/>
          <w:b/>
          <w:color w:val="auto"/>
          <w:sz w:val="20"/>
          <w:szCs w:val="20"/>
        </w:rPr>
        <w:t>1</w:t>
      </w:r>
      <w:r w:rsidRPr="00F80382">
        <w:rPr>
          <w:rFonts w:ascii="Tahoma" w:hAnsi="Tahoma" w:cs="Tahoma"/>
          <w:b/>
          <w:color w:val="auto"/>
          <w:sz w:val="20"/>
          <w:szCs w:val="20"/>
        </w:rPr>
        <w:t>.- MÍNIMA CUANTÍA.</w:t>
      </w:r>
      <w:r w:rsidRPr="00F80382">
        <w:rPr>
          <w:rFonts w:ascii="Tahoma" w:hAnsi="Tahoma" w:cs="Tahoma"/>
          <w:color w:val="auto"/>
          <w:sz w:val="20"/>
          <w:szCs w:val="20"/>
        </w:rPr>
        <w:t xml:space="preserve"> Serán aquellos contratos cuya cuantía sea mayor a </w:t>
      </w:r>
      <w:r w:rsidR="0038691D" w:rsidRPr="00F80382">
        <w:rPr>
          <w:rFonts w:ascii="Tahoma" w:hAnsi="Tahoma" w:cs="Tahoma"/>
          <w:color w:val="auto"/>
          <w:sz w:val="20"/>
          <w:szCs w:val="20"/>
        </w:rPr>
        <w:t xml:space="preserve">trescientos </w:t>
      </w:r>
      <w:r w:rsidRPr="00F80382">
        <w:rPr>
          <w:rFonts w:ascii="Tahoma" w:hAnsi="Tahoma" w:cs="Tahoma"/>
          <w:color w:val="auto"/>
          <w:sz w:val="20"/>
          <w:szCs w:val="20"/>
        </w:rPr>
        <w:t>(</w:t>
      </w:r>
      <w:r w:rsidR="0038691D" w:rsidRPr="00F80382">
        <w:rPr>
          <w:rFonts w:ascii="Tahoma" w:hAnsi="Tahoma" w:cs="Tahoma"/>
          <w:color w:val="auto"/>
          <w:sz w:val="20"/>
          <w:szCs w:val="20"/>
        </w:rPr>
        <w:t>300</w:t>
      </w:r>
      <w:r w:rsidRPr="00F80382">
        <w:rPr>
          <w:rFonts w:ascii="Tahoma" w:hAnsi="Tahoma" w:cs="Tahoma"/>
          <w:color w:val="auto"/>
          <w:sz w:val="20"/>
          <w:szCs w:val="20"/>
        </w:rPr>
        <w:t xml:space="preserve">) salarios mínimos legales mensuales vigentes y menor o igual a mil </w:t>
      </w:r>
      <w:r w:rsidR="0038691D" w:rsidRPr="00F80382">
        <w:rPr>
          <w:rFonts w:ascii="Tahoma" w:hAnsi="Tahoma" w:cs="Tahoma"/>
          <w:color w:val="auto"/>
          <w:sz w:val="20"/>
          <w:szCs w:val="20"/>
        </w:rPr>
        <w:t xml:space="preserve">quinientos </w:t>
      </w:r>
      <w:r w:rsidRPr="00F80382">
        <w:rPr>
          <w:rFonts w:ascii="Tahoma" w:hAnsi="Tahoma" w:cs="Tahoma"/>
          <w:color w:val="auto"/>
          <w:sz w:val="20"/>
          <w:szCs w:val="20"/>
        </w:rPr>
        <w:t>(1</w:t>
      </w:r>
      <w:r w:rsidR="0038691D" w:rsidRPr="00F80382">
        <w:rPr>
          <w:rFonts w:ascii="Tahoma" w:hAnsi="Tahoma" w:cs="Tahoma"/>
          <w:color w:val="auto"/>
          <w:sz w:val="20"/>
          <w:szCs w:val="20"/>
        </w:rPr>
        <w:t>5</w:t>
      </w:r>
      <w:r w:rsidRPr="00F80382">
        <w:rPr>
          <w:rFonts w:ascii="Tahoma" w:hAnsi="Tahoma" w:cs="Tahoma"/>
          <w:color w:val="auto"/>
          <w:sz w:val="20"/>
          <w:szCs w:val="20"/>
        </w:rPr>
        <w:t xml:space="preserve">00) salarios mínimos legales mensuales vigentes, requiriendo invitación publica, bajo los parámetros solicitados por la E.S.E y desarrollando los lineamientos precontractuales y contractuales, teniendo que elevar breve invitación </w:t>
      </w:r>
      <w:r w:rsidR="00316C42" w:rsidRPr="00F80382">
        <w:rPr>
          <w:rFonts w:ascii="Tahoma" w:hAnsi="Tahoma" w:cs="Tahoma"/>
          <w:color w:val="auto"/>
          <w:sz w:val="20"/>
          <w:szCs w:val="20"/>
        </w:rPr>
        <w:t>pública</w:t>
      </w:r>
      <w:r w:rsidRPr="00F80382">
        <w:rPr>
          <w:rFonts w:ascii="Tahoma" w:hAnsi="Tahoma" w:cs="Tahoma"/>
          <w:color w:val="auto"/>
          <w:sz w:val="20"/>
          <w:szCs w:val="20"/>
        </w:rPr>
        <w:t>.</w:t>
      </w:r>
    </w:p>
    <w:p w14:paraId="3EB98BDF" w14:textId="0DD8F3DA" w:rsidR="00A02CB4" w:rsidRPr="00F80382" w:rsidRDefault="00A02CB4" w:rsidP="00A02CB4">
      <w:pPr>
        <w:contextualSpacing/>
        <w:jc w:val="both"/>
        <w:rPr>
          <w:rFonts w:ascii="Tahoma" w:hAnsi="Tahoma" w:cs="Tahoma"/>
          <w:color w:val="auto"/>
          <w:sz w:val="20"/>
          <w:szCs w:val="20"/>
        </w:rPr>
      </w:pPr>
    </w:p>
    <w:p w14:paraId="7B1D12E8" w14:textId="0F691D07" w:rsidR="00A02CB4" w:rsidRPr="00F80382" w:rsidRDefault="00A02CB4" w:rsidP="00A02CB4">
      <w:pPr>
        <w:contextualSpacing/>
        <w:jc w:val="both"/>
        <w:rPr>
          <w:rFonts w:ascii="Tahoma" w:hAnsi="Tahoma" w:cs="Tahoma"/>
          <w:color w:val="auto"/>
          <w:sz w:val="20"/>
          <w:szCs w:val="20"/>
        </w:rPr>
      </w:pPr>
      <w:r w:rsidRPr="00F80382">
        <w:rPr>
          <w:rFonts w:ascii="Tahoma" w:hAnsi="Tahoma" w:cs="Tahoma"/>
          <w:color w:val="auto"/>
          <w:sz w:val="20"/>
          <w:szCs w:val="20"/>
        </w:rPr>
        <w:t xml:space="preserve">PARÁGRAFO: en lo referente a medicamentos, material médico quirúrgico e insumos de laboratorio se dará  aplicación a la presente modalidad cuando la cuantía supere </w:t>
      </w:r>
      <w:r w:rsidR="00992EB4" w:rsidRPr="00F80382">
        <w:rPr>
          <w:rFonts w:ascii="Tahoma" w:hAnsi="Tahoma" w:cs="Tahoma"/>
          <w:color w:val="auto"/>
          <w:sz w:val="20"/>
          <w:szCs w:val="20"/>
        </w:rPr>
        <w:t xml:space="preserve">trescientos </w:t>
      </w:r>
      <w:r w:rsidRPr="00F80382">
        <w:rPr>
          <w:rFonts w:ascii="Tahoma" w:hAnsi="Tahoma" w:cs="Tahoma"/>
          <w:color w:val="auto"/>
          <w:sz w:val="20"/>
          <w:szCs w:val="20"/>
        </w:rPr>
        <w:t>(</w:t>
      </w:r>
      <w:r w:rsidR="00992EB4" w:rsidRPr="00F80382">
        <w:rPr>
          <w:rFonts w:ascii="Tahoma" w:hAnsi="Tahoma" w:cs="Tahoma"/>
          <w:color w:val="auto"/>
          <w:sz w:val="20"/>
          <w:szCs w:val="20"/>
        </w:rPr>
        <w:t>30</w:t>
      </w:r>
      <w:r w:rsidRPr="00F80382">
        <w:rPr>
          <w:rFonts w:ascii="Tahoma" w:hAnsi="Tahoma" w:cs="Tahoma"/>
          <w:color w:val="auto"/>
          <w:sz w:val="20"/>
          <w:szCs w:val="20"/>
        </w:rPr>
        <w:t>0) salarios mínimos legales mensuales vigentes y menor o igual a mil</w:t>
      </w:r>
      <w:r w:rsidR="00992EB4" w:rsidRPr="00F80382">
        <w:rPr>
          <w:rFonts w:ascii="Tahoma" w:hAnsi="Tahoma" w:cs="Tahoma"/>
          <w:color w:val="auto"/>
          <w:sz w:val="20"/>
          <w:szCs w:val="20"/>
        </w:rPr>
        <w:t xml:space="preserve"> quinientos </w:t>
      </w:r>
      <w:r w:rsidRPr="00F80382">
        <w:rPr>
          <w:rFonts w:ascii="Tahoma" w:hAnsi="Tahoma" w:cs="Tahoma"/>
          <w:color w:val="auto"/>
          <w:sz w:val="20"/>
          <w:szCs w:val="20"/>
        </w:rPr>
        <w:t>(1</w:t>
      </w:r>
      <w:r w:rsidR="00992EB4" w:rsidRPr="00F80382">
        <w:rPr>
          <w:rFonts w:ascii="Tahoma" w:hAnsi="Tahoma" w:cs="Tahoma"/>
          <w:color w:val="auto"/>
          <w:sz w:val="20"/>
          <w:szCs w:val="20"/>
        </w:rPr>
        <w:t>5</w:t>
      </w:r>
      <w:r w:rsidRPr="00F80382">
        <w:rPr>
          <w:rFonts w:ascii="Tahoma" w:hAnsi="Tahoma" w:cs="Tahoma"/>
          <w:color w:val="auto"/>
          <w:sz w:val="20"/>
          <w:szCs w:val="20"/>
        </w:rPr>
        <w:t>00) salarios mínimos legales mensuales vigentes</w:t>
      </w:r>
      <w:r w:rsidR="0038691D" w:rsidRPr="00F80382">
        <w:rPr>
          <w:rFonts w:ascii="Tahoma" w:hAnsi="Tahoma" w:cs="Tahoma"/>
          <w:color w:val="auto"/>
          <w:sz w:val="20"/>
          <w:szCs w:val="20"/>
        </w:rPr>
        <w:t xml:space="preserve"> </w:t>
      </w:r>
    </w:p>
    <w:p w14:paraId="0A0BB52A" w14:textId="77777777" w:rsidR="00A02CB4" w:rsidRPr="00F80382" w:rsidRDefault="00A02CB4" w:rsidP="00A02CB4">
      <w:pPr>
        <w:contextualSpacing/>
        <w:jc w:val="both"/>
        <w:rPr>
          <w:rFonts w:ascii="Tahoma" w:hAnsi="Tahoma" w:cs="Tahoma"/>
          <w:color w:val="auto"/>
          <w:sz w:val="20"/>
          <w:szCs w:val="20"/>
        </w:rPr>
      </w:pPr>
    </w:p>
    <w:p w14:paraId="290508C9" w14:textId="643E694E" w:rsidR="00A02CB4" w:rsidRPr="00F80382" w:rsidRDefault="00457A90" w:rsidP="00A02CB4">
      <w:pPr>
        <w:contextualSpacing/>
        <w:jc w:val="both"/>
        <w:rPr>
          <w:rFonts w:ascii="Tahoma" w:hAnsi="Tahoma" w:cs="Tahoma"/>
          <w:color w:val="auto"/>
          <w:sz w:val="20"/>
          <w:szCs w:val="20"/>
        </w:rPr>
      </w:pPr>
      <w:r w:rsidRPr="00F80382">
        <w:rPr>
          <w:rFonts w:ascii="Tahoma" w:hAnsi="Tahoma" w:cs="Tahoma"/>
          <w:b/>
          <w:color w:val="auto"/>
          <w:sz w:val="20"/>
          <w:szCs w:val="20"/>
        </w:rPr>
        <w:t>ARTÍCULO 2</w:t>
      </w:r>
      <w:r w:rsidR="00B04D81" w:rsidRPr="00F80382">
        <w:rPr>
          <w:rFonts w:ascii="Tahoma" w:hAnsi="Tahoma" w:cs="Tahoma"/>
          <w:b/>
          <w:color w:val="auto"/>
          <w:sz w:val="20"/>
          <w:szCs w:val="20"/>
        </w:rPr>
        <w:t>2</w:t>
      </w:r>
      <w:r w:rsidRPr="00F80382">
        <w:rPr>
          <w:rFonts w:ascii="Tahoma" w:hAnsi="Tahoma" w:cs="Tahoma"/>
          <w:b/>
          <w:color w:val="auto"/>
          <w:sz w:val="20"/>
          <w:szCs w:val="20"/>
        </w:rPr>
        <w:t xml:space="preserve">.- </w:t>
      </w:r>
      <w:r w:rsidRPr="00F80382">
        <w:rPr>
          <w:rFonts w:ascii="Tahoma" w:hAnsi="Tahoma" w:cs="Tahoma"/>
          <w:b/>
          <w:bCs/>
          <w:color w:val="auto"/>
          <w:sz w:val="20"/>
          <w:szCs w:val="20"/>
        </w:rPr>
        <w:t>CONTRATACIÓN</w:t>
      </w:r>
      <w:r w:rsidR="00A02CB4" w:rsidRPr="00F80382">
        <w:rPr>
          <w:rFonts w:ascii="Tahoma" w:hAnsi="Tahoma" w:cs="Tahoma"/>
          <w:b/>
          <w:bCs/>
          <w:color w:val="auto"/>
          <w:sz w:val="20"/>
          <w:szCs w:val="20"/>
        </w:rPr>
        <w:t xml:space="preserve"> PARA LA </w:t>
      </w:r>
      <w:r w:rsidRPr="00F80382">
        <w:rPr>
          <w:rFonts w:ascii="Tahoma" w:hAnsi="Tahoma" w:cs="Tahoma"/>
          <w:b/>
          <w:bCs/>
          <w:color w:val="auto"/>
          <w:sz w:val="20"/>
          <w:szCs w:val="20"/>
        </w:rPr>
        <w:t>ENAJENACIÓN</w:t>
      </w:r>
      <w:r w:rsidR="00A02CB4" w:rsidRPr="00F80382">
        <w:rPr>
          <w:rFonts w:ascii="Tahoma" w:hAnsi="Tahoma" w:cs="Tahoma"/>
          <w:b/>
          <w:bCs/>
          <w:color w:val="auto"/>
          <w:sz w:val="20"/>
          <w:szCs w:val="20"/>
        </w:rPr>
        <w:t xml:space="preserve"> DE BIENES:</w:t>
      </w:r>
      <w:r w:rsidR="00A02CB4" w:rsidRPr="00F80382">
        <w:rPr>
          <w:rFonts w:ascii="Tahoma" w:hAnsi="Tahoma" w:cs="Tahoma"/>
          <w:color w:val="auto"/>
          <w:sz w:val="20"/>
          <w:szCs w:val="20"/>
        </w:rPr>
        <w:t xml:space="preserve"> La entidad </w:t>
      </w:r>
      <w:r w:rsidRPr="00F80382">
        <w:rPr>
          <w:rFonts w:ascii="Tahoma" w:hAnsi="Tahoma" w:cs="Tahoma"/>
          <w:color w:val="auto"/>
          <w:sz w:val="20"/>
          <w:szCs w:val="20"/>
        </w:rPr>
        <w:t>podrá</w:t>
      </w:r>
      <w:r w:rsidR="00A02CB4" w:rsidRPr="00F80382">
        <w:rPr>
          <w:rFonts w:ascii="Tahoma" w:hAnsi="Tahoma" w:cs="Tahoma"/>
          <w:color w:val="auto"/>
          <w:sz w:val="20"/>
          <w:szCs w:val="20"/>
        </w:rPr>
        <w:t xml:space="preserve"> enajenar los bienes muebles e inmuebles de que es titular, salvo aquellos a que se refiere la ley 226 de 1995, </w:t>
      </w:r>
      <w:r w:rsidR="00992EB4" w:rsidRPr="00F80382">
        <w:rPr>
          <w:rFonts w:ascii="Tahoma" w:hAnsi="Tahoma" w:cs="Tahoma"/>
          <w:color w:val="auto"/>
          <w:sz w:val="20"/>
          <w:szCs w:val="20"/>
        </w:rPr>
        <w:t xml:space="preserve">a través </w:t>
      </w:r>
      <w:r w:rsidR="00A02CB4" w:rsidRPr="00F80382">
        <w:rPr>
          <w:rFonts w:ascii="Tahoma" w:hAnsi="Tahoma" w:cs="Tahoma"/>
          <w:color w:val="auto"/>
          <w:sz w:val="20"/>
          <w:szCs w:val="20"/>
        </w:rPr>
        <w:t>del siguiente procedimiento:</w:t>
      </w:r>
    </w:p>
    <w:p w14:paraId="6D707715" w14:textId="77777777" w:rsidR="00E24746" w:rsidRPr="00F80382" w:rsidRDefault="00E24746" w:rsidP="00A02CB4">
      <w:pPr>
        <w:contextualSpacing/>
        <w:jc w:val="both"/>
        <w:rPr>
          <w:rFonts w:ascii="Tahoma" w:hAnsi="Tahoma" w:cs="Tahoma"/>
          <w:color w:val="auto"/>
          <w:sz w:val="20"/>
          <w:szCs w:val="20"/>
        </w:rPr>
      </w:pPr>
    </w:p>
    <w:p w14:paraId="412ED58B" w14:textId="54C68E75" w:rsidR="00A02CB4" w:rsidRPr="00F80382" w:rsidRDefault="00A02CB4" w:rsidP="00A02CB4">
      <w:pPr>
        <w:contextualSpacing/>
        <w:jc w:val="both"/>
        <w:rPr>
          <w:rFonts w:ascii="Tahoma" w:hAnsi="Tahoma" w:cs="Tahoma"/>
          <w:color w:val="auto"/>
          <w:sz w:val="20"/>
          <w:szCs w:val="20"/>
        </w:rPr>
      </w:pPr>
      <w:r w:rsidRPr="00F80382">
        <w:rPr>
          <w:rFonts w:ascii="Tahoma" w:hAnsi="Tahoma" w:cs="Tahoma"/>
          <w:color w:val="auto"/>
          <w:sz w:val="20"/>
          <w:szCs w:val="20"/>
        </w:rPr>
        <w:t>1.</w:t>
      </w:r>
      <w:r w:rsidR="00457A90" w:rsidRPr="00F80382">
        <w:rPr>
          <w:rFonts w:ascii="Tahoma" w:hAnsi="Tahoma" w:cs="Tahoma"/>
          <w:color w:val="auto"/>
          <w:sz w:val="20"/>
          <w:szCs w:val="20"/>
        </w:rPr>
        <w:t xml:space="preserve"> Identificación</w:t>
      </w:r>
      <w:r w:rsidRPr="00F80382">
        <w:rPr>
          <w:rFonts w:ascii="Tahoma" w:hAnsi="Tahoma" w:cs="Tahoma"/>
          <w:color w:val="auto"/>
          <w:sz w:val="20"/>
          <w:szCs w:val="20"/>
        </w:rPr>
        <w:t xml:space="preserve"> plena de los bienes a enajenar.</w:t>
      </w:r>
    </w:p>
    <w:p w14:paraId="3CC31D1F" w14:textId="11CCA9BD" w:rsidR="00A02CB4" w:rsidRPr="00F80382" w:rsidRDefault="00A02CB4" w:rsidP="00A02CB4">
      <w:pPr>
        <w:contextualSpacing/>
        <w:jc w:val="both"/>
        <w:rPr>
          <w:rFonts w:ascii="Tahoma" w:hAnsi="Tahoma" w:cs="Tahoma"/>
          <w:color w:val="auto"/>
          <w:sz w:val="20"/>
          <w:szCs w:val="20"/>
        </w:rPr>
      </w:pPr>
      <w:r w:rsidRPr="00F80382">
        <w:rPr>
          <w:rFonts w:ascii="Tahoma" w:hAnsi="Tahoma" w:cs="Tahoma"/>
          <w:color w:val="auto"/>
          <w:sz w:val="20"/>
          <w:szCs w:val="20"/>
        </w:rPr>
        <w:t>2.</w:t>
      </w:r>
      <w:r w:rsidR="00457A90" w:rsidRPr="00F80382">
        <w:rPr>
          <w:rFonts w:ascii="Tahoma" w:hAnsi="Tahoma" w:cs="Tahoma"/>
          <w:color w:val="auto"/>
          <w:sz w:val="20"/>
          <w:szCs w:val="20"/>
        </w:rPr>
        <w:t xml:space="preserve"> Avaluó</w:t>
      </w:r>
      <w:r w:rsidRPr="00F80382">
        <w:rPr>
          <w:rFonts w:ascii="Tahoma" w:hAnsi="Tahoma" w:cs="Tahoma"/>
          <w:color w:val="auto"/>
          <w:sz w:val="20"/>
          <w:szCs w:val="20"/>
        </w:rPr>
        <w:t xml:space="preserve"> comercial en el que se incluyan los gastos asociados a</w:t>
      </w:r>
      <w:r w:rsidR="00457A90" w:rsidRPr="00F80382">
        <w:rPr>
          <w:rFonts w:ascii="Tahoma" w:hAnsi="Tahoma" w:cs="Tahoma"/>
          <w:color w:val="auto"/>
          <w:sz w:val="20"/>
          <w:szCs w:val="20"/>
        </w:rPr>
        <w:t>l</w:t>
      </w:r>
      <w:r w:rsidRPr="00F80382">
        <w:rPr>
          <w:rFonts w:ascii="Tahoma" w:hAnsi="Tahoma" w:cs="Tahoma"/>
          <w:color w:val="auto"/>
          <w:sz w:val="20"/>
          <w:szCs w:val="20"/>
        </w:rPr>
        <w:t xml:space="preserve"> tiempo de </w:t>
      </w:r>
      <w:r w:rsidR="00457A90" w:rsidRPr="00F80382">
        <w:rPr>
          <w:rFonts w:ascii="Tahoma" w:hAnsi="Tahoma" w:cs="Tahoma"/>
          <w:color w:val="auto"/>
          <w:sz w:val="20"/>
          <w:szCs w:val="20"/>
        </w:rPr>
        <w:t>comercialización</w:t>
      </w:r>
      <w:r w:rsidRPr="00F80382">
        <w:rPr>
          <w:rFonts w:ascii="Tahoma" w:hAnsi="Tahoma" w:cs="Tahoma"/>
          <w:color w:val="auto"/>
          <w:sz w:val="20"/>
          <w:szCs w:val="20"/>
        </w:rPr>
        <w:t xml:space="preserve"> esperado, </w:t>
      </w:r>
      <w:r w:rsidR="00457A90" w:rsidRPr="00F80382">
        <w:rPr>
          <w:rFonts w:ascii="Tahoma" w:hAnsi="Tahoma" w:cs="Tahoma"/>
          <w:color w:val="auto"/>
          <w:sz w:val="20"/>
          <w:szCs w:val="20"/>
        </w:rPr>
        <w:t>administración</w:t>
      </w:r>
      <w:r w:rsidRPr="00F80382">
        <w:rPr>
          <w:rFonts w:ascii="Tahoma" w:hAnsi="Tahoma" w:cs="Tahoma"/>
          <w:color w:val="auto"/>
          <w:sz w:val="20"/>
          <w:szCs w:val="20"/>
        </w:rPr>
        <w:t xml:space="preserve">, impuestos, y mantenimiento o entre otros. Para el caso de los bienes inmuebles </w:t>
      </w:r>
      <w:r w:rsidR="00457A90" w:rsidRPr="00F80382">
        <w:rPr>
          <w:rFonts w:ascii="Tahoma" w:hAnsi="Tahoma" w:cs="Tahoma"/>
          <w:color w:val="auto"/>
          <w:sz w:val="20"/>
          <w:szCs w:val="20"/>
        </w:rPr>
        <w:t>deberá</w:t>
      </w:r>
      <w:r w:rsidRPr="00F80382">
        <w:rPr>
          <w:rFonts w:ascii="Tahoma" w:hAnsi="Tahoma" w:cs="Tahoma"/>
          <w:color w:val="auto"/>
          <w:sz w:val="20"/>
          <w:szCs w:val="20"/>
        </w:rPr>
        <w:t xml:space="preserve"> ser realizado por profesionales debidamente inscritos en el registro nacional de avaladores</w:t>
      </w:r>
    </w:p>
    <w:p w14:paraId="2441101F" w14:textId="38085E43" w:rsidR="00A02CB4" w:rsidRPr="00F80382" w:rsidRDefault="00A02CB4" w:rsidP="00A02CB4">
      <w:pPr>
        <w:contextualSpacing/>
        <w:jc w:val="both"/>
        <w:rPr>
          <w:rFonts w:ascii="Tahoma" w:hAnsi="Tahoma" w:cs="Tahoma"/>
          <w:color w:val="auto"/>
          <w:sz w:val="20"/>
          <w:szCs w:val="20"/>
        </w:rPr>
      </w:pPr>
      <w:r w:rsidRPr="00F80382">
        <w:rPr>
          <w:rFonts w:ascii="Tahoma" w:hAnsi="Tahoma" w:cs="Tahoma"/>
          <w:color w:val="auto"/>
          <w:sz w:val="20"/>
          <w:szCs w:val="20"/>
        </w:rPr>
        <w:t>3.</w:t>
      </w:r>
      <w:r w:rsidR="00457A90" w:rsidRPr="00F80382">
        <w:rPr>
          <w:rFonts w:ascii="Tahoma" w:hAnsi="Tahoma" w:cs="Tahoma"/>
          <w:color w:val="auto"/>
          <w:sz w:val="20"/>
          <w:szCs w:val="20"/>
        </w:rPr>
        <w:t xml:space="preserve"> </w:t>
      </w:r>
      <w:r w:rsidRPr="00F80382">
        <w:rPr>
          <w:rFonts w:ascii="Tahoma" w:hAnsi="Tahoma" w:cs="Tahoma"/>
          <w:color w:val="auto"/>
          <w:sz w:val="20"/>
          <w:szCs w:val="20"/>
        </w:rPr>
        <w:t xml:space="preserve">Publicidad del proceso de </w:t>
      </w:r>
      <w:r w:rsidR="00457A90" w:rsidRPr="00F80382">
        <w:rPr>
          <w:rFonts w:ascii="Tahoma" w:hAnsi="Tahoma" w:cs="Tahoma"/>
          <w:color w:val="auto"/>
          <w:sz w:val="20"/>
          <w:szCs w:val="20"/>
        </w:rPr>
        <w:t>enajenación</w:t>
      </w:r>
      <w:r w:rsidRPr="00F80382">
        <w:rPr>
          <w:rFonts w:ascii="Tahoma" w:hAnsi="Tahoma" w:cs="Tahoma"/>
          <w:color w:val="auto"/>
          <w:sz w:val="20"/>
          <w:szCs w:val="20"/>
        </w:rPr>
        <w:t xml:space="preserve"> atreves de medios </w:t>
      </w:r>
      <w:r w:rsidR="00457A90" w:rsidRPr="00F80382">
        <w:rPr>
          <w:rFonts w:ascii="Tahoma" w:hAnsi="Tahoma" w:cs="Tahoma"/>
          <w:color w:val="auto"/>
          <w:sz w:val="20"/>
          <w:szCs w:val="20"/>
        </w:rPr>
        <w:t>idóneos</w:t>
      </w:r>
      <w:r w:rsidRPr="00F80382">
        <w:rPr>
          <w:rFonts w:ascii="Tahoma" w:hAnsi="Tahoma" w:cs="Tahoma"/>
          <w:color w:val="auto"/>
          <w:sz w:val="20"/>
          <w:szCs w:val="20"/>
        </w:rPr>
        <w:t xml:space="preserve"> que disponga la entidad, indicando el precio base de compra y condiciones de </w:t>
      </w:r>
      <w:r w:rsidR="00457A90" w:rsidRPr="00F80382">
        <w:rPr>
          <w:rFonts w:ascii="Tahoma" w:hAnsi="Tahoma" w:cs="Tahoma"/>
          <w:color w:val="auto"/>
          <w:sz w:val="20"/>
          <w:szCs w:val="20"/>
        </w:rPr>
        <w:t>participación</w:t>
      </w:r>
      <w:r w:rsidRPr="00F80382">
        <w:rPr>
          <w:rFonts w:ascii="Tahoma" w:hAnsi="Tahoma" w:cs="Tahoma"/>
          <w:color w:val="auto"/>
          <w:sz w:val="20"/>
          <w:szCs w:val="20"/>
        </w:rPr>
        <w:t>.</w:t>
      </w:r>
    </w:p>
    <w:p w14:paraId="6F143147" w14:textId="226E83D7" w:rsidR="00A02CB4" w:rsidRPr="00F80382" w:rsidRDefault="00A02CB4" w:rsidP="00A02CB4">
      <w:pPr>
        <w:contextualSpacing/>
        <w:jc w:val="both"/>
        <w:rPr>
          <w:rFonts w:ascii="Tahoma" w:hAnsi="Tahoma" w:cs="Tahoma"/>
          <w:color w:val="auto"/>
          <w:sz w:val="20"/>
          <w:szCs w:val="20"/>
        </w:rPr>
      </w:pPr>
      <w:r w:rsidRPr="00F80382">
        <w:rPr>
          <w:rFonts w:ascii="Tahoma" w:hAnsi="Tahoma" w:cs="Tahoma"/>
          <w:color w:val="auto"/>
          <w:sz w:val="20"/>
          <w:szCs w:val="20"/>
        </w:rPr>
        <w:t xml:space="preserve">4, Audiencia </w:t>
      </w:r>
      <w:r w:rsidR="00457A90" w:rsidRPr="00F80382">
        <w:rPr>
          <w:rFonts w:ascii="Tahoma" w:hAnsi="Tahoma" w:cs="Tahoma"/>
          <w:color w:val="auto"/>
          <w:sz w:val="20"/>
          <w:szCs w:val="20"/>
        </w:rPr>
        <w:t>pública</w:t>
      </w:r>
      <w:r w:rsidRPr="00F80382">
        <w:rPr>
          <w:rFonts w:ascii="Tahoma" w:hAnsi="Tahoma" w:cs="Tahoma"/>
          <w:color w:val="auto"/>
          <w:sz w:val="20"/>
          <w:szCs w:val="20"/>
        </w:rPr>
        <w:t xml:space="preserve"> de ofrecimientos y </w:t>
      </w:r>
      <w:r w:rsidR="00457A90" w:rsidRPr="00F80382">
        <w:rPr>
          <w:rFonts w:ascii="Tahoma" w:hAnsi="Tahoma" w:cs="Tahoma"/>
          <w:color w:val="auto"/>
          <w:sz w:val="20"/>
          <w:szCs w:val="20"/>
        </w:rPr>
        <w:t>adjudicación</w:t>
      </w:r>
      <w:r w:rsidRPr="00F80382">
        <w:rPr>
          <w:rFonts w:ascii="Tahoma" w:hAnsi="Tahoma" w:cs="Tahoma"/>
          <w:color w:val="auto"/>
          <w:sz w:val="20"/>
          <w:szCs w:val="20"/>
        </w:rPr>
        <w:t>, en la que se adelantara el siguiente tramite:</w:t>
      </w:r>
    </w:p>
    <w:p w14:paraId="74B35D96" w14:textId="1B5C5908" w:rsidR="00A02CB4" w:rsidRPr="00F80382" w:rsidRDefault="00A02CB4" w:rsidP="00457A90">
      <w:pPr>
        <w:ind w:left="708"/>
        <w:contextualSpacing/>
        <w:jc w:val="both"/>
        <w:rPr>
          <w:rFonts w:ascii="Tahoma" w:hAnsi="Tahoma" w:cs="Tahoma"/>
          <w:color w:val="auto"/>
          <w:sz w:val="20"/>
          <w:szCs w:val="20"/>
        </w:rPr>
      </w:pPr>
      <w:r w:rsidRPr="00F80382">
        <w:rPr>
          <w:rFonts w:ascii="Tahoma" w:hAnsi="Tahoma" w:cs="Tahoma"/>
          <w:color w:val="auto"/>
          <w:sz w:val="20"/>
          <w:szCs w:val="20"/>
        </w:rPr>
        <w:t>a)</w:t>
      </w:r>
      <w:r w:rsidR="00457A90" w:rsidRPr="00F80382">
        <w:rPr>
          <w:rFonts w:ascii="Tahoma" w:hAnsi="Tahoma" w:cs="Tahoma"/>
          <w:color w:val="auto"/>
          <w:sz w:val="20"/>
          <w:szCs w:val="20"/>
        </w:rPr>
        <w:t xml:space="preserve"> Recepción</w:t>
      </w:r>
      <w:r w:rsidRPr="00F80382">
        <w:rPr>
          <w:rFonts w:ascii="Tahoma" w:hAnsi="Tahoma" w:cs="Tahoma"/>
          <w:color w:val="auto"/>
          <w:sz w:val="20"/>
          <w:szCs w:val="20"/>
        </w:rPr>
        <w:t xml:space="preserve"> de ofertas iniciales en sobre cerrado.</w:t>
      </w:r>
    </w:p>
    <w:p w14:paraId="5395B7FD" w14:textId="11ADB751" w:rsidR="00A02CB4" w:rsidRPr="00F80382" w:rsidRDefault="00A02CB4" w:rsidP="00457A90">
      <w:pPr>
        <w:ind w:left="708"/>
        <w:contextualSpacing/>
        <w:jc w:val="both"/>
        <w:rPr>
          <w:rFonts w:ascii="Tahoma" w:hAnsi="Tahoma" w:cs="Tahoma"/>
          <w:color w:val="auto"/>
          <w:sz w:val="20"/>
          <w:szCs w:val="20"/>
        </w:rPr>
      </w:pPr>
      <w:r w:rsidRPr="00F80382">
        <w:rPr>
          <w:rFonts w:ascii="Tahoma" w:hAnsi="Tahoma" w:cs="Tahoma"/>
          <w:color w:val="auto"/>
          <w:sz w:val="20"/>
          <w:szCs w:val="20"/>
        </w:rPr>
        <w:t>b)</w:t>
      </w:r>
      <w:r w:rsidR="00457A90" w:rsidRPr="00F80382">
        <w:rPr>
          <w:rFonts w:ascii="Tahoma" w:hAnsi="Tahoma" w:cs="Tahoma"/>
          <w:color w:val="auto"/>
          <w:sz w:val="20"/>
          <w:szCs w:val="20"/>
        </w:rPr>
        <w:t xml:space="preserve"> </w:t>
      </w:r>
      <w:r w:rsidRPr="00F80382">
        <w:rPr>
          <w:rFonts w:ascii="Tahoma" w:hAnsi="Tahoma" w:cs="Tahoma"/>
          <w:color w:val="auto"/>
          <w:sz w:val="20"/>
          <w:szCs w:val="20"/>
        </w:rPr>
        <w:t>Escogencia y lectura de la mejor oferta en precio.</w:t>
      </w:r>
    </w:p>
    <w:p w14:paraId="481EE37C" w14:textId="3A949742" w:rsidR="00457A90" w:rsidRPr="00F80382" w:rsidRDefault="00457A90" w:rsidP="00457A90">
      <w:pPr>
        <w:ind w:left="708"/>
        <w:contextualSpacing/>
        <w:jc w:val="both"/>
        <w:rPr>
          <w:rFonts w:ascii="Tahoma" w:hAnsi="Tahoma" w:cs="Tahoma"/>
          <w:color w:val="auto"/>
          <w:sz w:val="20"/>
          <w:szCs w:val="20"/>
        </w:rPr>
      </w:pPr>
      <w:r w:rsidRPr="00F80382">
        <w:rPr>
          <w:rFonts w:ascii="Tahoma" w:hAnsi="Tahoma" w:cs="Tahoma"/>
          <w:color w:val="auto"/>
          <w:sz w:val="20"/>
          <w:szCs w:val="20"/>
        </w:rPr>
        <w:t>c) Presentación del segundo ofrecimiento.</w:t>
      </w:r>
    </w:p>
    <w:p w14:paraId="6409EF7A" w14:textId="6321056D" w:rsidR="00457A90" w:rsidRPr="00F80382" w:rsidRDefault="00457A90" w:rsidP="00457A90">
      <w:pPr>
        <w:ind w:left="708"/>
        <w:contextualSpacing/>
        <w:jc w:val="both"/>
        <w:rPr>
          <w:rFonts w:ascii="Tahoma" w:hAnsi="Tahoma" w:cs="Tahoma"/>
          <w:color w:val="auto"/>
          <w:sz w:val="20"/>
          <w:szCs w:val="20"/>
        </w:rPr>
      </w:pPr>
      <w:r w:rsidRPr="00F80382">
        <w:rPr>
          <w:rFonts w:ascii="Tahoma" w:hAnsi="Tahoma" w:cs="Tahoma"/>
          <w:color w:val="auto"/>
          <w:sz w:val="20"/>
          <w:szCs w:val="20"/>
        </w:rPr>
        <w:t>d) Adjudicación al mejor oferente en precio.</w:t>
      </w:r>
    </w:p>
    <w:p w14:paraId="6C34F695" w14:textId="16D152DC" w:rsidR="00457A90" w:rsidRPr="00F80382" w:rsidRDefault="00457A90" w:rsidP="00457A90">
      <w:pPr>
        <w:ind w:left="708"/>
        <w:contextualSpacing/>
        <w:jc w:val="both"/>
        <w:rPr>
          <w:rFonts w:ascii="Tahoma" w:hAnsi="Tahoma" w:cs="Tahoma"/>
          <w:color w:val="auto"/>
          <w:sz w:val="20"/>
          <w:szCs w:val="20"/>
        </w:rPr>
      </w:pPr>
      <w:r w:rsidRPr="00F80382">
        <w:rPr>
          <w:rFonts w:ascii="Tahoma" w:hAnsi="Tahoma" w:cs="Tahoma"/>
          <w:color w:val="auto"/>
          <w:sz w:val="20"/>
          <w:szCs w:val="20"/>
        </w:rPr>
        <w:t>e) Cancelación del valor de la compra.</w:t>
      </w:r>
    </w:p>
    <w:p w14:paraId="632447DF" w14:textId="726D3BA6" w:rsidR="00457A90" w:rsidRPr="00F80382" w:rsidRDefault="00457A90" w:rsidP="00457A90">
      <w:pPr>
        <w:contextualSpacing/>
        <w:jc w:val="both"/>
        <w:rPr>
          <w:rFonts w:ascii="Tahoma" w:hAnsi="Tahoma" w:cs="Tahoma"/>
          <w:color w:val="auto"/>
          <w:sz w:val="20"/>
          <w:szCs w:val="20"/>
        </w:rPr>
      </w:pPr>
      <w:r w:rsidRPr="00F80382">
        <w:rPr>
          <w:rFonts w:ascii="Tahoma" w:hAnsi="Tahoma" w:cs="Tahoma"/>
          <w:color w:val="auto"/>
          <w:sz w:val="20"/>
          <w:szCs w:val="20"/>
        </w:rPr>
        <w:t>5. Transferencia del dominio de los bienes enajenados</w:t>
      </w:r>
    </w:p>
    <w:p w14:paraId="6216519B" w14:textId="77777777" w:rsidR="00A02CB4" w:rsidRPr="00F80382" w:rsidRDefault="00A02CB4" w:rsidP="00A02CB4">
      <w:pPr>
        <w:contextualSpacing/>
        <w:jc w:val="both"/>
        <w:rPr>
          <w:rFonts w:ascii="Tahoma" w:hAnsi="Tahoma" w:cs="Tahoma"/>
          <w:color w:val="auto"/>
          <w:sz w:val="20"/>
          <w:szCs w:val="20"/>
        </w:rPr>
      </w:pPr>
    </w:p>
    <w:p w14:paraId="50B589F4" w14:textId="6F707CDA" w:rsidR="006C2C08" w:rsidRPr="00F80382" w:rsidRDefault="006C2C08" w:rsidP="006C2C08">
      <w:pPr>
        <w:contextualSpacing/>
        <w:jc w:val="center"/>
        <w:rPr>
          <w:rFonts w:ascii="Tahoma" w:hAnsi="Tahoma" w:cs="Tahoma"/>
          <w:b/>
          <w:color w:val="auto"/>
          <w:sz w:val="20"/>
          <w:szCs w:val="20"/>
        </w:rPr>
      </w:pPr>
      <w:r w:rsidRPr="00F80382">
        <w:rPr>
          <w:rFonts w:ascii="Tahoma" w:hAnsi="Tahoma" w:cs="Tahoma"/>
          <w:b/>
          <w:color w:val="auto"/>
          <w:sz w:val="20"/>
          <w:szCs w:val="20"/>
        </w:rPr>
        <w:t>CAPITULO V</w:t>
      </w:r>
    </w:p>
    <w:p w14:paraId="6BD26D13" w14:textId="55937E9E" w:rsidR="00457A90" w:rsidRPr="00F80382" w:rsidRDefault="00457A90" w:rsidP="006C2C08">
      <w:pPr>
        <w:contextualSpacing/>
        <w:jc w:val="center"/>
        <w:rPr>
          <w:rFonts w:ascii="Tahoma" w:hAnsi="Tahoma" w:cs="Tahoma"/>
          <w:b/>
          <w:bCs/>
          <w:color w:val="auto"/>
          <w:sz w:val="20"/>
          <w:szCs w:val="20"/>
        </w:rPr>
      </w:pPr>
      <w:r w:rsidRPr="00F80382">
        <w:rPr>
          <w:rFonts w:ascii="Tahoma" w:hAnsi="Tahoma" w:cs="Tahoma"/>
          <w:b/>
          <w:bCs/>
          <w:color w:val="auto"/>
          <w:sz w:val="20"/>
          <w:szCs w:val="20"/>
        </w:rPr>
        <w:t xml:space="preserve">NORMAS COMUNES A TODAS LAS MODALIDADES DE </w:t>
      </w:r>
      <w:r w:rsidR="00B04D81" w:rsidRPr="00F80382">
        <w:rPr>
          <w:rFonts w:ascii="Tahoma" w:hAnsi="Tahoma" w:cs="Tahoma"/>
          <w:b/>
          <w:bCs/>
          <w:color w:val="auto"/>
          <w:sz w:val="20"/>
          <w:szCs w:val="20"/>
        </w:rPr>
        <w:t>CONTRATACIÓN</w:t>
      </w:r>
    </w:p>
    <w:p w14:paraId="4CE7C45C" w14:textId="77777777" w:rsidR="006C2C08" w:rsidRPr="00F80382" w:rsidRDefault="006C2C08" w:rsidP="006C2C08">
      <w:pPr>
        <w:contextualSpacing/>
        <w:jc w:val="center"/>
        <w:rPr>
          <w:rFonts w:ascii="Tahoma" w:hAnsi="Tahoma" w:cs="Tahoma"/>
          <w:b/>
          <w:bCs/>
          <w:color w:val="auto"/>
          <w:sz w:val="20"/>
          <w:szCs w:val="20"/>
        </w:rPr>
      </w:pPr>
    </w:p>
    <w:p w14:paraId="02AF6DEA" w14:textId="293C107F" w:rsidR="00457A90" w:rsidRPr="00F80382" w:rsidRDefault="006C2C08" w:rsidP="00457A90">
      <w:pPr>
        <w:contextualSpacing/>
        <w:jc w:val="both"/>
        <w:rPr>
          <w:rFonts w:ascii="Tahoma" w:hAnsi="Tahoma" w:cs="Tahoma"/>
          <w:color w:val="auto"/>
          <w:sz w:val="20"/>
          <w:szCs w:val="20"/>
        </w:rPr>
      </w:pPr>
      <w:r w:rsidRPr="00F80382">
        <w:rPr>
          <w:rFonts w:ascii="Tahoma" w:hAnsi="Tahoma" w:cs="Tahoma"/>
          <w:b/>
          <w:color w:val="auto"/>
          <w:sz w:val="20"/>
          <w:szCs w:val="20"/>
        </w:rPr>
        <w:t>ARTÍCULO 2</w:t>
      </w:r>
      <w:r w:rsidR="00B04D81" w:rsidRPr="00F80382">
        <w:rPr>
          <w:rFonts w:ascii="Tahoma" w:hAnsi="Tahoma" w:cs="Tahoma"/>
          <w:b/>
          <w:color w:val="auto"/>
          <w:sz w:val="20"/>
          <w:szCs w:val="20"/>
        </w:rPr>
        <w:t>3</w:t>
      </w:r>
      <w:r w:rsidRPr="00F80382">
        <w:rPr>
          <w:rFonts w:ascii="Tahoma" w:hAnsi="Tahoma" w:cs="Tahoma"/>
          <w:b/>
          <w:color w:val="auto"/>
          <w:sz w:val="20"/>
          <w:szCs w:val="20"/>
        </w:rPr>
        <w:t xml:space="preserve">.- </w:t>
      </w:r>
      <w:r w:rsidR="00457A90" w:rsidRPr="00F80382">
        <w:rPr>
          <w:rFonts w:ascii="Tahoma" w:hAnsi="Tahoma" w:cs="Tahoma"/>
          <w:b/>
          <w:bCs/>
          <w:color w:val="auto"/>
          <w:sz w:val="20"/>
          <w:szCs w:val="20"/>
        </w:rPr>
        <w:t>REGLAS DE SUBSANABILIDAD:</w:t>
      </w:r>
      <w:r w:rsidR="00457A90" w:rsidRPr="00F80382">
        <w:rPr>
          <w:rFonts w:ascii="Tahoma" w:hAnsi="Tahoma" w:cs="Tahoma"/>
          <w:color w:val="auto"/>
          <w:sz w:val="20"/>
          <w:szCs w:val="20"/>
        </w:rPr>
        <w:t xml:space="preserve"> En todos los procesos de </w:t>
      </w:r>
      <w:r w:rsidRPr="00F80382">
        <w:rPr>
          <w:rFonts w:ascii="Tahoma" w:hAnsi="Tahoma" w:cs="Tahoma"/>
          <w:color w:val="auto"/>
          <w:sz w:val="20"/>
          <w:szCs w:val="20"/>
        </w:rPr>
        <w:t>selección</w:t>
      </w:r>
      <w:r w:rsidR="00457A90" w:rsidRPr="00F80382">
        <w:rPr>
          <w:rFonts w:ascii="Tahoma" w:hAnsi="Tahoma" w:cs="Tahoma"/>
          <w:color w:val="auto"/>
          <w:sz w:val="20"/>
          <w:szCs w:val="20"/>
        </w:rPr>
        <w:t xml:space="preserve"> de contratistas primara lo sustancial sobre </w:t>
      </w:r>
      <w:r w:rsidRPr="00F80382">
        <w:rPr>
          <w:rFonts w:ascii="Tahoma" w:hAnsi="Tahoma" w:cs="Tahoma"/>
          <w:color w:val="auto"/>
          <w:sz w:val="20"/>
          <w:szCs w:val="20"/>
        </w:rPr>
        <w:t>lo</w:t>
      </w:r>
      <w:r w:rsidR="00457A90" w:rsidRPr="00F80382">
        <w:rPr>
          <w:rFonts w:ascii="Tahoma" w:hAnsi="Tahoma" w:cs="Tahoma"/>
          <w:color w:val="auto"/>
          <w:sz w:val="20"/>
          <w:szCs w:val="20"/>
        </w:rPr>
        <w:t xml:space="preserve"> formal. En consecuencia, no </w:t>
      </w:r>
      <w:r w:rsidRPr="00F80382">
        <w:rPr>
          <w:rFonts w:ascii="Tahoma" w:hAnsi="Tahoma" w:cs="Tahoma"/>
          <w:color w:val="auto"/>
          <w:sz w:val="20"/>
          <w:szCs w:val="20"/>
        </w:rPr>
        <w:t>podrá</w:t>
      </w:r>
      <w:r w:rsidR="00457A90" w:rsidRPr="00F80382">
        <w:rPr>
          <w:rFonts w:ascii="Tahoma" w:hAnsi="Tahoma" w:cs="Tahoma"/>
          <w:color w:val="auto"/>
          <w:sz w:val="20"/>
          <w:szCs w:val="20"/>
        </w:rPr>
        <w:t xml:space="preserve"> rechazarse una propuesta por la ausencia de requisitos o la falta de documentos que verifiquen las condiciones del proponente o soporten el contenido de la oferta y no constituyan los factores de escogencia establecidos por la entidad en el pliego de condiciones o </w:t>
      </w:r>
      <w:r w:rsidRPr="00F80382">
        <w:rPr>
          <w:rFonts w:ascii="Tahoma" w:hAnsi="Tahoma" w:cs="Tahoma"/>
          <w:color w:val="auto"/>
          <w:sz w:val="20"/>
          <w:szCs w:val="20"/>
        </w:rPr>
        <w:t>invitación</w:t>
      </w:r>
      <w:r w:rsidR="00457A90" w:rsidRPr="00F80382">
        <w:rPr>
          <w:rFonts w:ascii="Tahoma" w:hAnsi="Tahoma" w:cs="Tahoma"/>
          <w:color w:val="auto"/>
          <w:sz w:val="20"/>
          <w:szCs w:val="20"/>
        </w:rPr>
        <w:t>.</w:t>
      </w:r>
    </w:p>
    <w:p w14:paraId="1F184ECD" w14:textId="77777777" w:rsidR="00457A90" w:rsidRPr="00F80382" w:rsidRDefault="00457A90" w:rsidP="00457A90">
      <w:pPr>
        <w:contextualSpacing/>
        <w:jc w:val="both"/>
        <w:rPr>
          <w:rFonts w:ascii="Tahoma" w:hAnsi="Tahoma" w:cs="Tahoma"/>
          <w:color w:val="auto"/>
          <w:sz w:val="20"/>
          <w:szCs w:val="20"/>
        </w:rPr>
      </w:pPr>
    </w:p>
    <w:p w14:paraId="0293C913" w14:textId="758C3133" w:rsidR="00457A90" w:rsidRPr="00F80382" w:rsidRDefault="00457A90" w:rsidP="00457A90">
      <w:pPr>
        <w:contextualSpacing/>
        <w:jc w:val="both"/>
        <w:rPr>
          <w:rFonts w:ascii="Tahoma" w:hAnsi="Tahoma" w:cs="Tahoma"/>
          <w:color w:val="auto"/>
          <w:sz w:val="20"/>
          <w:szCs w:val="20"/>
        </w:rPr>
      </w:pPr>
      <w:r w:rsidRPr="00F80382">
        <w:rPr>
          <w:rFonts w:ascii="Tahoma" w:hAnsi="Tahoma" w:cs="Tahoma"/>
          <w:color w:val="auto"/>
          <w:sz w:val="20"/>
          <w:szCs w:val="20"/>
        </w:rPr>
        <w:t xml:space="preserve">Tales requisitos o documentos </w:t>
      </w:r>
      <w:r w:rsidR="006C2C08" w:rsidRPr="00F80382">
        <w:rPr>
          <w:rFonts w:ascii="Tahoma" w:hAnsi="Tahoma" w:cs="Tahoma"/>
          <w:color w:val="auto"/>
          <w:sz w:val="20"/>
          <w:szCs w:val="20"/>
        </w:rPr>
        <w:t>podrán</w:t>
      </w:r>
      <w:r w:rsidRPr="00F80382">
        <w:rPr>
          <w:rFonts w:ascii="Tahoma" w:hAnsi="Tahoma" w:cs="Tahoma"/>
          <w:color w:val="auto"/>
          <w:sz w:val="20"/>
          <w:szCs w:val="20"/>
        </w:rPr>
        <w:t xml:space="preserve"> ser requeridos por la entidad en condiciones de igualdad para todos los proponentes hasta la </w:t>
      </w:r>
      <w:r w:rsidR="006C2C08" w:rsidRPr="00F80382">
        <w:rPr>
          <w:rFonts w:ascii="Tahoma" w:hAnsi="Tahoma" w:cs="Tahoma"/>
          <w:color w:val="auto"/>
          <w:sz w:val="20"/>
          <w:szCs w:val="20"/>
        </w:rPr>
        <w:t>adjudicación</w:t>
      </w:r>
      <w:r w:rsidRPr="00F80382">
        <w:rPr>
          <w:rFonts w:ascii="Tahoma" w:hAnsi="Tahoma" w:cs="Tahoma"/>
          <w:color w:val="auto"/>
          <w:sz w:val="20"/>
          <w:szCs w:val="20"/>
        </w:rPr>
        <w:t xml:space="preserve">, sin que tal </w:t>
      </w:r>
      <w:r w:rsidR="006C2C08" w:rsidRPr="00F80382">
        <w:rPr>
          <w:rFonts w:ascii="Tahoma" w:hAnsi="Tahoma" w:cs="Tahoma"/>
          <w:color w:val="auto"/>
          <w:sz w:val="20"/>
          <w:szCs w:val="20"/>
        </w:rPr>
        <w:t>revisión</w:t>
      </w:r>
      <w:r w:rsidRPr="00F80382">
        <w:rPr>
          <w:rFonts w:ascii="Tahoma" w:hAnsi="Tahoma" w:cs="Tahoma"/>
          <w:color w:val="auto"/>
          <w:sz w:val="20"/>
          <w:szCs w:val="20"/>
        </w:rPr>
        <w:t xml:space="preserve"> haga nugatorio el principio contemplado en el inciso anterior.</w:t>
      </w:r>
    </w:p>
    <w:p w14:paraId="7A9583AA" w14:textId="77777777" w:rsidR="00457A90" w:rsidRPr="00F80382" w:rsidRDefault="00457A90" w:rsidP="00457A90">
      <w:pPr>
        <w:contextualSpacing/>
        <w:jc w:val="both"/>
        <w:rPr>
          <w:rFonts w:ascii="Tahoma" w:hAnsi="Tahoma" w:cs="Tahoma"/>
          <w:color w:val="auto"/>
          <w:sz w:val="20"/>
          <w:szCs w:val="20"/>
        </w:rPr>
      </w:pPr>
    </w:p>
    <w:p w14:paraId="54E8FF94" w14:textId="43DC0514" w:rsidR="00457A90" w:rsidRPr="00F80382" w:rsidRDefault="00457A90" w:rsidP="00457A90">
      <w:pPr>
        <w:contextualSpacing/>
        <w:jc w:val="both"/>
        <w:rPr>
          <w:rFonts w:ascii="Tahoma" w:hAnsi="Tahoma" w:cs="Tahoma"/>
          <w:color w:val="auto"/>
          <w:sz w:val="20"/>
          <w:szCs w:val="20"/>
        </w:rPr>
      </w:pPr>
      <w:r w:rsidRPr="00F80382">
        <w:rPr>
          <w:rFonts w:ascii="Tahoma" w:hAnsi="Tahoma" w:cs="Tahoma"/>
          <w:color w:val="auto"/>
          <w:sz w:val="20"/>
          <w:szCs w:val="20"/>
        </w:rPr>
        <w:t xml:space="preserve">Sin </w:t>
      </w:r>
      <w:r w:rsidR="006C2C08" w:rsidRPr="00F80382">
        <w:rPr>
          <w:rFonts w:ascii="Tahoma" w:hAnsi="Tahoma" w:cs="Tahoma"/>
          <w:color w:val="auto"/>
          <w:sz w:val="20"/>
          <w:szCs w:val="20"/>
        </w:rPr>
        <w:t>perjuicio</w:t>
      </w:r>
      <w:r w:rsidRPr="00F80382">
        <w:rPr>
          <w:rFonts w:ascii="Tahoma" w:hAnsi="Tahoma" w:cs="Tahoma"/>
          <w:color w:val="auto"/>
          <w:sz w:val="20"/>
          <w:szCs w:val="20"/>
        </w:rPr>
        <w:t xml:space="preserve"> de </w:t>
      </w:r>
      <w:r w:rsidR="006C2C08" w:rsidRPr="00F80382">
        <w:rPr>
          <w:rFonts w:ascii="Tahoma" w:hAnsi="Tahoma" w:cs="Tahoma"/>
          <w:color w:val="auto"/>
          <w:sz w:val="20"/>
          <w:szCs w:val="20"/>
        </w:rPr>
        <w:t xml:space="preserve">lo </w:t>
      </w:r>
      <w:r w:rsidRPr="00F80382">
        <w:rPr>
          <w:rFonts w:ascii="Tahoma" w:hAnsi="Tahoma" w:cs="Tahoma"/>
          <w:color w:val="auto"/>
          <w:sz w:val="20"/>
          <w:szCs w:val="20"/>
        </w:rPr>
        <w:t xml:space="preserve">anterior, </w:t>
      </w:r>
      <w:r w:rsidR="006C2C08" w:rsidRPr="00F80382">
        <w:rPr>
          <w:rFonts w:ascii="Tahoma" w:hAnsi="Tahoma" w:cs="Tahoma"/>
          <w:color w:val="auto"/>
          <w:sz w:val="20"/>
          <w:szCs w:val="20"/>
        </w:rPr>
        <w:t>será</w:t>
      </w:r>
      <w:r w:rsidRPr="00F80382">
        <w:rPr>
          <w:rFonts w:ascii="Tahoma" w:hAnsi="Tahoma" w:cs="Tahoma"/>
          <w:color w:val="auto"/>
          <w:sz w:val="20"/>
          <w:szCs w:val="20"/>
        </w:rPr>
        <w:t xml:space="preserve"> rechazada la oferta del proponente que dentro del término previsto en el pliego o en la solicitud, no responda al requerimiento que </w:t>
      </w:r>
      <w:r w:rsidR="006C2C08" w:rsidRPr="00F80382">
        <w:rPr>
          <w:rFonts w:ascii="Tahoma" w:hAnsi="Tahoma" w:cs="Tahoma"/>
          <w:color w:val="auto"/>
          <w:sz w:val="20"/>
          <w:szCs w:val="20"/>
        </w:rPr>
        <w:t xml:space="preserve">le </w:t>
      </w:r>
      <w:r w:rsidRPr="00F80382">
        <w:rPr>
          <w:rFonts w:ascii="Tahoma" w:hAnsi="Tahoma" w:cs="Tahoma"/>
          <w:color w:val="auto"/>
          <w:sz w:val="20"/>
          <w:szCs w:val="20"/>
        </w:rPr>
        <w:t>haga la entidad para subsanarla.</w:t>
      </w:r>
    </w:p>
    <w:p w14:paraId="09A1B40D" w14:textId="77777777" w:rsidR="00457A90" w:rsidRPr="00F80382" w:rsidRDefault="00457A90" w:rsidP="00457A90">
      <w:pPr>
        <w:contextualSpacing/>
        <w:jc w:val="both"/>
        <w:rPr>
          <w:rFonts w:ascii="Tahoma" w:hAnsi="Tahoma" w:cs="Tahoma"/>
          <w:color w:val="auto"/>
          <w:sz w:val="20"/>
          <w:szCs w:val="20"/>
        </w:rPr>
      </w:pPr>
    </w:p>
    <w:p w14:paraId="1B84FDB0" w14:textId="4B3EA3F8" w:rsidR="00457A90" w:rsidRPr="00F80382" w:rsidRDefault="00457A90" w:rsidP="00457A90">
      <w:pPr>
        <w:contextualSpacing/>
        <w:jc w:val="both"/>
        <w:rPr>
          <w:rFonts w:ascii="Tahoma" w:hAnsi="Tahoma" w:cs="Tahoma"/>
          <w:color w:val="auto"/>
          <w:sz w:val="20"/>
          <w:szCs w:val="20"/>
        </w:rPr>
      </w:pPr>
      <w:r w:rsidRPr="00F80382">
        <w:rPr>
          <w:rFonts w:ascii="Tahoma" w:hAnsi="Tahoma" w:cs="Tahoma"/>
          <w:color w:val="auto"/>
          <w:sz w:val="20"/>
          <w:szCs w:val="20"/>
        </w:rPr>
        <w:t xml:space="preserve">En </w:t>
      </w:r>
      <w:r w:rsidR="006C2C08" w:rsidRPr="00F80382">
        <w:rPr>
          <w:rFonts w:ascii="Tahoma" w:hAnsi="Tahoma" w:cs="Tahoma"/>
          <w:color w:val="auto"/>
          <w:sz w:val="20"/>
          <w:szCs w:val="20"/>
        </w:rPr>
        <w:t>ningún</w:t>
      </w:r>
      <w:r w:rsidRPr="00F80382">
        <w:rPr>
          <w:rFonts w:ascii="Tahoma" w:hAnsi="Tahoma" w:cs="Tahoma"/>
          <w:color w:val="auto"/>
          <w:sz w:val="20"/>
          <w:szCs w:val="20"/>
        </w:rPr>
        <w:t xml:space="preserve"> caso la entidad </w:t>
      </w:r>
      <w:r w:rsidR="006C2C08" w:rsidRPr="00F80382">
        <w:rPr>
          <w:rFonts w:ascii="Tahoma" w:hAnsi="Tahoma" w:cs="Tahoma"/>
          <w:color w:val="auto"/>
          <w:sz w:val="20"/>
          <w:szCs w:val="20"/>
        </w:rPr>
        <w:t>podrá</w:t>
      </w:r>
      <w:r w:rsidRPr="00F80382">
        <w:rPr>
          <w:rFonts w:ascii="Tahoma" w:hAnsi="Tahoma" w:cs="Tahoma"/>
          <w:color w:val="auto"/>
          <w:sz w:val="20"/>
          <w:szCs w:val="20"/>
        </w:rPr>
        <w:t xml:space="preserve"> señalar taxativamente los requisitos o documentos subsanables o no subsanables dentro del pliego de condiciones, ni </w:t>
      </w:r>
      <w:r w:rsidR="006C2C08" w:rsidRPr="00F80382">
        <w:rPr>
          <w:rFonts w:ascii="Tahoma" w:hAnsi="Tahoma" w:cs="Tahoma"/>
          <w:color w:val="auto"/>
          <w:sz w:val="20"/>
          <w:szCs w:val="20"/>
        </w:rPr>
        <w:t>permitir</w:t>
      </w:r>
      <w:r w:rsidRPr="00F80382">
        <w:rPr>
          <w:rFonts w:ascii="Tahoma" w:hAnsi="Tahoma" w:cs="Tahoma"/>
          <w:color w:val="auto"/>
          <w:sz w:val="20"/>
          <w:szCs w:val="20"/>
        </w:rPr>
        <w:t xml:space="preserve"> que se subsane la falta de capacidad para presentar la oferta, ni que se acrediten circunstancias ocurridas con posterioridad al cierre del proceso, </w:t>
      </w:r>
      <w:r w:rsidR="006C2C08" w:rsidRPr="00F80382">
        <w:rPr>
          <w:rFonts w:ascii="Tahoma" w:hAnsi="Tahoma" w:cs="Tahoma"/>
          <w:color w:val="auto"/>
          <w:sz w:val="20"/>
          <w:szCs w:val="20"/>
        </w:rPr>
        <w:t>así</w:t>
      </w:r>
      <w:r w:rsidRPr="00F80382">
        <w:rPr>
          <w:rFonts w:ascii="Tahoma" w:hAnsi="Tahoma" w:cs="Tahoma"/>
          <w:color w:val="auto"/>
          <w:sz w:val="20"/>
          <w:szCs w:val="20"/>
        </w:rPr>
        <w:t xml:space="preserve"> como tampoco que se adicione o mejore el contenido de la oferta.</w:t>
      </w:r>
    </w:p>
    <w:p w14:paraId="58050DCC" w14:textId="77777777" w:rsidR="00457A90" w:rsidRPr="00F80382" w:rsidRDefault="00457A90" w:rsidP="00457A90">
      <w:pPr>
        <w:contextualSpacing/>
        <w:jc w:val="both"/>
        <w:rPr>
          <w:rFonts w:ascii="Tahoma" w:hAnsi="Tahoma" w:cs="Tahoma"/>
          <w:color w:val="auto"/>
          <w:sz w:val="20"/>
          <w:szCs w:val="20"/>
        </w:rPr>
      </w:pPr>
    </w:p>
    <w:p w14:paraId="54EF222D" w14:textId="7B137363" w:rsidR="00457A90" w:rsidRPr="00F80382" w:rsidRDefault="006C2C08" w:rsidP="00457A90">
      <w:pPr>
        <w:contextualSpacing/>
        <w:jc w:val="both"/>
        <w:rPr>
          <w:rFonts w:ascii="Tahoma" w:hAnsi="Tahoma" w:cs="Tahoma"/>
          <w:color w:val="auto"/>
          <w:sz w:val="20"/>
          <w:szCs w:val="20"/>
        </w:rPr>
      </w:pPr>
      <w:r w:rsidRPr="00F80382">
        <w:rPr>
          <w:rFonts w:ascii="Tahoma" w:hAnsi="Tahoma" w:cs="Tahoma"/>
          <w:b/>
          <w:color w:val="auto"/>
          <w:sz w:val="20"/>
          <w:szCs w:val="20"/>
        </w:rPr>
        <w:t>ARTÍCULO 2</w:t>
      </w:r>
      <w:r w:rsidR="00B04D81" w:rsidRPr="00F80382">
        <w:rPr>
          <w:rFonts w:ascii="Tahoma" w:hAnsi="Tahoma" w:cs="Tahoma"/>
          <w:b/>
          <w:color w:val="auto"/>
          <w:sz w:val="20"/>
          <w:szCs w:val="20"/>
        </w:rPr>
        <w:t>4</w:t>
      </w:r>
      <w:r w:rsidRPr="00F80382">
        <w:rPr>
          <w:rFonts w:ascii="Tahoma" w:hAnsi="Tahoma" w:cs="Tahoma"/>
          <w:b/>
          <w:color w:val="auto"/>
          <w:sz w:val="20"/>
          <w:szCs w:val="20"/>
        </w:rPr>
        <w:t xml:space="preserve">.- </w:t>
      </w:r>
      <w:r w:rsidRPr="00F80382">
        <w:rPr>
          <w:rFonts w:ascii="Tahoma" w:hAnsi="Tahoma" w:cs="Tahoma"/>
          <w:b/>
          <w:bCs/>
          <w:color w:val="auto"/>
          <w:sz w:val="20"/>
          <w:szCs w:val="20"/>
        </w:rPr>
        <w:t>SUSPENSIÓN</w:t>
      </w:r>
      <w:r w:rsidR="00457A90" w:rsidRPr="00F80382">
        <w:rPr>
          <w:rFonts w:ascii="Tahoma" w:hAnsi="Tahoma" w:cs="Tahoma"/>
          <w:b/>
          <w:bCs/>
          <w:color w:val="auto"/>
          <w:sz w:val="20"/>
          <w:szCs w:val="20"/>
        </w:rPr>
        <w:t xml:space="preserve"> DE PROCESOS DE </w:t>
      </w:r>
      <w:r w:rsidRPr="00F80382">
        <w:rPr>
          <w:rFonts w:ascii="Tahoma" w:hAnsi="Tahoma" w:cs="Tahoma"/>
          <w:b/>
          <w:bCs/>
          <w:color w:val="auto"/>
          <w:sz w:val="20"/>
          <w:szCs w:val="20"/>
        </w:rPr>
        <w:t>SELECCIÓN</w:t>
      </w:r>
      <w:r w:rsidR="00457A90" w:rsidRPr="00F80382">
        <w:rPr>
          <w:rFonts w:ascii="Tahoma" w:hAnsi="Tahoma" w:cs="Tahoma"/>
          <w:b/>
          <w:bCs/>
          <w:color w:val="auto"/>
          <w:sz w:val="20"/>
          <w:szCs w:val="20"/>
        </w:rPr>
        <w:t xml:space="preserve"> DE CONVOCATORIA PUBLICA:</w:t>
      </w:r>
      <w:r w:rsidR="00457A90" w:rsidRPr="00F80382">
        <w:rPr>
          <w:rFonts w:ascii="Tahoma" w:hAnsi="Tahoma" w:cs="Tahoma"/>
          <w:color w:val="auto"/>
          <w:sz w:val="20"/>
          <w:szCs w:val="20"/>
        </w:rPr>
        <w:t xml:space="preserve"> Los</w:t>
      </w:r>
    </w:p>
    <w:p w14:paraId="74FEF4BB" w14:textId="68C5D4E7" w:rsidR="00457A90" w:rsidRPr="00F80382" w:rsidRDefault="00457A90" w:rsidP="00457A90">
      <w:pPr>
        <w:contextualSpacing/>
        <w:jc w:val="both"/>
        <w:rPr>
          <w:rFonts w:ascii="Tahoma" w:hAnsi="Tahoma" w:cs="Tahoma"/>
          <w:color w:val="auto"/>
          <w:sz w:val="20"/>
          <w:szCs w:val="20"/>
        </w:rPr>
      </w:pPr>
      <w:r w:rsidRPr="00F80382">
        <w:rPr>
          <w:rFonts w:ascii="Tahoma" w:hAnsi="Tahoma" w:cs="Tahoma"/>
          <w:color w:val="auto"/>
          <w:sz w:val="20"/>
          <w:szCs w:val="20"/>
        </w:rPr>
        <w:t xml:space="preserve">procesos de </w:t>
      </w:r>
      <w:r w:rsidR="006C2C08" w:rsidRPr="00F80382">
        <w:rPr>
          <w:rFonts w:ascii="Tahoma" w:hAnsi="Tahoma" w:cs="Tahoma"/>
          <w:color w:val="auto"/>
          <w:sz w:val="20"/>
          <w:szCs w:val="20"/>
        </w:rPr>
        <w:t>selección</w:t>
      </w:r>
      <w:r w:rsidRPr="00F80382">
        <w:rPr>
          <w:rFonts w:ascii="Tahoma" w:hAnsi="Tahoma" w:cs="Tahoma"/>
          <w:color w:val="auto"/>
          <w:sz w:val="20"/>
          <w:szCs w:val="20"/>
        </w:rPr>
        <w:t xml:space="preserve"> de convocatoria </w:t>
      </w:r>
      <w:r w:rsidR="006C2C08" w:rsidRPr="00F80382">
        <w:rPr>
          <w:rFonts w:ascii="Tahoma" w:hAnsi="Tahoma" w:cs="Tahoma"/>
          <w:color w:val="auto"/>
          <w:sz w:val="20"/>
          <w:szCs w:val="20"/>
        </w:rPr>
        <w:t>Pública</w:t>
      </w:r>
      <w:r w:rsidRPr="00F80382">
        <w:rPr>
          <w:rFonts w:ascii="Tahoma" w:hAnsi="Tahoma" w:cs="Tahoma"/>
          <w:color w:val="auto"/>
          <w:sz w:val="20"/>
          <w:szCs w:val="20"/>
        </w:rPr>
        <w:t xml:space="preserve">, </w:t>
      </w:r>
      <w:r w:rsidR="006C2C08" w:rsidRPr="00F80382">
        <w:rPr>
          <w:rFonts w:ascii="Tahoma" w:hAnsi="Tahoma" w:cs="Tahoma"/>
          <w:color w:val="auto"/>
          <w:sz w:val="20"/>
          <w:szCs w:val="20"/>
        </w:rPr>
        <w:t>podrán</w:t>
      </w:r>
      <w:r w:rsidRPr="00F80382">
        <w:rPr>
          <w:rFonts w:ascii="Tahoma" w:hAnsi="Tahoma" w:cs="Tahoma"/>
          <w:color w:val="auto"/>
          <w:sz w:val="20"/>
          <w:szCs w:val="20"/>
        </w:rPr>
        <w:t xml:space="preserve"> ser suspendido por un término no superior a quince (15) </w:t>
      </w:r>
      <w:r w:rsidR="006C2C08" w:rsidRPr="00F80382">
        <w:rPr>
          <w:rFonts w:ascii="Tahoma" w:hAnsi="Tahoma" w:cs="Tahoma"/>
          <w:color w:val="auto"/>
          <w:sz w:val="20"/>
          <w:szCs w:val="20"/>
        </w:rPr>
        <w:t xml:space="preserve">días hábiles, </w:t>
      </w:r>
      <w:r w:rsidRPr="00F80382">
        <w:rPr>
          <w:rFonts w:ascii="Tahoma" w:hAnsi="Tahoma" w:cs="Tahoma"/>
          <w:color w:val="auto"/>
          <w:sz w:val="20"/>
          <w:szCs w:val="20"/>
        </w:rPr>
        <w:t xml:space="preserve">señalado en acto administrativo motivado que </w:t>
      </w:r>
      <w:r w:rsidR="006C2C08" w:rsidRPr="00F80382">
        <w:rPr>
          <w:rFonts w:ascii="Tahoma" w:hAnsi="Tahoma" w:cs="Tahoma"/>
          <w:color w:val="auto"/>
          <w:sz w:val="20"/>
          <w:szCs w:val="20"/>
        </w:rPr>
        <w:t>así</w:t>
      </w:r>
      <w:r w:rsidRPr="00F80382">
        <w:rPr>
          <w:rFonts w:ascii="Tahoma" w:hAnsi="Tahoma" w:cs="Tahoma"/>
          <w:color w:val="auto"/>
          <w:sz w:val="20"/>
          <w:szCs w:val="20"/>
        </w:rPr>
        <w:t xml:space="preserve"> </w:t>
      </w:r>
      <w:r w:rsidR="006C2C08" w:rsidRPr="00F80382">
        <w:rPr>
          <w:rFonts w:ascii="Tahoma" w:hAnsi="Tahoma" w:cs="Tahoma"/>
          <w:color w:val="auto"/>
          <w:sz w:val="20"/>
          <w:szCs w:val="20"/>
        </w:rPr>
        <w:t>l</w:t>
      </w:r>
      <w:r w:rsidRPr="00F80382">
        <w:rPr>
          <w:rFonts w:ascii="Tahoma" w:hAnsi="Tahoma" w:cs="Tahoma"/>
          <w:color w:val="auto"/>
          <w:sz w:val="20"/>
          <w:szCs w:val="20"/>
        </w:rPr>
        <w:t xml:space="preserve">o determine, cuando a juicio de la entidad se presenten circunstancias de interés </w:t>
      </w:r>
      <w:r w:rsidR="006C2C08" w:rsidRPr="00F80382">
        <w:rPr>
          <w:rFonts w:ascii="Tahoma" w:hAnsi="Tahoma" w:cs="Tahoma"/>
          <w:color w:val="auto"/>
          <w:sz w:val="20"/>
          <w:szCs w:val="20"/>
        </w:rPr>
        <w:t>público</w:t>
      </w:r>
      <w:r w:rsidRPr="00F80382">
        <w:rPr>
          <w:rFonts w:ascii="Tahoma" w:hAnsi="Tahoma" w:cs="Tahoma"/>
          <w:color w:val="auto"/>
          <w:sz w:val="20"/>
          <w:szCs w:val="20"/>
        </w:rPr>
        <w:t xml:space="preserve"> o general que requieran analizarse, y que puedan afectar la normal </w:t>
      </w:r>
      <w:r w:rsidR="006C2C08" w:rsidRPr="00F80382">
        <w:rPr>
          <w:rFonts w:ascii="Tahoma" w:hAnsi="Tahoma" w:cs="Tahoma"/>
          <w:color w:val="auto"/>
          <w:sz w:val="20"/>
          <w:szCs w:val="20"/>
        </w:rPr>
        <w:t>culminación</w:t>
      </w:r>
      <w:r w:rsidRPr="00F80382">
        <w:rPr>
          <w:rFonts w:ascii="Tahoma" w:hAnsi="Tahoma" w:cs="Tahoma"/>
          <w:color w:val="auto"/>
          <w:sz w:val="20"/>
          <w:szCs w:val="20"/>
        </w:rPr>
        <w:t xml:space="preserve"> del proceso. Este término </w:t>
      </w:r>
      <w:r w:rsidR="006C2C08" w:rsidRPr="00F80382">
        <w:rPr>
          <w:rFonts w:ascii="Tahoma" w:hAnsi="Tahoma" w:cs="Tahoma"/>
          <w:color w:val="auto"/>
          <w:sz w:val="20"/>
          <w:szCs w:val="20"/>
        </w:rPr>
        <w:t>podrá</w:t>
      </w:r>
      <w:r w:rsidRPr="00F80382">
        <w:rPr>
          <w:rFonts w:ascii="Tahoma" w:hAnsi="Tahoma" w:cs="Tahoma"/>
          <w:color w:val="auto"/>
          <w:sz w:val="20"/>
          <w:szCs w:val="20"/>
        </w:rPr>
        <w:t xml:space="preserve"> ser mayor si la entidad </w:t>
      </w:r>
      <w:r w:rsidR="006C2C08" w:rsidRPr="00F80382">
        <w:rPr>
          <w:rFonts w:ascii="Tahoma" w:hAnsi="Tahoma" w:cs="Tahoma"/>
          <w:color w:val="auto"/>
          <w:sz w:val="20"/>
          <w:szCs w:val="20"/>
        </w:rPr>
        <w:t>así</w:t>
      </w:r>
      <w:r w:rsidRPr="00F80382">
        <w:rPr>
          <w:rFonts w:ascii="Tahoma" w:hAnsi="Tahoma" w:cs="Tahoma"/>
          <w:color w:val="auto"/>
          <w:sz w:val="20"/>
          <w:szCs w:val="20"/>
        </w:rPr>
        <w:t xml:space="preserve"> </w:t>
      </w:r>
      <w:r w:rsidR="006C2C08" w:rsidRPr="00F80382">
        <w:rPr>
          <w:rFonts w:ascii="Tahoma" w:hAnsi="Tahoma" w:cs="Tahoma"/>
          <w:color w:val="auto"/>
          <w:sz w:val="20"/>
          <w:szCs w:val="20"/>
        </w:rPr>
        <w:t xml:space="preserve">lo </w:t>
      </w:r>
      <w:r w:rsidRPr="00F80382">
        <w:rPr>
          <w:rFonts w:ascii="Tahoma" w:hAnsi="Tahoma" w:cs="Tahoma"/>
          <w:color w:val="auto"/>
          <w:sz w:val="20"/>
          <w:szCs w:val="20"/>
        </w:rPr>
        <w:t xml:space="preserve">requiere, de </w:t>
      </w:r>
      <w:r w:rsidR="006C2C08" w:rsidRPr="00F80382">
        <w:rPr>
          <w:rFonts w:ascii="Tahoma" w:hAnsi="Tahoma" w:cs="Tahoma"/>
          <w:color w:val="auto"/>
          <w:sz w:val="20"/>
          <w:szCs w:val="20"/>
        </w:rPr>
        <w:t>lo</w:t>
      </w:r>
      <w:r w:rsidRPr="00F80382">
        <w:rPr>
          <w:rFonts w:ascii="Tahoma" w:hAnsi="Tahoma" w:cs="Tahoma"/>
          <w:color w:val="auto"/>
          <w:sz w:val="20"/>
          <w:szCs w:val="20"/>
        </w:rPr>
        <w:t xml:space="preserve"> cual se </w:t>
      </w:r>
      <w:r w:rsidR="006C2C08" w:rsidRPr="00F80382">
        <w:rPr>
          <w:rFonts w:ascii="Tahoma" w:hAnsi="Tahoma" w:cs="Tahoma"/>
          <w:color w:val="auto"/>
          <w:sz w:val="20"/>
          <w:szCs w:val="20"/>
        </w:rPr>
        <w:t>dará</w:t>
      </w:r>
      <w:r w:rsidRPr="00F80382">
        <w:rPr>
          <w:rFonts w:ascii="Tahoma" w:hAnsi="Tahoma" w:cs="Tahoma"/>
          <w:color w:val="auto"/>
          <w:sz w:val="20"/>
          <w:szCs w:val="20"/>
        </w:rPr>
        <w:t xml:space="preserve"> cuenta en el acto administrativo que</w:t>
      </w:r>
      <w:r w:rsidR="006C2C08" w:rsidRPr="00F80382">
        <w:rPr>
          <w:rFonts w:ascii="Tahoma" w:hAnsi="Tahoma" w:cs="Tahoma"/>
          <w:color w:val="auto"/>
          <w:sz w:val="20"/>
          <w:szCs w:val="20"/>
        </w:rPr>
        <w:t xml:space="preserve"> lo </w:t>
      </w:r>
      <w:r w:rsidRPr="00F80382">
        <w:rPr>
          <w:rFonts w:ascii="Tahoma" w:hAnsi="Tahoma" w:cs="Tahoma"/>
          <w:color w:val="auto"/>
          <w:sz w:val="20"/>
          <w:szCs w:val="20"/>
        </w:rPr>
        <w:t>señale.</w:t>
      </w:r>
    </w:p>
    <w:p w14:paraId="73FFA8B6" w14:textId="77777777" w:rsidR="00457A90" w:rsidRPr="00F80382" w:rsidRDefault="00457A90" w:rsidP="00457A90">
      <w:pPr>
        <w:contextualSpacing/>
        <w:jc w:val="both"/>
        <w:rPr>
          <w:rFonts w:ascii="Tahoma" w:hAnsi="Tahoma" w:cs="Tahoma"/>
          <w:color w:val="auto"/>
          <w:sz w:val="20"/>
          <w:szCs w:val="20"/>
        </w:rPr>
      </w:pPr>
    </w:p>
    <w:p w14:paraId="1EDBD123" w14:textId="5F65A048" w:rsidR="00457A90" w:rsidRPr="00F80382" w:rsidRDefault="006C2C08" w:rsidP="00457A90">
      <w:pPr>
        <w:contextualSpacing/>
        <w:jc w:val="both"/>
        <w:rPr>
          <w:rFonts w:ascii="Tahoma" w:hAnsi="Tahoma" w:cs="Tahoma"/>
          <w:color w:val="auto"/>
          <w:sz w:val="20"/>
          <w:szCs w:val="20"/>
        </w:rPr>
      </w:pPr>
      <w:r w:rsidRPr="00F80382">
        <w:rPr>
          <w:rFonts w:ascii="Tahoma" w:hAnsi="Tahoma" w:cs="Tahoma"/>
          <w:b/>
          <w:color w:val="auto"/>
          <w:sz w:val="20"/>
          <w:szCs w:val="20"/>
        </w:rPr>
        <w:t>ARTÍCULO 2</w:t>
      </w:r>
      <w:r w:rsidR="00B04D81" w:rsidRPr="00F80382">
        <w:rPr>
          <w:rFonts w:ascii="Tahoma" w:hAnsi="Tahoma" w:cs="Tahoma"/>
          <w:b/>
          <w:color w:val="auto"/>
          <w:sz w:val="20"/>
          <w:szCs w:val="20"/>
        </w:rPr>
        <w:t>5</w:t>
      </w:r>
      <w:r w:rsidRPr="00F80382">
        <w:rPr>
          <w:rFonts w:ascii="Tahoma" w:hAnsi="Tahoma" w:cs="Tahoma"/>
          <w:b/>
          <w:color w:val="auto"/>
          <w:sz w:val="20"/>
          <w:szCs w:val="20"/>
        </w:rPr>
        <w:t xml:space="preserve">.- </w:t>
      </w:r>
      <w:r w:rsidR="00457A90" w:rsidRPr="00F80382">
        <w:rPr>
          <w:rFonts w:ascii="Tahoma" w:hAnsi="Tahoma" w:cs="Tahoma"/>
          <w:b/>
          <w:bCs/>
          <w:color w:val="auto"/>
          <w:sz w:val="20"/>
          <w:szCs w:val="20"/>
        </w:rPr>
        <w:t xml:space="preserve">LA </w:t>
      </w:r>
      <w:r w:rsidRPr="00F80382">
        <w:rPr>
          <w:rFonts w:ascii="Tahoma" w:hAnsi="Tahoma" w:cs="Tahoma"/>
          <w:b/>
          <w:bCs/>
          <w:color w:val="auto"/>
          <w:sz w:val="20"/>
          <w:szCs w:val="20"/>
        </w:rPr>
        <w:t>DECLARACIÓN</w:t>
      </w:r>
      <w:r w:rsidR="00457A90" w:rsidRPr="00F80382">
        <w:rPr>
          <w:rFonts w:ascii="Tahoma" w:hAnsi="Tahoma" w:cs="Tahoma"/>
          <w:b/>
          <w:bCs/>
          <w:color w:val="auto"/>
          <w:sz w:val="20"/>
          <w:szCs w:val="20"/>
        </w:rPr>
        <w:t xml:space="preserve"> DE DESIERTA DEL PROCESO DE </w:t>
      </w:r>
      <w:r w:rsidRPr="00F80382">
        <w:rPr>
          <w:rFonts w:ascii="Tahoma" w:hAnsi="Tahoma" w:cs="Tahoma"/>
          <w:b/>
          <w:bCs/>
          <w:color w:val="auto"/>
          <w:sz w:val="20"/>
          <w:szCs w:val="20"/>
        </w:rPr>
        <w:t>SELECCIÓN</w:t>
      </w:r>
      <w:r w:rsidR="00457A90" w:rsidRPr="00F80382">
        <w:rPr>
          <w:rFonts w:ascii="Tahoma" w:hAnsi="Tahoma" w:cs="Tahoma"/>
          <w:b/>
          <w:bCs/>
          <w:color w:val="auto"/>
          <w:sz w:val="20"/>
          <w:szCs w:val="20"/>
        </w:rPr>
        <w:t xml:space="preserve"> DE </w:t>
      </w:r>
      <w:r w:rsidRPr="00F80382">
        <w:rPr>
          <w:rFonts w:ascii="Tahoma" w:hAnsi="Tahoma" w:cs="Tahoma"/>
          <w:b/>
          <w:bCs/>
          <w:color w:val="auto"/>
          <w:sz w:val="20"/>
          <w:szCs w:val="20"/>
        </w:rPr>
        <w:t xml:space="preserve">INVITACIÓN </w:t>
      </w:r>
      <w:r w:rsidR="00457A90" w:rsidRPr="00F80382">
        <w:rPr>
          <w:rFonts w:ascii="Tahoma" w:hAnsi="Tahoma" w:cs="Tahoma"/>
          <w:b/>
          <w:bCs/>
          <w:color w:val="auto"/>
          <w:sz w:val="20"/>
          <w:szCs w:val="20"/>
        </w:rPr>
        <w:t>PUBLICA:</w:t>
      </w:r>
      <w:r w:rsidR="00457A90" w:rsidRPr="00F80382">
        <w:rPr>
          <w:rFonts w:ascii="Tahoma" w:hAnsi="Tahoma" w:cs="Tahoma"/>
          <w:color w:val="auto"/>
          <w:sz w:val="20"/>
          <w:szCs w:val="20"/>
        </w:rPr>
        <w:t xml:space="preserve"> La </w:t>
      </w:r>
      <w:r w:rsidRPr="00F80382">
        <w:rPr>
          <w:rFonts w:ascii="Tahoma" w:hAnsi="Tahoma" w:cs="Tahoma"/>
          <w:color w:val="auto"/>
          <w:sz w:val="20"/>
          <w:szCs w:val="20"/>
        </w:rPr>
        <w:t>declaración</w:t>
      </w:r>
      <w:r w:rsidR="00457A90" w:rsidRPr="00F80382">
        <w:rPr>
          <w:rFonts w:ascii="Tahoma" w:hAnsi="Tahoma" w:cs="Tahoma"/>
          <w:color w:val="auto"/>
          <w:sz w:val="20"/>
          <w:szCs w:val="20"/>
        </w:rPr>
        <w:t xml:space="preserve"> de desierta debe hacerse mediante Acto Administrativo de Gerencia, en el que se </w:t>
      </w:r>
      <w:r w:rsidRPr="00F80382">
        <w:rPr>
          <w:rFonts w:ascii="Tahoma" w:hAnsi="Tahoma" w:cs="Tahoma"/>
          <w:color w:val="auto"/>
          <w:sz w:val="20"/>
          <w:szCs w:val="20"/>
        </w:rPr>
        <w:t>señalarán</w:t>
      </w:r>
      <w:r w:rsidR="00457A90" w:rsidRPr="00F80382">
        <w:rPr>
          <w:rFonts w:ascii="Tahoma" w:hAnsi="Tahoma" w:cs="Tahoma"/>
          <w:color w:val="auto"/>
          <w:sz w:val="20"/>
          <w:szCs w:val="20"/>
        </w:rPr>
        <w:t xml:space="preserve"> en forma expresa y detallada las razones Regales que llevaron a lobar la </w:t>
      </w:r>
      <w:r w:rsidRPr="00F80382">
        <w:rPr>
          <w:rFonts w:ascii="Tahoma" w:hAnsi="Tahoma" w:cs="Tahoma"/>
          <w:color w:val="auto"/>
          <w:sz w:val="20"/>
          <w:szCs w:val="20"/>
        </w:rPr>
        <w:t>decisión</w:t>
      </w:r>
      <w:r w:rsidR="00457A90" w:rsidRPr="00F80382">
        <w:rPr>
          <w:rFonts w:ascii="Tahoma" w:hAnsi="Tahoma" w:cs="Tahoma"/>
          <w:color w:val="auto"/>
          <w:sz w:val="20"/>
          <w:szCs w:val="20"/>
        </w:rPr>
        <w:t>, que no pueden ser otras que el impedimento de escogencia objetiva del oferente por estas causas:</w:t>
      </w:r>
    </w:p>
    <w:p w14:paraId="0F65F596" w14:textId="77777777" w:rsidR="00457A90" w:rsidRPr="00F80382" w:rsidRDefault="00457A90" w:rsidP="00A02CB4">
      <w:pPr>
        <w:contextualSpacing/>
        <w:jc w:val="both"/>
        <w:rPr>
          <w:rFonts w:ascii="Tahoma" w:hAnsi="Tahoma" w:cs="Tahoma"/>
          <w:color w:val="auto"/>
          <w:sz w:val="20"/>
          <w:szCs w:val="20"/>
        </w:rPr>
      </w:pPr>
    </w:p>
    <w:p w14:paraId="1161FB57" w14:textId="269F4203" w:rsidR="006C2C08" w:rsidRPr="00F80382" w:rsidRDefault="006C2C08" w:rsidP="006C2C08">
      <w:pPr>
        <w:contextualSpacing/>
        <w:jc w:val="both"/>
        <w:rPr>
          <w:rFonts w:ascii="Tahoma" w:hAnsi="Tahoma" w:cs="Tahoma"/>
          <w:color w:val="auto"/>
          <w:sz w:val="20"/>
          <w:szCs w:val="20"/>
        </w:rPr>
      </w:pPr>
      <w:r w:rsidRPr="00F80382">
        <w:rPr>
          <w:rFonts w:ascii="Tahoma" w:hAnsi="Tahoma" w:cs="Tahoma"/>
          <w:color w:val="auto"/>
          <w:sz w:val="20"/>
          <w:szCs w:val="20"/>
        </w:rPr>
        <w:t>1. No definir claramente las condiciones de costo y calidad de los bienes, obras o servicios ofrecidos;</w:t>
      </w:r>
    </w:p>
    <w:p w14:paraId="76F40481" w14:textId="50EDC892" w:rsidR="006C2C08" w:rsidRPr="00F80382" w:rsidRDefault="006C2C08" w:rsidP="006C2C08">
      <w:pPr>
        <w:contextualSpacing/>
        <w:jc w:val="both"/>
        <w:rPr>
          <w:rFonts w:ascii="Tahoma" w:hAnsi="Tahoma" w:cs="Tahoma"/>
          <w:color w:val="auto"/>
          <w:sz w:val="20"/>
          <w:szCs w:val="20"/>
        </w:rPr>
      </w:pPr>
      <w:r w:rsidRPr="00F80382">
        <w:rPr>
          <w:rFonts w:ascii="Tahoma" w:hAnsi="Tahoma" w:cs="Tahoma"/>
          <w:color w:val="auto"/>
          <w:sz w:val="20"/>
          <w:szCs w:val="20"/>
        </w:rPr>
        <w:t>2. No contener reglas claras y completas que permitan la escogencia objetiva de los bienes y/o servicios a contratar;</w:t>
      </w:r>
    </w:p>
    <w:p w14:paraId="65C2B9C9" w14:textId="2CF38B4E" w:rsidR="006C2C08" w:rsidRPr="00F80382" w:rsidRDefault="006C2C08" w:rsidP="006C2C08">
      <w:pPr>
        <w:contextualSpacing/>
        <w:jc w:val="both"/>
        <w:rPr>
          <w:rFonts w:ascii="Tahoma" w:hAnsi="Tahoma" w:cs="Tahoma"/>
          <w:color w:val="auto"/>
          <w:sz w:val="20"/>
          <w:szCs w:val="20"/>
        </w:rPr>
      </w:pPr>
      <w:r w:rsidRPr="00F80382">
        <w:rPr>
          <w:rFonts w:ascii="Tahoma" w:hAnsi="Tahoma" w:cs="Tahoma"/>
          <w:color w:val="auto"/>
          <w:sz w:val="20"/>
          <w:szCs w:val="20"/>
        </w:rPr>
        <w:t>3 cuando la oferta induzca a error y que no permita la formulación de escogencia clara y concretas para la entidad.</w:t>
      </w:r>
    </w:p>
    <w:p w14:paraId="4AFA42B8" w14:textId="65791127" w:rsidR="006C2C08" w:rsidRPr="00F80382" w:rsidRDefault="006C2C08" w:rsidP="006C2C08">
      <w:pPr>
        <w:contextualSpacing/>
        <w:jc w:val="both"/>
        <w:rPr>
          <w:rFonts w:ascii="Tahoma" w:hAnsi="Tahoma" w:cs="Tahoma"/>
          <w:color w:val="auto"/>
          <w:sz w:val="20"/>
          <w:szCs w:val="20"/>
        </w:rPr>
      </w:pPr>
      <w:r w:rsidRPr="00F80382">
        <w:rPr>
          <w:rFonts w:ascii="Tahoma" w:hAnsi="Tahoma" w:cs="Tahoma"/>
          <w:color w:val="auto"/>
          <w:sz w:val="20"/>
          <w:szCs w:val="20"/>
        </w:rPr>
        <w:t>4. Cuando no se presente propuesta alguna o ninguna propuesta se ajuste a los requerimientos de la entidad, o cuando falte voluntad de participación.</w:t>
      </w:r>
    </w:p>
    <w:p w14:paraId="7DDE621C" w14:textId="7557B074" w:rsidR="006C2C08" w:rsidRPr="00F80382" w:rsidRDefault="006C2C08" w:rsidP="006C2C08">
      <w:pPr>
        <w:contextualSpacing/>
        <w:jc w:val="both"/>
        <w:rPr>
          <w:rFonts w:ascii="Tahoma" w:hAnsi="Tahoma" w:cs="Tahoma"/>
          <w:color w:val="auto"/>
          <w:sz w:val="20"/>
          <w:szCs w:val="20"/>
        </w:rPr>
      </w:pPr>
      <w:r w:rsidRPr="00F80382">
        <w:rPr>
          <w:rFonts w:ascii="Tahoma" w:hAnsi="Tahoma" w:cs="Tahoma"/>
          <w:color w:val="auto"/>
          <w:sz w:val="20"/>
          <w:szCs w:val="20"/>
        </w:rPr>
        <w:t>5. Cuando las propuestas sobrepasen el valor del presupuesto oficial</w:t>
      </w:r>
    </w:p>
    <w:p w14:paraId="26001126" w14:textId="77777777" w:rsidR="006C2C08" w:rsidRPr="00F80382" w:rsidRDefault="006C2C08" w:rsidP="006C2C08">
      <w:pPr>
        <w:contextualSpacing/>
        <w:jc w:val="both"/>
        <w:rPr>
          <w:rFonts w:ascii="Tahoma" w:hAnsi="Tahoma" w:cs="Tahoma"/>
          <w:color w:val="auto"/>
          <w:sz w:val="20"/>
          <w:szCs w:val="20"/>
        </w:rPr>
      </w:pPr>
    </w:p>
    <w:p w14:paraId="18CEB886" w14:textId="46FF101B" w:rsidR="006C2C08" w:rsidRPr="00F80382" w:rsidRDefault="006C2C08" w:rsidP="006C2C08">
      <w:pPr>
        <w:contextualSpacing/>
        <w:jc w:val="both"/>
        <w:rPr>
          <w:rFonts w:ascii="Tahoma" w:hAnsi="Tahoma" w:cs="Tahoma"/>
          <w:color w:val="auto"/>
          <w:sz w:val="20"/>
          <w:szCs w:val="20"/>
        </w:rPr>
      </w:pPr>
      <w:r w:rsidRPr="00F80382">
        <w:rPr>
          <w:rFonts w:ascii="Tahoma" w:hAnsi="Tahoma" w:cs="Tahoma"/>
          <w:b/>
          <w:color w:val="auto"/>
          <w:sz w:val="20"/>
          <w:szCs w:val="20"/>
        </w:rPr>
        <w:t>ARTÍCULO 2</w:t>
      </w:r>
      <w:r w:rsidR="00B04D81" w:rsidRPr="00F80382">
        <w:rPr>
          <w:rFonts w:ascii="Tahoma" w:hAnsi="Tahoma" w:cs="Tahoma"/>
          <w:b/>
          <w:color w:val="auto"/>
          <w:sz w:val="20"/>
          <w:szCs w:val="20"/>
        </w:rPr>
        <w:t>6</w:t>
      </w:r>
      <w:r w:rsidRPr="00F80382">
        <w:rPr>
          <w:rFonts w:ascii="Tahoma" w:hAnsi="Tahoma" w:cs="Tahoma"/>
          <w:b/>
          <w:color w:val="auto"/>
          <w:sz w:val="20"/>
          <w:szCs w:val="20"/>
        </w:rPr>
        <w:t xml:space="preserve">.- </w:t>
      </w:r>
      <w:r w:rsidRPr="00F80382">
        <w:rPr>
          <w:rFonts w:ascii="Tahoma" w:hAnsi="Tahoma" w:cs="Tahoma"/>
          <w:b/>
          <w:bCs/>
          <w:color w:val="auto"/>
          <w:sz w:val="20"/>
          <w:szCs w:val="20"/>
        </w:rPr>
        <w:t xml:space="preserve">ADJUDICACIÓN CON OFERENTE ÚNICO. </w:t>
      </w:r>
      <w:r w:rsidRPr="00F80382">
        <w:rPr>
          <w:rFonts w:ascii="Tahoma" w:hAnsi="Tahoma" w:cs="Tahoma"/>
          <w:color w:val="auto"/>
          <w:sz w:val="20"/>
          <w:szCs w:val="20"/>
        </w:rPr>
        <w:t>La adjudicación deberá recaer en el ofrecimiento más favorable a la entidad. La entidad podrá adjudicar el contrato cuando solo se haya presentado una única oferta y esta cumpla con los requisitos habilitantes exigidos, siempre que la oferta satisfaga los requerimientos contenidos en los pliegos de condiciones o invitación.</w:t>
      </w:r>
    </w:p>
    <w:p w14:paraId="4D89A4F3" w14:textId="77777777" w:rsidR="006C2C08" w:rsidRPr="00F80382" w:rsidRDefault="006C2C08" w:rsidP="006C2C08">
      <w:pPr>
        <w:contextualSpacing/>
        <w:jc w:val="both"/>
        <w:rPr>
          <w:rFonts w:ascii="Tahoma" w:hAnsi="Tahoma" w:cs="Tahoma"/>
          <w:color w:val="auto"/>
          <w:sz w:val="20"/>
          <w:szCs w:val="20"/>
        </w:rPr>
      </w:pPr>
    </w:p>
    <w:p w14:paraId="3489E7ED" w14:textId="6E15A196" w:rsidR="006C2C08" w:rsidRPr="00F80382" w:rsidRDefault="006C2C08" w:rsidP="006C2C08">
      <w:pPr>
        <w:contextualSpacing/>
        <w:jc w:val="both"/>
        <w:rPr>
          <w:rFonts w:ascii="Tahoma" w:hAnsi="Tahoma" w:cs="Tahoma"/>
          <w:color w:val="auto"/>
          <w:sz w:val="20"/>
          <w:szCs w:val="20"/>
        </w:rPr>
      </w:pPr>
      <w:r w:rsidRPr="00F80382">
        <w:rPr>
          <w:rFonts w:ascii="Tahoma" w:hAnsi="Tahoma" w:cs="Tahoma"/>
          <w:b/>
          <w:color w:val="auto"/>
          <w:sz w:val="20"/>
          <w:szCs w:val="20"/>
        </w:rPr>
        <w:t>ARTÍCULO 2</w:t>
      </w:r>
      <w:r w:rsidR="00B04D81" w:rsidRPr="00F80382">
        <w:rPr>
          <w:rFonts w:ascii="Tahoma" w:hAnsi="Tahoma" w:cs="Tahoma"/>
          <w:b/>
          <w:color w:val="auto"/>
          <w:sz w:val="20"/>
          <w:szCs w:val="20"/>
        </w:rPr>
        <w:t>7</w:t>
      </w:r>
      <w:r w:rsidRPr="00F80382">
        <w:rPr>
          <w:rFonts w:ascii="Tahoma" w:hAnsi="Tahoma" w:cs="Tahoma"/>
          <w:b/>
          <w:color w:val="auto"/>
          <w:sz w:val="20"/>
          <w:szCs w:val="20"/>
        </w:rPr>
        <w:t>.- ADJUDICACIÓN PARCIAL:</w:t>
      </w:r>
      <w:r w:rsidRPr="00F80382">
        <w:rPr>
          <w:rFonts w:ascii="Tahoma" w:hAnsi="Tahoma" w:cs="Tahoma"/>
          <w:color w:val="auto"/>
          <w:sz w:val="20"/>
          <w:szCs w:val="20"/>
        </w:rPr>
        <w:t xml:space="preserve"> El Hospital podrá adjudicar parcialmente, los bienes o servicios objeto de la convocatoria, siempre que se encuentre estipulado en los pliegos de condiciones, para lo cual se tendrá en cuenta la calidad y precio de los elementos a suministrar.</w:t>
      </w:r>
    </w:p>
    <w:p w14:paraId="29934D49" w14:textId="77777777" w:rsidR="006C2C08" w:rsidRPr="00F80382" w:rsidRDefault="006C2C08" w:rsidP="006C2C08">
      <w:pPr>
        <w:contextualSpacing/>
        <w:jc w:val="both"/>
        <w:rPr>
          <w:rFonts w:ascii="Tahoma" w:hAnsi="Tahoma" w:cs="Tahoma"/>
          <w:color w:val="auto"/>
          <w:sz w:val="20"/>
          <w:szCs w:val="20"/>
        </w:rPr>
      </w:pPr>
    </w:p>
    <w:p w14:paraId="6E91E3C3" w14:textId="41BA10EE" w:rsidR="006C2C08" w:rsidRPr="00F80382" w:rsidRDefault="006C2C08" w:rsidP="006C2C08">
      <w:pPr>
        <w:contextualSpacing/>
        <w:jc w:val="both"/>
        <w:rPr>
          <w:rFonts w:ascii="Tahoma" w:hAnsi="Tahoma" w:cs="Tahoma"/>
          <w:color w:val="auto"/>
          <w:sz w:val="20"/>
          <w:szCs w:val="20"/>
        </w:rPr>
      </w:pPr>
      <w:r w:rsidRPr="00F80382">
        <w:rPr>
          <w:rFonts w:ascii="Tahoma" w:hAnsi="Tahoma" w:cs="Tahoma"/>
          <w:b/>
          <w:color w:val="auto"/>
          <w:sz w:val="20"/>
          <w:szCs w:val="20"/>
        </w:rPr>
        <w:t>ARTÍCULO 2</w:t>
      </w:r>
      <w:r w:rsidR="00B04D81" w:rsidRPr="00F80382">
        <w:rPr>
          <w:rFonts w:ascii="Tahoma" w:hAnsi="Tahoma" w:cs="Tahoma"/>
          <w:b/>
          <w:color w:val="auto"/>
          <w:sz w:val="20"/>
          <w:szCs w:val="20"/>
        </w:rPr>
        <w:t>8</w:t>
      </w:r>
      <w:r w:rsidRPr="00F80382">
        <w:rPr>
          <w:rFonts w:ascii="Tahoma" w:hAnsi="Tahoma" w:cs="Tahoma"/>
          <w:b/>
          <w:color w:val="auto"/>
          <w:sz w:val="20"/>
          <w:szCs w:val="20"/>
        </w:rPr>
        <w:t xml:space="preserve">.- </w:t>
      </w:r>
      <w:r w:rsidRPr="00F80382">
        <w:rPr>
          <w:rFonts w:ascii="Tahoma" w:hAnsi="Tahoma" w:cs="Tahoma"/>
          <w:b/>
          <w:bCs/>
          <w:color w:val="auto"/>
          <w:sz w:val="20"/>
          <w:szCs w:val="20"/>
        </w:rPr>
        <w:t>CONTRATOS POR URGENCIA MANIFIESTA:</w:t>
      </w:r>
      <w:r w:rsidRPr="00F80382">
        <w:rPr>
          <w:rFonts w:ascii="Tahoma" w:hAnsi="Tahoma" w:cs="Tahoma"/>
          <w:color w:val="auto"/>
          <w:sz w:val="20"/>
          <w:szCs w:val="20"/>
        </w:rPr>
        <w:t xml:space="preserve"> Cuando se presenten situaciones excepcionales relacionadas con hechos de calamidad o constitutivos de fuerza mayor o caso fortuito o un desastre que demanden actuaciones inmediatas y, en general cuando se trate de situaciones que imposibiliten acudir a las modalidades de </w:t>
      </w:r>
      <w:r w:rsidR="007B2AA5" w:rsidRPr="00F80382">
        <w:rPr>
          <w:rFonts w:ascii="Tahoma" w:hAnsi="Tahoma" w:cs="Tahoma"/>
          <w:color w:val="auto"/>
          <w:sz w:val="20"/>
          <w:szCs w:val="20"/>
        </w:rPr>
        <w:t>Contratación</w:t>
      </w:r>
      <w:r w:rsidRPr="00F80382">
        <w:rPr>
          <w:rFonts w:ascii="Tahoma" w:hAnsi="Tahoma" w:cs="Tahoma"/>
          <w:color w:val="auto"/>
          <w:sz w:val="20"/>
          <w:szCs w:val="20"/>
        </w:rPr>
        <w:t xml:space="preserve"> o </w:t>
      </w:r>
      <w:r w:rsidR="007B2AA5" w:rsidRPr="00F80382">
        <w:rPr>
          <w:rFonts w:ascii="Tahoma" w:hAnsi="Tahoma" w:cs="Tahoma"/>
          <w:color w:val="auto"/>
          <w:sz w:val="20"/>
          <w:szCs w:val="20"/>
        </w:rPr>
        <w:t>invitación</w:t>
      </w:r>
      <w:r w:rsidRPr="00F80382">
        <w:rPr>
          <w:rFonts w:ascii="Tahoma" w:hAnsi="Tahoma" w:cs="Tahoma"/>
          <w:color w:val="auto"/>
          <w:sz w:val="20"/>
          <w:szCs w:val="20"/>
        </w:rPr>
        <w:t xml:space="preserve"> Publica previstas en el presente estatuto, se </w:t>
      </w:r>
      <w:r w:rsidR="007B2AA5" w:rsidRPr="00F80382">
        <w:rPr>
          <w:rFonts w:ascii="Tahoma" w:hAnsi="Tahoma" w:cs="Tahoma"/>
          <w:color w:val="auto"/>
          <w:sz w:val="20"/>
          <w:szCs w:val="20"/>
        </w:rPr>
        <w:t>procederá</w:t>
      </w:r>
      <w:r w:rsidRPr="00F80382">
        <w:rPr>
          <w:rFonts w:ascii="Tahoma" w:hAnsi="Tahoma" w:cs="Tahoma"/>
          <w:color w:val="auto"/>
          <w:sz w:val="20"/>
          <w:szCs w:val="20"/>
        </w:rPr>
        <w:t xml:space="preserve"> a contratar por el medio de la Urgencia Manifiesta.</w:t>
      </w:r>
    </w:p>
    <w:p w14:paraId="6DDBB0A4" w14:textId="77777777" w:rsidR="006C2C08" w:rsidRPr="00F80382" w:rsidRDefault="006C2C08" w:rsidP="006C2C08">
      <w:pPr>
        <w:contextualSpacing/>
        <w:jc w:val="both"/>
        <w:rPr>
          <w:rFonts w:ascii="Tahoma" w:hAnsi="Tahoma" w:cs="Tahoma"/>
          <w:color w:val="auto"/>
          <w:sz w:val="20"/>
          <w:szCs w:val="20"/>
        </w:rPr>
      </w:pPr>
    </w:p>
    <w:p w14:paraId="201466B6" w14:textId="148A32D2" w:rsidR="006C2C08" w:rsidRPr="00F80382" w:rsidRDefault="006C2C08" w:rsidP="006C2C08">
      <w:pPr>
        <w:contextualSpacing/>
        <w:jc w:val="both"/>
        <w:rPr>
          <w:rFonts w:ascii="Tahoma" w:hAnsi="Tahoma" w:cs="Tahoma"/>
          <w:color w:val="auto"/>
          <w:sz w:val="20"/>
          <w:szCs w:val="20"/>
        </w:rPr>
      </w:pPr>
      <w:r w:rsidRPr="00F80382">
        <w:rPr>
          <w:rFonts w:ascii="Tahoma" w:hAnsi="Tahoma" w:cs="Tahoma"/>
          <w:color w:val="auto"/>
          <w:sz w:val="20"/>
          <w:szCs w:val="20"/>
        </w:rPr>
        <w:t xml:space="preserve">La Urgencia Manifiesta se decreta, mediante Acto Administrativo Motivado por parte de la Gerencia y en todo caso el contrato </w:t>
      </w:r>
      <w:r w:rsidR="007B2AA5" w:rsidRPr="00F80382">
        <w:rPr>
          <w:rFonts w:ascii="Tahoma" w:hAnsi="Tahoma" w:cs="Tahoma"/>
          <w:color w:val="auto"/>
          <w:sz w:val="20"/>
          <w:szCs w:val="20"/>
        </w:rPr>
        <w:t>deberá</w:t>
      </w:r>
      <w:r w:rsidRPr="00F80382">
        <w:rPr>
          <w:rFonts w:ascii="Tahoma" w:hAnsi="Tahoma" w:cs="Tahoma"/>
          <w:color w:val="auto"/>
          <w:sz w:val="20"/>
          <w:szCs w:val="20"/>
        </w:rPr>
        <w:t xml:space="preserve"> someterse a control posterior y de </w:t>
      </w:r>
      <w:r w:rsidR="007B2AA5" w:rsidRPr="00F80382">
        <w:rPr>
          <w:rFonts w:ascii="Tahoma" w:hAnsi="Tahoma" w:cs="Tahoma"/>
          <w:color w:val="auto"/>
          <w:sz w:val="20"/>
          <w:szCs w:val="20"/>
        </w:rPr>
        <w:t>ejecución</w:t>
      </w:r>
      <w:r w:rsidRPr="00F80382">
        <w:rPr>
          <w:rFonts w:ascii="Tahoma" w:hAnsi="Tahoma" w:cs="Tahoma"/>
          <w:color w:val="auto"/>
          <w:sz w:val="20"/>
          <w:szCs w:val="20"/>
        </w:rPr>
        <w:t xml:space="preserve"> por parte de la Junta Directiva del Hospital y del ente fiscalizador competente.</w:t>
      </w:r>
    </w:p>
    <w:p w14:paraId="49B51395" w14:textId="77777777" w:rsidR="006C2C08" w:rsidRPr="00F80382" w:rsidRDefault="006C2C08" w:rsidP="006C2C08">
      <w:pPr>
        <w:contextualSpacing/>
        <w:jc w:val="both"/>
        <w:rPr>
          <w:rFonts w:ascii="Tahoma" w:hAnsi="Tahoma" w:cs="Tahoma"/>
          <w:color w:val="auto"/>
          <w:sz w:val="20"/>
          <w:szCs w:val="20"/>
        </w:rPr>
      </w:pPr>
    </w:p>
    <w:p w14:paraId="57733351" w14:textId="75F92BA9" w:rsidR="00457A90" w:rsidRPr="00F80382" w:rsidRDefault="006C2C08" w:rsidP="006C2C08">
      <w:pPr>
        <w:contextualSpacing/>
        <w:jc w:val="both"/>
        <w:rPr>
          <w:rFonts w:ascii="Tahoma" w:hAnsi="Tahoma" w:cs="Tahoma"/>
          <w:color w:val="auto"/>
          <w:sz w:val="20"/>
          <w:szCs w:val="20"/>
        </w:rPr>
      </w:pPr>
      <w:r w:rsidRPr="00F80382">
        <w:rPr>
          <w:rFonts w:ascii="Tahoma" w:hAnsi="Tahoma" w:cs="Tahoma"/>
          <w:color w:val="auto"/>
          <w:sz w:val="20"/>
          <w:szCs w:val="20"/>
        </w:rPr>
        <w:t xml:space="preserve">Para efectos del presente </w:t>
      </w:r>
      <w:r w:rsidR="007B2AA5" w:rsidRPr="00F80382">
        <w:rPr>
          <w:rFonts w:ascii="Tahoma" w:hAnsi="Tahoma" w:cs="Tahoma"/>
          <w:color w:val="auto"/>
          <w:sz w:val="20"/>
          <w:szCs w:val="20"/>
        </w:rPr>
        <w:t>artículo</w:t>
      </w:r>
      <w:r w:rsidRPr="00F80382">
        <w:rPr>
          <w:rFonts w:ascii="Tahoma" w:hAnsi="Tahoma" w:cs="Tahoma"/>
          <w:color w:val="auto"/>
          <w:sz w:val="20"/>
          <w:szCs w:val="20"/>
        </w:rPr>
        <w:t xml:space="preserve">, entiéndase por Urgencia Manifiesta, la </w:t>
      </w:r>
      <w:r w:rsidR="007B2AA5" w:rsidRPr="00F80382">
        <w:rPr>
          <w:rFonts w:ascii="Tahoma" w:hAnsi="Tahoma" w:cs="Tahoma"/>
          <w:color w:val="auto"/>
          <w:sz w:val="20"/>
          <w:szCs w:val="20"/>
        </w:rPr>
        <w:t>situación</w:t>
      </w:r>
      <w:r w:rsidRPr="00F80382">
        <w:rPr>
          <w:rFonts w:ascii="Tahoma" w:hAnsi="Tahoma" w:cs="Tahoma"/>
          <w:color w:val="auto"/>
          <w:sz w:val="20"/>
          <w:szCs w:val="20"/>
        </w:rPr>
        <w:t xml:space="preserve"> que puede decretar directamente cualquier autoridad administrativa, sin que medie </w:t>
      </w:r>
      <w:r w:rsidR="007B2AA5" w:rsidRPr="00F80382">
        <w:rPr>
          <w:rFonts w:ascii="Tahoma" w:hAnsi="Tahoma" w:cs="Tahoma"/>
          <w:color w:val="auto"/>
          <w:sz w:val="20"/>
          <w:szCs w:val="20"/>
        </w:rPr>
        <w:t>autorización</w:t>
      </w:r>
      <w:r w:rsidRPr="00F80382">
        <w:rPr>
          <w:rFonts w:ascii="Tahoma" w:hAnsi="Tahoma" w:cs="Tahoma"/>
          <w:color w:val="auto"/>
          <w:sz w:val="20"/>
          <w:szCs w:val="20"/>
        </w:rPr>
        <w:t xml:space="preserve"> previa, a través de Acto debidamente motivado. Que existe o se configura en los siguientes casos:</w:t>
      </w:r>
    </w:p>
    <w:p w14:paraId="765E9892" w14:textId="77777777" w:rsidR="00E24746" w:rsidRPr="00F80382" w:rsidRDefault="00E24746" w:rsidP="006C2C08">
      <w:pPr>
        <w:contextualSpacing/>
        <w:jc w:val="both"/>
        <w:rPr>
          <w:rFonts w:ascii="Tahoma" w:hAnsi="Tahoma" w:cs="Tahoma"/>
          <w:color w:val="auto"/>
          <w:sz w:val="20"/>
          <w:szCs w:val="20"/>
        </w:rPr>
      </w:pPr>
    </w:p>
    <w:p w14:paraId="5001C5E8" w14:textId="77777777" w:rsidR="007B2AA5" w:rsidRPr="00F80382" w:rsidRDefault="007B2AA5" w:rsidP="002B4ECF">
      <w:pPr>
        <w:pStyle w:val="Prrafodelista"/>
        <w:numPr>
          <w:ilvl w:val="1"/>
          <w:numId w:val="23"/>
        </w:numPr>
        <w:ind w:left="567"/>
        <w:contextualSpacing/>
        <w:jc w:val="both"/>
        <w:rPr>
          <w:rFonts w:ascii="Tahoma" w:hAnsi="Tahoma" w:cs="Tahoma"/>
          <w:sz w:val="20"/>
          <w:szCs w:val="20"/>
        </w:rPr>
      </w:pPr>
      <w:r w:rsidRPr="00F80382">
        <w:rPr>
          <w:rFonts w:ascii="Tahoma" w:hAnsi="Tahoma" w:cs="Tahoma"/>
          <w:sz w:val="20"/>
          <w:szCs w:val="20"/>
        </w:rPr>
        <w:lastRenderedPageBreak/>
        <w:t>Cuando la continuidad del servicio exija el suministro de bienes, o la prestación de servicios, o la ejecución de obras en el inmediato futuro.</w:t>
      </w:r>
    </w:p>
    <w:p w14:paraId="1DB3380F" w14:textId="65426DC4" w:rsidR="007B2AA5" w:rsidRPr="00F80382" w:rsidRDefault="007B2AA5" w:rsidP="002B4ECF">
      <w:pPr>
        <w:pStyle w:val="Prrafodelista"/>
        <w:numPr>
          <w:ilvl w:val="1"/>
          <w:numId w:val="23"/>
        </w:numPr>
        <w:ind w:left="567"/>
        <w:contextualSpacing/>
        <w:jc w:val="both"/>
        <w:rPr>
          <w:rFonts w:ascii="Tahoma" w:hAnsi="Tahoma" w:cs="Tahoma"/>
          <w:sz w:val="20"/>
          <w:szCs w:val="20"/>
        </w:rPr>
      </w:pPr>
      <w:r w:rsidRPr="00F80382">
        <w:rPr>
          <w:rFonts w:ascii="Tahoma" w:hAnsi="Tahoma" w:cs="Tahoma"/>
          <w:sz w:val="20"/>
          <w:szCs w:val="20"/>
        </w:rPr>
        <w:t>Cuando se presente situaciones relacionadas con los estados de excepción.</w:t>
      </w:r>
    </w:p>
    <w:p w14:paraId="7F7A575C" w14:textId="6234848F" w:rsidR="007B2AA5" w:rsidRPr="00F80382" w:rsidRDefault="007B2AA5" w:rsidP="002B4ECF">
      <w:pPr>
        <w:pStyle w:val="Prrafodelista"/>
        <w:numPr>
          <w:ilvl w:val="1"/>
          <w:numId w:val="23"/>
        </w:numPr>
        <w:ind w:left="567"/>
        <w:contextualSpacing/>
        <w:jc w:val="both"/>
        <w:rPr>
          <w:rFonts w:ascii="Tahoma" w:hAnsi="Tahoma" w:cs="Tahoma"/>
          <w:sz w:val="20"/>
          <w:szCs w:val="20"/>
        </w:rPr>
      </w:pPr>
      <w:r w:rsidRPr="00F80382">
        <w:rPr>
          <w:rFonts w:ascii="Tahoma" w:hAnsi="Tahoma" w:cs="Tahoma"/>
          <w:sz w:val="20"/>
          <w:szCs w:val="20"/>
        </w:rPr>
        <w:t>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 concurso públicos.</w:t>
      </w:r>
    </w:p>
    <w:p w14:paraId="1376624E" w14:textId="77777777" w:rsidR="007B2AA5" w:rsidRPr="00F80382" w:rsidRDefault="007B2AA5" w:rsidP="007B2AA5">
      <w:pPr>
        <w:contextualSpacing/>
        <w:jc w:val="both"/>
        <w:rPr>
          <w:rFonts w:ascii="Tahoma" w:hAnsi="Tahoma" w:cs="Tahoma"/>
          <w:color w:val="auto"/>
          <w:sz w:val="20"/>
          <w:szCs w:val="20"/>
        </w:rPr>
      </w:pPr>
    </w:p>
    <w:p w14:paraId="17D123C2" w14:textId="77777777" w:rsidR="002B4ECF" w:rsidRPr="00F80382" w:rsidRDefault="002B4ECF" w:rsidP="007B2AA5">
      <w:pPr>
        <w:contextualSpacing/>
        <w:jc w:val="center"/>
        <w:rPr>
          <w:rFonts w:ascii="Tahoma" w:hAnsi="Tahoma" w:cs="Tahoma"/>
          <w:b/>
          <w:bCs/>
          <w:color w:val="auto"/>
          <w:sz w:val="20"/>
          <w:szCs w:val="20"/>
        </w:rPr>
      </w:pPr>
    </w:p>
    <w:p w14:paraId="3FA603CE" w14:textId="724B432A" w:rsidR="007B2AA5" w:rsidRPr="00F80382" w:rsidRDefault="007B2AA5" w:rsidP="007B2AA5">
      <w:pPr>
        <w:contextualSpacing/>
        <w:jc w:val="center"/>
        <w:rPr>
          <w:rFonts w:ascii="Tahoma" w:hAnsi="Tahoma" w:cs="Tahoma"/>
          <w:b/>
          <w:bCs/>
          <w:color w:val="auto"/>
          <w:sz w:val="20"/>
          <w:szCs w:val="20"/>
        </w:rPr>
      </w:pPr>
      <w:r w:rsidRPr="00F80382">
        <w:rPr>
          <w:rFonts w:ascii="Tahoma" w:hAnsi="Tahoma" w:cs="Tahoma"/>
          <w:b/>
          <w:bCs/>
          <w:color w:val="auto"/>
          <w:sz w:val="20"/>
          <w:szCs w:val="20"/>
        </w:rPr>
        <w:t>CAPITULO VI</w:t>
      </w:r>
    </w:p>
    <w:p w14:paraId="6D6B2402" w14:textId="48AD994B" w:rsidR="00457A90" w:rsidRPr="00F80382" w:rsidRDefault="007B2AA5" w:rsidP="007B2AA5">
      <w:pPr>
        <w:contextualSpacing/>
        <w:jc w:val="center"/>
        <w:rPr>
          <w:rFonts w:ascii="Tahoma" w:hAnsi="Tahoma" w:cs="Tahoma"/>
          <w:b/>
          <w:bCs/>
          <w:color w:val="auto"/>
          <w:sz w:val="20"/>
          <w:szCs w:val="20"/>
        </w:rPr>
      </w:pPr>
      <w:r w:rsidRPr="00F80382">
        <w:rPr>
          <w:rFonts w:ascii="Tahoma" w:hAnsi="Tahoma" w:cs="Tahoma"/>
          <w:b/>
          <w:bCs/>
          <w:color w:val="auto"/>
          <w:sz w:val="20"/>
          <w:szCs w:val="20"/>
        </w:rPr>
        <w:t xml:space="preserve">DEL PERFECCIONAMIENTO Y </w:t>
      </w:r>
      <w:r w:rsidR="005D765E" w:rsidRPr="00F80382">
        <w:rPr>
          <w:rFonts w:ascii="Tahoma" w:hAnsi="Tahoma" w:cs="Tahoma"/>
          <w:b/>
          <w:bCs/>
          <w:color w:val="auto"/>
          <w:sz w:val="20"/>
          <w:szCs w:val="20"/>
        </w:rPr>
        <w:t>EJECUCIÓN</w:t>
      </w:r>
      <w:r w:rsidRPr="00F80382">
        <w:rPr>
          <w:rFonts w:ascii="Tahoma" w:hAnsi="Tahoma" w:cs="Tahoma"/>
          <w:b/>
          <w:bCs/>
          <w:color w:val="auto"/>
          <w:sz w:val="20"/>
          <w:szCs w:val="20"/>
        </w:rPr>
        <w:t xml:space="preserve"> DE LOS CONTRATOS</w:t>
      </w:r>
    </w:p>
    <w:p w14:paraId="45796DCC" w14:textId="77777777" w:rsidR="00457A90" w:rsidRPr="00F80382" w:rsidRDefault="00457A90" w:rsidP="00A02CB4">
      <w:pPr>
        <w:contextualSpacing/>
        <w:jc w:val="both"/>
        <w:rPr>
          <w:rFonts w:ascii="Tahoma" w:hAnsi="Tahoma" w:cs="Tahoma"/>
          <w:color w:val="auto"/>
          <w:sz w:val="20"/>
          <w:szCs w:val="20"/>
        </w:rPr>
      </w:pPr>
    </w:p>
    <w:p w14:paraId="6F63DE8F" w14:textId="77777777" w:rsidR="00457A90" w:rsidRPr="00F80382" w:rsidRDefault="00457A90" w:rsidP="00A02CB4">
      <w:pPr>
        <w:contextualSpacing/>
        <w:jc w:val="both"/>
        <w:rPr>
          <w:rFonts w:ascii="Tahoma" w:hAnsi="Tahoma" w:cs="Tahoma"/>
          <w:color w:val="auto"/>
          <w:sz w:val="20"/>
          <w:szCs w:val="20"/>
        </w:rPr>
      </w:pPr>
    </w:p>
    <w:p w14:paraId="590A91A9" w14:textId="5986D79F" w:rsidR="00BD7AE3" w:rsidRPr="00F80382" w:rsidRDefault="007B2AA5" w:rsidP="00BD7AE3">
      <w:pPr>
        <w:contextualSpacing/>
        <w:jc w:val="both"/>
        <w:rPr>
          <w:rFonts w:ascii="Tahoma" w:hAnsi="Tahoma" w:cs="Tahoma"/>
          <w:color w:val="auto"/>
          <w:sz w:val="20"/>
          <w:szCs w:val="20"/>
        </w:rPr>
      </w:pPr>
      <w:r w:rsidRPr="00F80382">
        <w:rPr>
          <w:rFonts w:ascii="Tahoma" w:hAnsi="Tahoma" w:cs="Tahoma"/>
          <w:b/>
          <w:color w:val="auto"/>
          <w:sz w:val="20"/>
          <w:szCs w:val="20"/>
        </w:rPr>
        <w:t>ARTÍCULO 2</w:t>
      </w:r>
      <w:r w:rsidR="00B04D81" w:rsidRPr="00F80382">
        <w:rPr>
          <w:rFonts w:ascii="Tahoma" w:hAnsi="Tahoma" w:cs="Tahoma"/>
          <w:b/>
          <w:color w:val="auto"/>
          <w:sz w:val="20"/>
          <w:szCs w:val="20"/>
        </w:rPr>
        <w:t>9</w:t>
      </w:r>
      <w:r w:rsidRPr="00F80382">
        <w:rPr>
          <w:rFonts w:ascii="Tahoma" w:hAnsi="Tahoma" w:cs="Tahoma"/>
          <w:b/>
          <w:color w:val="auto"/>
          <w:sz w:val="20"/>
          <w:szCs w:val="20"/>
        </w:rPr>
        <w:t>.-</w:t>
      </w:r>
      <w:r w:rsidR="00BD7AE3" w:rsidRPr="00F80382">
        <w:rPr>
          <w:rFonts w:ascii="Tahoma" w:hAnsi="Tahoma" w:cs="Tahoma"/>
          <w:b/>
          <w:color w:val="auto"/>
          <w:sz w:val="20"/>
          <w:szCs w:val="20"/>
        </w:rPr>
        <w:t xml:space="preserve"> FASE DE </w:t>
      </w:r>
      <w:r w:rsidR="00A02CB4" w:rsidRPr="00F80382">
        <w:rPr>
          <w:rFonts w:ascii="Tahoma" w:hAnsi="Tahoma" w:cs="Tahoma"/>
          <w:b/>
          <w:color w:val="auto"/>
          <w:sz w:val="20"/>
          <w:szCs w:val="20"/>
        </w:rPr>
        <w:t>CONTRATACIÓN</w:t>
      </w:r>
      <w:r w:rsidR="00BD7AE3" w:rsidRPr="00F80382">
        <w:rPr>
          <w:rFonts w:ascii="Tahoma" w:hAnsi="Tahoma" w:cs="Tahoma"/>
          <w:b/>
          <w:color w:val="auto"/>
          <w:sz w:val="20"/>
          <w:szCs w:val="20"/>
        </w:rPr>
        <w:t xml:space="preserve"> DENTRO DE LA ACTIVIDAD CONTRACTUAL: </w:t>
      </w:r>
      <w:r w:rsidR="00BD7AE3" w:rsidRPr="00F80382">
        <w:rPr>
          <w:rFonts w:ascii="Tahoma" w:hAnsi="Tahoma" w:cs="Tahoma"/>
          <w:color w:val="auto"/>
          <w:sz w:val="20"/>
          <w:szCs w:val="20"/>
        </w:rPr>
        <w:t>Corresponde al periodo comprendido entre la suscripción del contrato y la publicación en el SECOP</w:t>
      </w:r>
      <w:r w:rsidR="00316C42" w:rsidRPr="00F80382">
        <w:rPr>
          <w:rFonts w:ascii="Tahoma" w:hAnsi="Tahoma" w:cs="Tahoma"/>
          <w:color w:val="auto"/>
          <w:sz w:val="20"/>
          <w:szCs w:val="20"/>
        </w:rPr>
        <w:t xml:space="preserve"> II</w:t>
      </w:r>
      <w:r w:rsidR="00BD7AE3" w:rsidRPr="00F80382">
        <w:rPr>
          <w:rFonts w:ascii="Tahoma" w:hAnsi="Tahoma" w:cs="Tahoma"/>
          <w:color w:val="auto"/>
          <w:sz w:val="20"/>
          <w:szCs w:val="20"/>
        </w:rPr>
        <w:t>, pasando por la obtención del registro presupuestal y la aprobación de garantías.</w:t>
      </w:r>
    </w:p>
    <w:p w14:paraId="0582E9BF" w14:textId="77777777" w:rsidR="00BD7AE3" w:rsidRPr="00F80382" w:rsidRDefault="00BD7AE3" w:rsidP="00BD7AE3">
      <w:pPr>
        <w:contextualSpacing/>
        <w:jc w:val="both"/>
        <w:rPr>
          <w:rFonts w:ascii="Tahoma" w:hAnsi="Tahoma" w:cs="Tahoma"/>
          <w:b/>
          <w:color w:val="auto"/>
          <w:sz w:val="20"/>
          <w:szCs w:val="20"/>
        </w:rPr>
      </w:pPr>
    </w:p>
    <w:p w14:paraId="0A4E06B4" w14:textId="65235528" w:rsidR="00BD7AE3" w:rsidRPr="00F80382" w:rsidRDefault="00BD7AE3" w:rsidP="00BD7AE3">
      <w:pPr>
        <w:contextualSpacing/>
        <w:jc w:val="both"/>
        <w:rPr>
          <w:rFonts w:ascii="Tahoma" w:hAnsi="Tahoma" w:cs="Tahoma"/>
          <w:color w:val="auto"/>
          <w:sz w:val="20"/>
          <w:szCs w:val="20"/>
        </w:rPr>
      </w:pPr>
      <w:r w:rsidRPr="00F80382">
        <w:rPr>
          <w:rFonts w:ascii="Tahoma" w:hAnsi="Tahoma" w:cs="Tahoma"/>
          <w:b/>
          <w:color w:val="auto"/>
          <w:sz w:val="20"/>
          <w:szCs w:val="20"/>
        </w:rPr>
        <w:t xml:space="preserve">ARTÍCULO </w:t>
      </w:r>
      <w:r w:rsidR="00B04D81" w:rsidRPr="00F80382">
        <w:rPr>
          <w:rFonts w:ascii="Tahoma" w:hAnsi="Tahoma" w:cs="Tahoma"/>
          <w:b/>
          <w:color w:val="auto"/>
          <w:sz w:val="20"/>
          <w:szCs w:val="20"/>
        </w:rPr>
        <w:t>30</w:t>
      </w:r>
      <w:r w:rsidRPr="00F80382">
        <w:rPr>
          <w:rFonts w:ascii="Tahoma" w:hAnsi="Tahoma" w:cs="Tahoma"/>
          <w:b/>
          <w:color w:val="auto"/>
          <w:sz w:val="20"/>
          <w:szCs w:val="20"/>
        </w:rPr>
        <w:t xml:space="preserve">.- PERFECCIONAMIENTO DEL CONTRATO. </w:t>
      </w:r>
      <w:r w:rsidRPr="00F80382">
        <w:rPr>
          <w:rFonts w:ascii="Tahoma" w:hAnsi="Tahoma" w:cs="Tahoma"/>
          <w:color w:val="auto"/>
          <w:sz w:val="20"/>
          <w:szCs w:val="20"/>
        </w:rPr>
        <w:t xml:space="preserve">El contrato se perfecciona cuando se logra acuerdo de voluntades sobre el objeto y la contraprestación y este se eleve a escrito. </w:t>
      </w:r>
    </w:p>
    <w:p w14:paraId="6E63D159" w14:textId="77777777" w:rsidR="00BD7AE3" w:rsidRPr="00F80382" w:rsidRDefault="00BD7AE3" w:rsidP="00BD7AE3">
      <w:pPr>
        <w:contextualSpacing/>
        <w:jc w:val="both"/>
        <w:rPr>
          <w:rFonts w:ascii="Tahoma" w:hAnsi="Tahoma" w:cs="Tahoma"/>
          <w:color w:val="auto"/>
          <w:sz w:val="20"/>
          <w:szCs w:val="20"/>
        </w:rPr>
      </w:pPr>
    </w:p>
    <w:p w14:paraId="066338C0" w14:textId="5CC14A70" w:rsidR="00BD7AE3" w:rsidRPr="00F80382" w:rsidRDefault="00BD7AE3" w:rsidP="00BD7AE3">
      <w:pPr>
        <w:contextualSpacing/>
        <w:jc w:val="both"/>
        <w:rPr>
          <w:rFonts w:ascii="Tahoma" w:hAnsi="Tahoma" w:cs="Tahoma"/>
          <w:color w:val="auto"/>
          <w:sz w:val="20"/>
          <w:szCs w:val="20"/>
        </w:rPr>
      </w:pPr>
      <w:r w:rsidRPr="00F80382">
        <w:rPr>
          <w:rFonts w:ascii="Tahoma" w:hAnsi="Tahoma" w:cs="Tahoma"/>
          <w:b/>
          <w:color w:val="auto"/>
          <w:sz w:val="20"/>
          <w:szCs w:val="20"/>
        </w:rPr>
        <w:t xml:space="preserve">ARTÍCULO </w:t>
      </w:r>
      <w:r w:rsidR="00B04D81" w:rsidRPr="00F80382">
        <w:rPr>
          <w:rFonts w:ascii="Tahoma" w:hAnsi="Tahoma" w:cs="Tahoma"/>
          <w:b/>
          <w:color w:val="auto"/>
          <w:sz w:val="20"/>
          <w:szCs w:val="20"/>
        </w:rPr>
        <w:t>31</w:t>
      </w:r>
      <w:r w:rsidRPr="00F80382">
        <w:rPr>
          <w:rFonts w:ascii="Tahoma" w:hAnsi="Tahoma" w:cs="Tahoma"/>
          <w:b/>
          <w:color w:val="auto"/>
          <w:sz w:val="20"/>
          <w:szCs w:val="20"/>
        </w:rPr>
        <w:t xml:space="preserve">.- EXPEDICIÓN DEL REGISTRO PRESUPUESTAL. </w:t>
      </w:r>
      <w:r w:rsidRPr="00F80382">
        <w:rPr>
          <w:rFonts w:ascii="Tahoma" w:hAnsi="Tahoma" w:cs="Tahoma"/>
          <w:color w:val="auto"/>
          <w:sz w:val="20"/>
          <w:szCs w:val="20"/>
        </w:rPr>
        <w:t xml:space="preserve">Con la firma del ordenador del Gasto y el contratista se solicitar el correspondiente registro presupuestal y se le entregará al contratista copia del contrato para la expedición de garantías si hay lugar a ello. </w:t>
      </w:r>
    </w:p>
    <w:p w14:paraId="721D69A1" w14:textId="77777777" w:rsidR="00A02CB4" w:rsidRPr="00F80382" w:rsidRDefault="00A02CB4" w:rsidP="00BD7AE3">
      <w:pPr>
        <w:contextualSpacing/>
        <w:jc w:val="both"/>
        <w:rPr>
          <w:rFonts w:ascii="Tahoma" w:hAnsi="Tahoma" w:cs="Tahoma"/>
          <w:color w:val="auto"/>
          <w:sz w:val="20"/>
          <w:szCs w:val="20"/>
        </w:rPr>
      </w:pPr>
    </w:p>
    <w:p w14:paraId="2784C324" w14:textId="1F1D7EC7" w:rsidR="00BD7AE3" w:rsidRPr="00F80382" w:rsidRDefault="00BD7AE3" w:rsidP="00BD7AE3">
      <w:pPr>
        <w:contextualSpacing/>
        <w:jc w:val="both"/>
        <w:rPr>
          <w:rFonts w:ascii="Tahoma" w:hAnsi="Tahoma" w:cs="Tahoma"/>
          <w:color w:val="auto"/>
          <w:sz w:val="20"/>
          <w:szCs w:val="20"/>
        </w:rPr>
      </w:pPr>
      <w:r w:rsidRPr="00F80382">
        <w:rPr>
          <w:rFonts w:ascii="Tahoma" w:hAnsi="Tahoma" w:cs="Tahoma"/>
          <w:color w:val="auto"/>
          <w:sz w:val="20"/>
          <w:szCs w:val="20"/>
        </w:rPr>
        <w:t>Una vez perfeccionado el contrato por las partes se procederá a su publicación en el SECOP.</w:t>
      </w:r>
    </w:p>
    <w:p w14:paraId="2B3F080F" w14:textId="77777777" w:rsidR="00BD7AE3" w:rsidRPr="00F80382" w:rsidRDefault="00BD7AE3" w:rsidP="00BD7AE3">
      <w:pPr>
        <w:contextualSpacing/>
        <w:jc w:val="both"/>
        <w:rPr>
          <w:rFonts w:ascii="Tahoma" w:hAnsi="Tahoma" w:cs="Tahoma"/>
          <w:b/>
          <w:color w:val="auto"/>
          <w:sz w:val="20"/>
          <w:szCs w:val="20"/>
        </w:rPr>
      </w:pPr>
    </w:p>
    <w:p w14:paraId="2A134BAE" w14:textId="0B651D0A" w:rsidR="00BD7AE3" w:rsidRPr="00F80382" w:rsidRDefault="00BD7AE3" w:rsidP="00BD7AE3">
      <w:pPr>
        <w:contextualSpacing/>
        <w:jc w:val="both"/>
        <w:rPr>
          <w:rFonts w:ascii="Tahoma" w:hAnsi="Tahoma" w:cs="Tahoma"/>
          <w:b/>
          <w:color w:val="auto"/>
          <w:sz w:val="20"/>
          <w:szCs w:val="20"/>
        </w:rPr>
      </w:pPr>
      <w:r w:rsidRPr="00F80382">
        <w:rPr>
          <w:rFonts w:ascii="Tahoma" w:hAnsi="Tahoma" w:cs="Tahoma"/>
          <w:b/>
          <w:color w:val="auto"/>
          <w:sz w:val="20"/>
          <w:szCs w:val="20"/>
        </w:rPr>
        <w:t xml:space="preserve">ARTÍCULO </w:t>
      </w:r>
      <w:r w:rsidR="007B2AA5" w:rsidRPr="00F80382">
        <w:rPr>
          <w:rFonts w:ascii="Tahoma" w:hAnsi="Tahoma" w:cs="Tahoma"/>
          <w:b/>
          <w:color w:val="auto"/>
          <w:sz w:val="20"/>
          <w:szCs w:val="20"/>
        </w:rPr>
        <w:t>3</w:t>
      </w:r>
      <w:r w:rsidR="00B04D81" w:rsidRPr="00F80382">
        <w:rPr>
          <w:rFonts w:ascii="Tahoma" w:hAnsi="Tahoma" w:cs="Tahoma"/>
          <w:b/>
          <w:color w:val="auto"/>
          <w:sz w:val="20"/>
          <w:szCs w:val="20"/>
        </w:rPr>
        <w:t>2</w:t>
      </w:r>
      <w:r w:rsidRPr="00F80382">
        <w:rPr>
          <w:rFonts w:ascii="Tahoma" w:hAnsi="Tahoma" w:cs="Tahoma"/>
          <w:b/>
          <w:color w:val="auto"/>
          <w:sz w:val="20"/>
          <w:szCs w:val="20"/>
        </w:rPr>
        <w:t xml:space="preserve">.- FASE DE EJECUCIÓN Y CONTROL DENTRO DE LA ACTIVIDAD CONTRACTUAL: </w:t>
      </w:r>
      <w:r w:rsidRPr="00F80382">
        <w:rPr>
          <w:rFonts w:ascii="Tahoma" w:hAnsi="Tahoma" w:cs="Tahoma"/>
          <w:color w:val="auto"/>
          <w:sz w:val="20"/>
          <w:szCs w:val="20"/>
        </w:rPr>
        <w:t>Comprende al periodo comprendido entre la legalización del contrato hasta su liquidación.</w:t>
      </w:r>
    </w:p>
    <w:p w14:paraId="414B1D4A" w14:textId="77777777" w:rsidR="00BD7AE3" w:rsidRPr="00F80382" w:rsidRDefault="00BD7AE3" w:rsidP="00BD7AE3">
      <w:pPr>
        <w:contextualSpacing/>
        <w:jc w:val="both"/>
        <w:rPr>
          <w:rFonts w:ascii="Tahoma" w:hAnsi="Tahoma" w:cs="Tahoma"/>
          <w:b/>
          <w:color w:val="auto"/>
          <w:sz w:val="20"/>
          <w:szCs w:val="20"/>
        </w:rPr>
      </w:pPr>
    </w:p>
    <w:p w14:paraId="79AF79DE" w14:textId="47D4819E" w:rsidR="00BD7AE3" w:rsidRPr="00F80382" w:rsidRDefault="00BD7AE3" w:rsidP="00BD7AE3">
      <w:pPr>
        <w:contextualSpacing/>
        <w:jc w:val="both"/>
        <w:rPr>
          <w:rFonts w:ascii="Tahoma" w:hAnsi="Tahoma" w:cs="Tahoma"/>
          <w:color w:val="auto"/>
          <w:sz w:val="20"/>
          <w:szCs w:val="20"/>
        </w:rPr>
      </w:pPr>
      <w:r w:rsidRPr="00F80382">
        <w:rPr>
          <w:rFonts w:ascii="Tahoma" w:hAnsi="Tahoma" w:cs="Tahoma"/>
          <w:b/>
          <w:color w:val="auto"/>
          <w:sz w:val="20"/>
          <w:szCs w:val="20"/>
        </w:rPr>
        <w:t xml:space="preserve">ARTÍCULO </w:t>
      </w:r>
      <w:r w:rsidR="007B2AA5" w:rsidRPr="00F80382">
        <w:rPr>
          <w:rFonts w:ascii="Tahoma" w:hAnsi="Tahoma" w:cs="Tahoma"/>
          <w:b/>
          <w:color w:val="auto"/>
          <w:sz w:val="20"/>
          <w:szCs w:val="20"/>
        </w:rPr>
        <w:t>3</w:t>
      </w:r>
      <w:r w:rsidR="00B04D81" w:rsidRPr="00F80382">
        <w:rPr>
          <w:rFonts w:ascii="Tahoma" w:hAnsi="Tahoma" w:cs="Tahoma"/>
          <w:b/>
          <w:color w:val="auto"/>
          <w:sz w:val="20"/>
          <w:szCs w:val="20"/>
        </w:rPr>
        <w:t>3</w:t>
      </w:r>
      <w:r w:rsidRPr="00F80382">
        <w:rPr>
          <w:rFonts w:ascii="Tahoma" w:hAnsi="Tahoma" w:cs="Tahoma"/>
          <w:b/>
          <w:color w:val="auto"/>
          <w:sz w:val="20"/>
          <w:szCs w:val="20"/>
        </w:rPr>
        <w:t xml:space="preserve">.- DESIGNACIÓN DE LA SUPERVISIÓN. </w:t>
      </w:r>
      <w:r w:rsidRPr="00F80382">
        <w:rPr>
          <w:rFonts w:ascii="Tahoma" w:hAnsi="Tahoma" w:cs="Tahoma"/>
          <w:color w:val="auto"/>
          <w:sz w:val="20"/>
          <w:szCs w:val="20"/>
        </w:rPr>
        <w:t>El Representante legal procederá a designar la persona responsable que se encargada de las labores de supervisión en el estudio de conveniencia y oportunidad.</w:t>
      </w:r>
    </w:p>
    <w:p w14:paraId="5BE33F9E" w14:textId="77777777" w:rsidR="00BD7AE3" w:rsidRPr="00F80382" w:rsidRDefault="00BD7AE3" w:rsidP="00BD7AE3">
      <w:pPr>
        <w:contextualSpacing/>
        <w:jc w:val="both"/>
        <w:rPr>
          <w:rFonts w:ascii="Tahoma" w:hAnsi="Tahoma" w:cs="Tahoma"/>
          <w:color w:val="auto"/>
          <w:sz w:val="20"/>
          <w:szCs w:val="20"/>
        </w:rPr>
      </w:pPr>
    </w:p>
    <w:p w14:paraId="380C87E9" w14:textId="6C783E73" w:rsidR="00BD7AE3" w:rsidRPr="00F80382" w:rsidRDefault="00BD7AE3" w:rsidP="00BD7AE3">
      <w:pPr>
        <w:contextualSpacing/>
        <w:jc w:val="both"/>
        <w:rPr>
          <w:rFonts w:ascii="Tahoma" w:hAnsi="Tahoma" w:cs="Tahoma"/>
          <w:color w:val="auto"/>
          <w:sz w:val="20"/>
          <w:szCs w:val="20"/>
        </w:rPr>
      </w:pPr>
      <w:r w:rsidRPr="00F80382">
        <w:rPr>
          <w:rFonts w:ascii="Tahoma" w:hAnsi="Tahoma" w:cs="Tahoma"/>
          <w:b/>
          <w:color w:val="auto"/>
          <w:sz w:val="20"/>
          <w:szCs w:val="20"/>
        </w:rPr>
        <w:t xml:space="preserve">ARTICULO </w:t>
      </w:r>
      <w:r w:rsidR="007B2AA5" w:rsidRPr="00F80382">
        <w:rPr>
          <w:rFonts w:ascii="Tahoma" w:hAnsi="Tahoma" w:cs="Tahoma"/>
          <w:b/>
          <w:color w:val="auto"/>
          <w:sz w:val="20"/>
          <w:szCs w:val="20"/>
        </w:rPr>
        <w:t>3</w:t>
      </w:r>
      <w:r w:rsidR="00B04D81" w:rsidRPr="00F80382">
        <w:rPr>
          <w:rFonts w:ascii="Tahoma" w:hAnsi="Tahoma" w:cs="Tahoma"/>
          <w:b/>
          <w:color w:val="auto"/>
          <w:sz w:val="20"/>
          <w:szCs w:val="20"/>
        </w:rPr>
        <w:t>4</w:t>
      </w:r>
      <w:r w:rsidRPr="00F80382">
        <w:rPr>
          <w:rFonts w:ascii="Tahoma" w:hAnsi="Tahoma" w:cs="Tahoma"/>
          <w:b/>
          <w:color w:val="auto"/>
          <w:sz w:val="20"/>
          <w:szCs w:val="20"/>
        </w:rPr>
        <w:t xml:space="preserve">.- SUSCRIPCIÓN DEL ACTA DE INICIO. </w:t>
      </w:r>
      <w:r w:rsidRPr="00F80382">
        <w:rPr>
          <w:rFonts w:ascii="Tahoma" w:hAnsi="Tahoma" w:cs="Tahoma"/>
          <w:color w:val="auto"/>
          <w:sz w:val="20"/>
          <w:szCs w:val="20"/>
        </w:rPr>
        <w:t>El supervisor y el contratista suscribirán el acta de inicio del contrato en el formato establecido para tal fin.</w:t>
      </w:r>
    </w:p>
    <w:p w14:paraId="37CD6017" w14:textId="77777777" w:rsidR="005D765E" w:rsidRPr="00F80382" w:rsidRDefault="005D765E" w:rsidP="00BD7AE3">
      <w:pPr>
        <w:contextualSpacing/>
        <w:jc w:val="both"/>
        <w:rPr>
          <w:rFonts w:ascii="Tahoma" w:hAnsi="Tahoma" w:cs="Tahoma"/>
          <w:color w:val="auto"/>
          <w:sz w:val="20"/>
          <w:szCs w:val="20"/>
        </w:rPr>
      </w:pPr>
    </w:p>
    <w:p w14:paraId="13B35930" w14:textId="00F3FE4A" w:rsidR="005D765E" w:rsidRPr="00F80382" w:rsidRDefault="00CE7DDB" w:rsidP="005D765E">
      <w:pPr>
        <w:contextualSpacing/>
        <w:jc w:val="both"/>
        <w:rPr>
          <w:rFonts w:ascii="Tahoma" w:hAnsi="Tahoma" w:cs="Tahoma"/>
          <w:color w:val="auto"/>
          <w:sz w:val="20"/>
          <w:szCs w:val="20"/>
        </w:rPr>
      </w:pPr>
      <w:r w:rsidRPr="00F80382">
        <w:rPr>
          <w:rFonts w:ascii="Tahoma" w:hAnsi="Tahoma" w:cs="Tahoma"/>
          <w:b/>
          <w:color w:val="auto"/>
          <w:sz w:val="20"/>
          <w:szCs w:val="20"/>
        </w:rPr>
        <w:t xml:space="preserve">ARTICULO 35.- </w:t>
      </w:r>
      <w:r w:rsidRPr="00F80382">
        <w:rPr>
          <w:rFonts w:ascii="Tahoma" w:hAnsi="Tahoma" w:cs="Tahoma"/>
          <w:b/>
          <w:bCs/>
          <w:color w:val="auto"/>
          <w:sz w:val="20"/>
          <w:szCs w:val="20"/>
        </w:rPr>
        <w:t>DEL ANTICIPO Y DEL PAGO ANTICIPADO:</w:t>
      </w:r>
      <w:r w:rsidRPr="00F80382">
        <w:rPr>
          <w:rFonts w:ascii="Tahoma" w:hAnsi="Tahoma" w:cs="Tahoma"/>
          <w:color w:val="auto"/>
          <w:sz w:val="20"/>
          <w:szCs w:val="20"/>
        </w:rPr>
        <w:t xml:space="preserve"> El anticipo será hasta del treinta por ciento (30%) del valor del contrato, el cual deberá ser consignado en una cuenta bancaria, a nombre del contratista para que lo invierta en el objeto contractual, pero para los retiros deberá contar con el aval o firma del interventor y/ supervisor del contrato, quien verificará el manejo, debiendo el contratista devolver los frutos civiles o intereses al HOSPITAL REGIONAL DE MONIQUIRÁ ESE, al momento de liquidar el contrato</w:t>
      </w:r>
      <w:r w:rsidR="005D765E" w:rsidRPr="00F80382">
        <w:rPr>
          <w:rFonts w:ascii="Tahoma" w:hAnsi="Tahoma" w:cs="Tahoma"/>
          <w:color w:val="auto"/>
          <w:sz w:val="20"/>
          <w:szCs w:val="20"/>
        </w:rPr>
        <w:t>.</w:t>
      </w:r>
    </w:p>
    <w:p w14:paraId="627132A5" w14:textId="77777777" w:rsidR="005D765E" w:rsidRPr="00F80382" w:rsidRDefault="005D765E" w:rsidP="005D765E">
      <w:pPr>
        <w:contextualSpacing/>
        <w:jc w:val="both"/>
        <w:rPr>
          <w:rFonts w:ascii="Tahoma" w:hAnsi="Tahoma" w:cs="Tahoma"/>
          <w:color w:val="auto"/>
          <w:sz w:val="20"/>
          <w:szCs w:val="20"/>
        </w:rPr>
      </w:pPr>
    </w:p>
    <w:p w14:paraId="2BB0C43A" w14:textId="593641DC" w:rsidR="005D765E" w:rsidRPr="00F80382" w:rsidRDefault="005D765E" w:rsidP="005D765E">
      <w:pPr>
        <w:contextualSpacing/>
        <w:jc w:val="both"/>
        <w:rPr>
          <w:rFonts w:ascii="Tahoma" w:hAnsi="Tahoma" w:cs="Tahoma"/>
          <w:color w:val="auto"/>
          <w:sz w:val="20"/>
          <w:szCs w:val="20"/>
        </w:rPr>
      </w:pPr>
      <w:r w:rsidRPr="00F80382">
        <w:rPr>
          <w:rFonts w:ascii="Tahoma" w:hAnsi="Tahoma" w:cs="Tahoma"/>
          <w:color w:val="auto"/>
          <w:sz w:val="20"/>
          <w:szCs w:val="20"/>
        </w:rPr>
        <w:t>El pago anticipado será entregado al contratista para que lo invierta en el objeto contractual, y rinda informe de la inversión del mismo al interventor y/o supervisor, situación que debe quedar claramente definida en la liquidación del contrato.</w:t>
      </w:r>
    </w:p>
    <w:p w14:paraId="3764A835" w14:textId="77777777" w:rsidR="005D765E" w:rsidRPr="00F80382" w:rsidRDefault="005D765E" w:rsidP="005D765E">
      <w:pPr>
        <w:contextualSpacing/>
        <w:jc w:val="both"/>
        <w:rPr>
          <w:rFonts w:ascii="Tahoma" w:hAnsi="Tahoma" w:cs="Tahoma"/>
          <w:color w:val="auto"/>
          <w:sz w:val="20"/>
          <w:szCs w:val="20"/>
        </w:rPr>
      </w:pPr>
    </w:p>
    <w:p w14:paraId="6AA4D4A1" w14:textId="69E6D222" w:rsidR="005D765E" w:rsidRPr="00F80382" w:rsidRDefault="005D765E" w:rsidP="005D765E">
      <w:pPr>
        <w:contextualSpacing/>
        <w:jc w:val="both"/>
        <w:rPr>
          <w:rFonts w:ascii="Tahoma" w:hAnsi="Tahoma" w:cs="Tahoma"/>
          <w:color w:val="auto"/>
          <w:sz w:val="20"/>
          <w:szCs w:val="20"/>
        </w:rPr>
      </w:pPr>
      <w:r w:rsidRPr="00F80382">
        <w:rPr>
          <w:rFonts w:ascii="Tahoma" w:hAnsi="Tahoma" w:cs="Tahoma"/>
          <w:color w:val="auto"/>
          <w:sz w:val="20"/>
          <w:szCs w:val="20"/>
        </w:rPr>
        <w:t xml:space="preserve">El proponente favorecido se compromete a constituir a favor del Hospital una garantía única del contrato mediante una póliza de seguro, que amparará el cumplimiento del contrato, la calidad del servicio, la responsabilidad civil extracontractual y los salarios y prestaciones sociales, responsabilidad civil profesional </w:t>
      </w:r>
      <w:r w:rsidRPr="00F80382">
        <w:rPr>
          <w:rFonts w:ascii="Tahoma" w:hAnsi="Tahoma" w:cs="Tahoma"/>
          <w:color w:val="auto"/>
          <w:sz w:val="20"/>
          <w:szCs w:val="20"/>
        </w:rPr>
        <w:lastRenderedPageBreak/>
        <w:t>en las cuantías y vigencias establecidas en los estudios de oportunidad y conveniencia, en los pliegos de condiciones y en los contratos.</w:t>
      </w:r>
    </w:p>
    <w:p w14:paraId="53C6C49E" w14:textId="77777777" w:rsidR="00BD7AE3" w:rsidRPr="00F80382" w:rsidRDefault="00BD7AE3" w:rsidP="00BD7AE3">
      <w:pPr>
        <w:contextualSpacing/>
        <w:jc w:val="both"/>
        <w:rPr>
          <w:rFonts w:ascii="Tahoma" w:hAnsi="Tahoma" w:cs="Tahoma"/>
          <w:b/>
          <w:color w:val="auto"/>
          <w:sz w:val="20"/>
          <w:szCs w:val="20"/>
        </w:rPr>
      </w:pPr>
    </w:p>
    <w:p w14:paraId="0B71CC79" w14:textId="3CF1F723" w:rsidR="00BD7AE3" w:rsidRPr="00F80382" w:rsidRDefault="00BD7AE3" w:rsidP="00BD7AE3">
      <w:pPr>
        <w:contextualSpacing/>
        <w:jc w:val="both"/>
        <w:rPr>
          <w:rFonts w:ascii="Tahoma" w:hAnsi="Tahoma" w:cs="Tahoma"/>
          <w:color w:val="auto"/>
          <w:sz w:val="20"/>
          <w:szCs w:val="20"/>
        </w:rPr>
      </w:pPr>
      <w:r w:rsidRPr="00F80382">
        <w:rPr>
          <w:rFonts w:ascii="Tahoma" w:hAnsi="Tahoma" w:cs="Tahoma"/>
          <w:b/>
          <w:color w:val="auto"/>
          <w:sz w:val="20"/>
          <w:szCs w:val="20"/>
        </w:rPr>
        <w:t xml:space="preserve">ARTICULO </w:t>
      </w:r>
      <w:r w:rsidR="007B2AA5" w:rsidRPr="00F80382">
        <w:rPr>
          <w:rFonts w:ascii="Tahoma" w:hAnsi="Tahoma" w:cs="Tahoma"/>
          <w:b/>
          <w:color w:val="auto"/>
          <w:sz w:val="20"/>
          <w:szCs w:val="20"/>
        </w:rPr>
        <w:t>3</w:t>
      </w:r>
      <w:r w:rsidR="00B04D81" w:rsidRPr="00F80382">
        <w:rPr>
          <w:rFonts w:ascii="Tahoma" w:hAnsi="Tahoma" w:cs="Tahoma"/>
          <w:b/>
          <w:color w:val="auto"/>
          <w:sz w:val="20"/>
          <w:szCs w:val="20"/>
        </w:rPr>
        <w:t>6</w:t>
      </w:r>
      <w:r w:rsidRPr="00F80382">
        <w:rPr>
          <w:rFonts w:ascii="Tahoma" w:hAnsi="Tahoma" w:cs="Tahoma"/>
          <w:b/>
          <w:color w:val="auto"/>
          <w:sz w:val="20"/>
          <w:szCs w:val="20"/>
        </w:rPr>
        <w:t xml:space="preserve">.- INFORMES DE SUPERVISIÓN O </w:t>
      </w:r>
      <w:r w:rsidR="007B2AA5" w:rsidRPr="00F80382">
        <w:rPr>
          <w:rFonts w:ascii="Tahoma" w:hAnsi="Tahoma" w:cs="Tahoma"/>
          <w:b/>
          <w:color w:val="auto"/>
          <w:sz w:val="20"/>
          <w:szCs w:val="20"/>
        </w:rPr>
        <w:t>INTERVENTORÍA</w:t>
      </w:r>
      <w:r w:rsidRPr="00F80382">
        <w:rPr>
          <w:rFonts w:ascii="Tahoma" w:hAnsi="Tahoma" w:cs="Tahoma"/>
          <w:b/>
          <w:color w:val="auto"/>
          <w:sz w:val="20"/>
          <w:szCs w:val="20"/>
        </w:rPr>
        <w:t xml:space="preserve"> A CONTRATOS. </w:t>
      </w:r>
      <w:r w:rsidRPr="00F80382">
        <w:rPr>
          <w:rFonts w:ascii="Tahoma" w:hAnsi="Tahoma" w:cs="Tahoma"/>
          <w:color w:val="auto"/>
          <w:sz w:val="20"/>
          <w:szCs w:val="20"/>
        </w:rPr>
        <w:t>El supervisor o la interventoría deberán presentar informes de ejecución de los contratos que supervisan al representante legal, de acuerdo con lo establecido en la Ley 1474 de 2011.</w:t>
      </w:r>
    </w:p>
    <w:p w14:paraId="1020F7A9" w14:textId="77777777" w:rsidR="00457A90" w:rsidRPr="00F80382" w:rsidRDefault="00457A90" w:rsidP="00BD7AE3">
      <w:pPr>
        <w:contextualSpacing/>
        <w:jc w:val="both"/>
        <w:rPr>
          <w:rFonts w:ascii="Tahoma" w:hAnsi="Tahoma" w:cs="Tahoma"/>
          <w:color w:val="auto"/>
          <w:sz w:val="20"/>
          <w:szCs w:val="20"/>
        </w:rPr>
      </w:pPr>
    </w:p>
    <w:p w14:paraId="33CB066B" w14:textId="4863AAA8" w:rsidR="003C3D4C" w:rsidRPr="00F80382" w:rsidRDefault="007B04DB" w:rsidP="003C3D4C">
      <w:pPr>
        <w:contextualSpacing/>
        <w:jc w:val="center"/>
        <w:rPr>
          <w:rFonts w:ascii="Tahoma" w:hAnsi="Tahoma" w:cs="Tahoma"/>
          <w:b/>
          <w:bCs/>
          <w:color w:val="auto"/>
          <w:sz w:val="20"/>
          <w:szCs w:val="20"/>
        </w:rPr>
      </w:pPr>
      <w:r w:rsidRPr="00F80382">
        <w:rPr>
          <w:rFonts w:ascii="Tahoma" w:hAnsi="Tahoma" w:cs="Tahoma"/>
          <w:b/>
          <w:bCs/>
          <w:color w:val="auto"/>
          <w:sz w:val="20"/>
          <w:szCs w:val="20"/>
        </w:rPr>
        <w:t>CAPITULO VII</w:t>
      </w:r>
    </w:p>
    <w:p w14:paraId="576F91B1" w14:textId="45C2EAE5" w:rsidR="007B04DB" w:rsidRPr="00F80382" w:rsidRDefault="003C3D4C" w:rsidP="003C3D4C">
      <w:pPr>
        <w:contextualSpacing/>
        <w:jc w:val="center"/>
        <w:rPr>
          <w:rFonts w:ascii="Tahoma" w:hAnsi="Tahoma" w:cs="Tahoma"/>
          <w:b/>
          <w:bCs/>
          <w:color w:val="auto"/>
          <w:sz w:val="20"/>
          <w:szCs w:val="20"/>
        </w:rPr>
      </w:pPr>
      <w:r w:rsidRPr="00F80382">
        <w:rPr>
          <w:rFonts w:ascii="Tahoma" w:hAnsi="Tahoma" w:cs="Tahoma"/>
          <w:b/>
          <w:bCs/>
          <w:color w:val="auto"/>
          <w:sz w:val="20"/>
          <w:szCs w:val="20"/>
        </w:rPr>
        <w:t>DE LAS GARANTÍAS DE LOS CONTRATOS</w:t>
      </w:r>
    </w:p>
    <w:p w14:paraId="07C6C767" w14:textId="77777777" w:rsidR="007B04DB" w:rsidRPr="00F80382" w:rsidRDefault="007B04DB" w:rsidP="00BD7AE3">
      <w:pPr>
        <w:pStyle w:val="Default"/>
        <w:jc w:val="both"/>
        <w:rPr>
          <w:rFonts w:ascii="Tahoma" w:hAnsi="Tahoma" w:cs="Tahoma"/>
          <w:b/>
          <w:color w:val="auto"/>
          <w:sz w:val="20"/>
          <w:szCs w:val="20"/>
        </w:rPr>
      </w:pPr>
    </w:p>
    <w:p w14:paraId="392CE424" w14:textId="2217DE6C" w:rsidR="003C3D4C" w:rsidRPr="00F80382" w:rsidRDefault="003C3D4C" w:rsidP="003C3D4C">
      <w:pPr>
        <w:pStyle w:val="Default"/>
        <w:jc w:val="both"/>
        <w:rPr>
          <w:rFonts w:ascii="Tahoma" w:hAnsi="Tahoma" w:cs="Tahoma"/>
          <w:b/>
          <w:color w:val="auto"/>
          <w:sz w:val="20"/>
          <w:szCs w:val="20"/>
        </w:rPr>
      </w:pPr>
      <w:r w:rsidRPr="00F80382">
        <w:rPr>
          <w:rFonts w:ascii="Tahoma" w:hAnsi="Tahoma" w:cs="Tahoma"/>
          <w:b/>
          <w:color w:val="auto"/>
          <w:sz w:val="20"/>
          <w:szCs w:val="20"/>
        </w:rPr>
        <w:t>ARTÍCULO 3</w:t>
      </w:r>
      <w:r w:rsidR="00257F0A" w:rsidRPr="00F80382">
        <w:rPr>
          <w:rFonts w:ascii="Tahoma" w:hAnsi="Tahoma" w:cs="Tahoma"/>
          <w:b/>
          <w:color w:val="auto"/>
          <w:sz w:val="20"/>
          <w:szCs w:val="20"/>
        </w:rPr>
        <w:t>7</w:t>
      </w:r>
      <w:r w:rsidRPr="00F80382">
        <w:rPr>
          <w:rFonts w:ascii="Tahoma" w:hAnsi="Tahoma" w:cs="Tahoma"/>
          <w:b/>
          <w:color w:val="auto"/>
          <w:sz w:val="20"/>
          <w:szCs w:val="20"/>
        </w:rPr>
        <w:t>.-</w:t>
      </w:r>
      <w:r w:rsidRPr="00F80382">
        <w:t xml:space="preserve"> </w:t>
      </w:r>
      <w:r w:rsidRPr="00F80382">
        <w:rPr>
          <w:rFonts w:ascii="Tahoma" w:hAnsi="Tahoma" w:cs="Tahoma"/>
          <w:bCs/>
          <w:color w:val="auto"/>
          <w:sz w:val="20"/>
          <w:szCs w:val="20"/>
        </w:rPr>
        <w:t>Los oferentes y contratistas prestaran garantía única para el cumplimiento de sus obligaciones, siempre que así el análisis de conveniencia, lo determine con sus respectivos amparos, según el requerimiento de cada contrato y en el porcentaje que se solicite, con vigencias iguales o superiores at plazo del contrato, según se exija</w:t>
      </w:r>
      <w:r w:rsidRPr="00F80382">
        <w:rPr>
          <w:rFonts w:ascii="Tahoma" w:hAnsi="Tahoma" w:cs="Tahoma"/>
          <w:b/>
          <w:color w:val="auto"/>
          <w:sz w:val="20"/>
          <w:szCs w:val="20"/>
        </w:rPr>
        <w:t>.</w:t>
      </w:r>
    </w:p>
    <w:p w14:paraId="0A390B21" w14:textId="77777777" w:rsidR="003C3D4C" w:rsidRPr="00F80382" w:rsidRDefault="003C3D4C" w:rsidP="003C3D4C">
      <w:pPr>
        <w:pStyle w:val="Default"/>
        <w:jc w:val="both"/>
        <w:rPr>
          <w:rFonts w:ascii="Tahoma" w:hAnsi="Tahoma" w:cs="Tahoma"/>
          <w:b/>
          <w:color w:val="auto"/>
          <w:sz w:val="20"/>
          <w:szCs w:val="20"/>
        </w:rPr>
      </w:pPr>
    </w:p>
    <w:p w14:paraId="496CA07E" w14:textId="4814CD32" w:rsidR="003C3D4C" w:rsidRPr="00F80382" w:rsidRDefault="003C3D4C" w:rsidP="003C3D4C">
      <w:pPr>
        <w:pStyle w:val="Default"/>
        <w:jc w:val="both"/>
        <w:rPr>
          <w:rFonts w:ascii="Tahoma" w:hAnsi="Tahoma" w:cs="Tahoma"/>
          <w:bCs/>
          <w:color w:val="auto"/>
          <w:sz w:val="20"/>
          <w:szCs w:val="20"/>
        </w:rPr>
      </w:pPr>
      <w:r w:rsidRPr="00F80382">
        <w:rPr>
          <w:rFonts w:ascii="Tahoma" w:hAnsi="Tahoma" w:cs="Tahoma"/>
          <w:bCs/>
          <w:color w:val="auto"/>
          <w:sz w:val="20"/>
          <w:szCs w:val="20"/>
        </w:rPr>
        <w:t>El contratista en los casos expresamente señalados constituirá las garantías a que haya lugar legal y contractualmente, las cuales se mantendrán vigentes durante la ejecución y liquidación de los contratos y se ajustarán a los límites, existencias y extensión de los riesgos amparados.</w:t>
      </w:r>
    </w:p>
    <w:p w14:paraId="6755E1C1" w14:textId="77777777" w:rsidR="003C3D4C" w:rsidRPr="00F80382" w:rsidRDefault="003C3D4C" w:rsidP="003C3D4C">
      <w:pPr>
        <w:pStyle w:val="Default"/>
        <w:jc w:val="both"/>
        <w:rPr>
          <w:rFonts w:ascii="Tahoma" w:hAnsi="Tahoma" w:cs="Tahoma"/>
          <w:b/>
          <w:color w:val="auto"/>
          <w:sz w:val="20"/>
          <w:szCs w:val="20"/>
        </w:rPr>
      </w:pPr>
    </w:p>
    <w:p w14:paraId="64C29D1A" w14:textId="0CE02993" w:rsidR="003C3D4C" w:rsidRPr="00F80382" w:rsidRDefault="003C3D4C" w:rsidP="003C3D4C">
      <w:pPr>
        <w:pStyle w:val="Default"/>
        <w:jc w:val="both"/>
        <w:rPr>
          <w:rFonts w:ascii="Tahoma" w:hAnsi="Tahoma" w:cs="Tahoma"/>
          <w:b/>
          <w:color w:val="auto"/>
          <w:sz w:val="20"/>
          <w:szCs w:val="20"/>
        </w:rPr>
      </w:pPr>
      <w:r w:rsidRPr="00F80382">
        <w:rPr>
          <w:rFonts w:ascii="Tahoma" w:hAnsi="Tahoma" w:cs="Tahoma"/>
          <w:bCs/>
          <w:color w:val="auto"/>
          <w:sz w:val="20"/>
          <w:szCs w:val="20"/>
        </w:rPr>
        <w:t xml:space="preserve">igualmente, los proponentes presentarán garantía de seriedad de oferta en los casos que el Hospital lo considere necesario. Las garantías se constituirán en pólizas expedidas por compañías de seguros legalmente autorizadas, con funcionamiento en Colombia, para la determinación de la suficiencia y cobertura de las garantías según el tipo de contrato a celebrar, deberán ser aprobadas por </w:t>
      </w:r>
      <w:r w:rsidR="002E5448" w:rsidRPr="00F80382">
        <w:rPr>
          <w:rFonts w:ascii="Tahoma" w:hAnsi="Tahoma" w:cs="Tahoma"/>
          <w:b/>
          <w:color w:val="auto"/>
          <w:sz w:val="20"/>
          <w:szCs w:val="20"/>
        </w:rPr>
        <w:t xml:space="preserve">SUBGERENCIA </w:t>
      </w:r>
      <w:r w:rsidR="0038691D" w:rsidRPr="00F80382">
        <w:rPr>
          <w:rFonts w:ascii="Tahoma" w:hAnsi="Tahoma" w:cs="Tahoma"/>
          <w:b/>
          <w:color w:val="auto"/>
          <w:sz w:val="20"/>
          <w:szCs w:val="20"/>
        </w:rPr>
        <w:t xml:space="preserve"> ADMINISTRATIV</w:t>
      </w:r>
      <w:r w:rsidR="002E5448" w:rsidRPr="00F80382">
        <w:rPr>
          <w:rFonts w:ascii="Tahoma" w:hAnsi="Tahoma" w:cs="Tahoma"/>
          <w:b/>
          <w:color w:val="auto"/>
          <w:sz w:val="20"/>
          <w:szCs w:val="20"/>
        </w:rPr>
        <w:t>A Y FINANCIERA</w:t>
      </w:r>
    </w:p>
    <w:p w14:paraId="1911CF2E" w14:textId="77777777" w:rsidR="003C3D4C" w:rsidRPr="00F80382" w:rsidRDefault="003C3D4C" w:rsidP="003C3D4C">
      <w:pPr>
        <w:pStyle w:val="Default"/>
        <w:jc w:val="both"/>
        <w:rPr>
          <w:rFonts w:ascii="Tahoma" w:hAnsi="Tahoma" w:cs="Tahoma"/>
          <w:b/>
          <w:color w:val="auto"/>
          <w:sz w:val="20"/>
          <w:szCs w:val="20"/>
        </w:rPr>
      </w:pPr>
    </w:p>
    <w:p w14:paraId="5B45DE4B" w14:textId="5E3BBDAA" w:rsidR="003C3D4C" w:rsidRPr="00F80382" w:rsidRDefault="003C3D4C" w:rsidP="003C3D4C">
      <w:pPr>
        <w:pStyle w:val="Default"/>
        <w:jc w:val="both"/>
        <w:rPr>
          <w:rFonts w:ascii="Tahoma" w:hAnsi="Tahoma" w:cs="Tahoma"/>
          <w:bCs/>
          <w:color w:val="auto"/>
          <w:sz w:val="20"/>
          <w:szCs w:val="20"/>
        </w:rPr>
      </w:pPr>
      <w:r w:rsidRPr="00F80382">
        <w:rPr>
          <w:rFonts w:ascii="Tahoma" w:hAnsi="Tahoma" w:cs="Tahoma"/>
          <w:b/>
          <w:color w:val="auto"/>
          <w:sz w:val="20"/>
          <w:szCs w:val="20"/>
        </w:rPr>
        <w:t xml:space="preserve">PARÁGRAFO PRIMERO. -: </w:t>
      </w:r>
      <w:r w:rsidRPr="00F80382">
        <w:rPr>
          <w:rFonts w:ascii="Tahoma" w:hAnsi="Tahoma" w:cs="Tahoma"/>
          <w:bCs/>
          <w:color w:val="auto"/>
          <w:sz w:val="20"/>
          <w:szCs w:val="20"/>
        </w:rPr>
        <w:t>las garantías no serán obligatorias en los contratos de empréstito, en los interadministrativos, en los de seguro y en los contratos cuyo valor sea inferior a noventa (90) salarios mínimos legales mensuales vigentes, caso en el cual corresponden a la entidad la necesidad de exigirla, atendiendo la naturaleza del objeto del contrato y la forma de pago.</w:t>
      </w:r>
    </w:p>
    <w:p w14:paraId="226DC122" w14:textId="77777777" w:rsidR="003C3D4C" w:rsidRPr="00F80382" w:rsidRDefault="003C3D4C" w:rsidP="003C3D4C">
      <w:pPr>
        <w:pStyle w:val="Default"/>
        <w:jc w:val="both"/>
        <w:rPr>
          <w:rFonts w:ascii="Tahoma" w:hAnsi="Tahoma" w:cs="Tahoma"/>
          <w:b/>
          <w:color w:val="auto"/>
          <w:sz w:val="20"/>
          <w:szCs w:val="20"/>
        </w:rPr>
      </w:pPr>
    </w:p>
    <w:p w14:paraId="6796FFAE" w14:textId="2F485C31" w:rsidR="003C3D4C" w:rsidRPr="00F80382" w:rsidRDefault="003C3D4C" w:rsidP="003C3D4C">
      <w:pPr>
        <w:pStyle w:val="Default"/>
        <w:jc w:val="both"/>
        <w:rPr>
          <w:rFonts w:ascii="Tahoma" w:hAnsi="Tahoma" w:cs="Tahoma"/>
          <w:bCs/>
          <w:color w:val="auto"/>
          <w:sz w:val="20"/>
          <w:szCs w:val="20"/>
        </w:rPr>
      </w:pPr>
      <w:r w:rsidRPr="00F80382">
        <w:rPr>
          <w:rFonts w:ascii="Tahoma" w:hAnsi="Tahoma" w:cs="Tahoma"/>
          <w:bCs/>
          <w:color w:val="auto"/>
          <w:sz w:val="20"/>
          <w:szCs w:val="20"/>
        </w:rPr>
        <w:t>Para todos los efectos de determinar el riesgo de la contratación, será responsable la subgerencia del hospital y se deberán requerir según la naturaleza del objeto a contratar, el monto de los contratos, la determinación de los riesgos posibles según evaluación realizada en el estudio de necesidad, las siguientes garantías:</w:t>
      </w:r>
    </w:p>
    <w:p w14:paraId="26DB973F" w14:textId="77777777" w:rsidR="003C3D4C" w:rsidRPr="00F80382" w:rsidRDefault="003C3D4C" w:rsidP="003C3D4C">
      <w:pPr>
        <w:pStyle w:val="Default"/>
        <w:jc w:val="both"/>
        <w:rPr>
          <w:rFonts w:ascii="Tahoma" w:hAnsi="Tahoma" w:cs="Tahoma"/>
          <w:b/>
          <w:color w:val="auto"/>
          <w:sz w:val="20"/>
          <w:szCs w:val="20"/>
        </w:rPr>
      </w:pPr>
    </w:p>
    <w:p w14:paraId="514607FA" w14:textId="6F2A3BED" w:rsidR="003C3D4C" w:rsidRPr="00F80382" w:rsidRDefault="003C3D4C" w:rsidP="003C3D4C">
      <w:pPr>
        <w:pStyle w:val="Default"/>
        <w:jc w:val="both"/>
        <w:rPr>
          <w:rFonts w:ascii="Tahoma" w:hAnsi="Tahoma" w:cs="Tahoma"/>
          <w:bCs/>
          <w:color w:val="auto"/>
          <w:sz w:val="20"/>
          <w:szCs w:val="20"/>
        </w:rPr>
      </w:pPr>
      <w:r w:rsidRPr="00F80382">
        <w:rPr>
          <w:rFonts w:ascii="Tahoma" w:hAnsi="Tahoma" w:cs="Tahoma"/>
          <w:bCs/>
          <w:color w:val="auto"/>
          <w:sz w:val="20"/>
          <w:szCs w:val="20"/>
        </w:rPr>
        <w:t>1.</w:t>
      </w:r>
      <w:r w:rsidRPr="00F80382">
        <w:rPr>
          <w:rFonts w:ascii="Tahoma" w:hAnsi="Tahoma" w:cs="Tahoma"/>
          <w:bCs/>
          <w:color w:val="auto"/>
          <w:sz w:val="20"/>
          <w:szCs w:val="20"/>
        </w:rPr>
        <w:tab/>
      </w:r>
      <w:r w:rsidRPr="00F80382">
        <w:rPr>
          <w:rFonts w:ascii="Tahoma" w:hAnsi="Tahoma" w:cs="Tahoma"/>
          <w:b/>
          <w:color w:val="auto"/>
          <w:sz w:val="20"/>
          <w:szCs w:val="20"/>
        </w:rPr>
        <w:t>Anticipo:</w:t>
      </w:r>
      <w:r w:rsidRPr="00F80382">
        <w:rPr>
          <w:rFonts w:ascii="Tahoma" w:hAnsi="Tahoma" w:cs="Tahoma"/>
          <w:bCs/>
          <w:color w:val="auto"/>
          <w:sz w:val="20"/>
          <w:szCs w:val="20"/>
        </w:rPr>
        <w:t xml:space="preserve"> Para garantizar el buen manejo y correcta inversión del anticipo, por la suma equivalente al cien por cien (100%) del mismo, por el término de ejecución del contrato y seis (6) meses más.</w:t>
      </w:r>
    </w:p>
    <w:p w14:paraId="06ACF597" w14:textId="77777777" w:rsidR="003C3D4C" w:rsidRPr="00F80382" w:rsidRDefault="003C3D4C" w:rsidP="003C3D4C">
      <w:pPr>
        <w:pStyle w:val="Default"/>
        <w:jc w:val="both"/>
        <w:rPr>
          <w:rFonts w:ascii="Tahoma" w:hAnsi="Tahoma" w:cs="Tahoma"/>
          <w:b/>
          <w:color w:val="auto"/>
          <w:sz w:val="20"/>
          <w:szCs w:val="20"/>
        </w:rPr>
      </w:pPr>
    </w:p>
    <w:p w14:paraId="34564752" w14:textId="1F602D69" w:rsidR="003C3D4C" w:rsidRPr="00F80382" w:rsidRDefault="003C3D4C" w:rsidP="003C3D4C">
      <w:pPr>
        <w:pStyle w:val="Default"/>
        <w:jc w:val="both"/>
        <w:rPr>
          <w:rFonts w:ascii="Tahoma" w:hAnsi="Tahoma" w:cs="Tahoma"/>
          <w:bCs/>
          <w:color w:val="auto"/>
          <w:sz w:val="20"/>
          <w:szCs w:val="20"/>
        </w:rPr>
      </w:pPr>
      <w:r w:rsidRPr="00F80382">
        <w:rPr>
          <w:rFonts w:ascii="Tahoma" w:hAnsi="Tahoma" w:cs="Tahoma"/>
          <w:b/>
          <w:color w:val="auto"/>
          <w:sz w:val="20"/>
          <w:szCs w:val="20"/>
        </w:rPr>
        <w:t>2.</w:t>
      </w:r>
      <w:r w:rsidRPr="00F80382">
        <w:rPr>
          <w:rFonts w:ascii="Tahoma" w:hAnsi="Tahoma" w:cs="Tahoma"/>
          <w:b/>
          <w:color w:val="auto"/>
          <w:sz w:val="20"/>
          <w:szCs w:val="20"/>
        </w:rPr>
        <w:tab/>
        <w:t>Cumplimiento:</w:t>
      </w:r>
      <w:r w:rsidRPr="00F80382">
        <w:rPr>
          <w:rFonts w:ascii="Tahoma" w:hAnsi="Tahoma" w:cs="Tahoma"/>
          <w:bCs/>
          <w:color w:val="auto"/>
          <w:sz w:val="20"/>
          <w:szCs w:val="20"/>
        </w:rPr>
        <w:t xml:space="preserve"> Para precaver los prejuicios derivados del incumplimiento del contrato, por un valor equivalente al diez (10%) del valor del mismo y con una vigencia igual al término de ejecución contractual y cuatro (4) meses más.</w:t>
      </w:r>
    </w:p>
    <w:p w14:paraId="6CFAE7BB" w14:textId="77777777" w:rsidR="003C3D4C" w:rsidRPr="00F80382" w:rsidRDefault="003C3D4C" w:rsidP="003C3D4C">
      <w:pPr>
        <w:pStyle w:val="Default"/>
        <w:jc w:val="both"/>
        <w:rPr>
          <w:rFonts w:ascii="Tahoma" w:hAnsi="Tahoma" w:cs="Tahoma"/>
          <w:b/>
          <w:color w:val="auto"/>
          <w:sz w:val="20"/>
          <w:szCs w:val="20"/>
        </w:rPr>
      </w:pPr>
    </w:p>
    <w:p w14:paraId="5D7951DD" w14:textId="7BF4745B" w:rsidR="003C3D4C" w:rsidRPr="00F80382" w:rsidRDefault="003C3D4C" w:rsidP="003C3D4C">
      <w:pPr>
        <w:pStyle w:val="Default"/>
        <w:jc w:val="both"/>
        <w:rPr>
          <w:rFonts w:ascii="Tahoma" w:hAnsi="Tahoma" w:cs="Tahoma"/>
          <w:bCs/>
          <w:color w:val="auto"/>
          <w:sz w:val="20"/>
          <w:szCs w:val="20"/>
        </w:rPr>
      </w:pPr>
      <w:r w:rsidRPr="00F80382">
        <w:rPr>
          <w:rFonts w:ascii="Tahoma" w:hAnsi="Tahoma" w:cs="Tahoma"/>
          <w:b/>
          <w:color w:val="auto"/>
          <w:sz w:val="20"/>
          <w:szCs w:val="20"/>
        </w:rPr>
        <w:t>3.</w:t>
      </w:r>
      <w:r w:rsidRPr="00F80382">
        <w:rPr>
          <w:rFonts w:ascii="Tahoma" w:hAnsi="Tahoma" w:cs="Tahoma"/>
          <w:b/>
          <w:color w:val="auto"/>
          <w:sz w:val="20"/>
          <w:szCs w:val="20"/>
        </w:rPr>
        <w:tab/>
        <w:t>Salarios, Prestaciones Sociales e Indemnizaciones:</w:t>
      </w:r>
      <w:r w:rsidRPr="00F80382">
        <w:rPr>
          <w:rFonts w:ascii="Tahoma" w:hAnsi="Tahoma" w:cs="Tahoma"/>
          <w:bCs/>
          <w:color w:val="auto"/>
          <w:sz w:val="20"/>
          <w:szCs w:val="20"/>
        </w:rPr>
        <w:t xml:space="preserve"> Para cubrir el riesgo de incumplimiento de las obligaciones laborales, de acuerdo con </w:t>
      </w:r>
      <w:r w:rsidR="00316C42" w:rsidRPr="00F80382">
        <w:rPr>
          <w:rFonts w:ascii="Tahoma" w:hAnsi="Tahoma" w:cs="Tahoma"/>
          <w:bCs/>
          <w:color w:val="auto"/>
          <w:sz w:val="20"/>
          <w:szCs w:val="20"/>
        </w:rPr>
        <w:t xml:space="preserve">lo </w:t>
      </w:r>
      <w:r w:rsidRPr="00F80382">
        <w:rPr>
          <w:rFonts w:ascii="Tahoma" w:hAnsi="Tahoma" w:cs="Tahoma"/>
          <w:bCs/>
          <w:color w:val="auto"/>
          <w:sz w:val="20"/>
          <w:szCs w:val="20"/>
        </w:rPr>
        <w:t xml:space="preserve">consagrado en el artículo 64 del Código Sustantivo de Trabajo, a que este obligado el afianzado y relacionadas con el personal utilizado para la ejecución del contrato por un por un valor equivalente al diez por ciento (10%) del contrato y por una vigencia igual al término del contrato y tres (3) años </w:t>
      </w:r>
      <w:r w:rsidR="00316C42" w:rsidRPr="00F80382">
        <w:rPr>
          <w:rFonts w:ascii="Tahoma" w:hAnsi="Tahoma" w:cs="Tahoma"/>
          <w:bCs/>
          <w:color w:val="auto"/>
          <w:sz w:val="20"/>
          <w:szCs w:val="20"/>
        </w:rPr>
        <w:t>más</w:t>
      </w:r>
      <w:r w:rsidRPr="00F80382">
        <w:rPr>
          <w:rFonts w:ascii="Tahoma" w:hAnsi="Tahoma" w:cs="Tahoma"/>
          <w:bCs/>
          <w:color w:val="auto"/>
          <w:sz w:val="20"/>
          <w:szCs w:val="20"/>
        </w:rPr>
        <w:t>.</w:t>
      </w:r>
    </w:p>
    <w:p w14:paraId="12466D5F" w14:textId="77777777" w:rsidR="003C3D4C" w:rsidRPr="00F80382" w:rsidRDefault="003C3D4C" w:rsidP="003C3D4C">
      <w:pPr>
        <w:pStyle w:val="Default"/>
        <w:jc w:val="both"/>
        <w:rPr>
          <w:rFonts w:ascii="Tahoma" w:hAnsi="Tahoma" w:cs="Tahoma"/>
          <w:bCs/>
          <w:color w:val="auto"/>
          <w:sz w:val="20"/>
          <w:szCs w:val="20"/>
        </w:rPr>
      </w:pPr>
    </w:p>
    <w:p w14:paraId="72406414" w14:textId="77777777" w:rsidR="00257F0A" w:rsidRPr="00F80382" w:rsidRDefault="003C3D4C" w:rsidP="00257F0A">
      <w:pPr>
        <w:pStyle w:val="Default"/>
        <w:jc w:val="both"/>
        <w:rPr>
          <w:rFonts w:ascii="Tahoma" w:hAnsi="Tahoma" w:cs="Tahoma"/>
          <w:bCs/>
          <w:color w:val="auto"/>
          <w:sz w:val="20"/>
          <w:szCs w:val="20"/>
        </w:rPr>
      </w:pPr>
      <w:r w:rsidRPr="00F80382">
        <w:rPr>
          <w:rFonts w:ascii="Tahoma" w:hAnsi="Tahoma" w:cs="Tahoma"/>
          <w:b/>
          <w:color w:val="auto"/>
          <w:sz w:val="20"/>
          <w:szCs w:val="20"/>
        </w:rPr>
        <w:t>4.</w:t>
      </w:r>
      <w:r w:rsidRPr="00F80382">
        <w:rPr>
          <w:rFonts w:ascii="Tahoma" w:hAnsi="Tahoma" w:cs="Tahoma"/>
          <w:b/>
          <w:color w:val="auto"/>
          <w:sz w:val="20"/>
          <w:szCs w:val="20"/>
        </w:rPr>
        <w:tab/>
        <w:t>Responsabilidad Civil Extracontractual:</w:t>
      </w:r>
      <w:r w:rsidRPr="00F80382">
        <w:rPr>
          <w:rFonts w:ascii="Tahoma" w:hAnsi="Tahoma" w:cs="Tahoma"/>
          <w:bCs/>
          <w:color w:val="auto"/>
          <w:sz w:val="20"/>
          <w:szCs w:val="20"/>
        </w:rPr>
        <w:t xml:space="preserve"> </w:t>
      </w:r>
      <w:r w:rsidR="00257F0A" w:rsidRPr="00F80382">
        <w:rPr>
          <w:rFonts w:ascii="Tahoma" w:hAnsi="Tahoma" w:cs="Tahoma"/>
          <w:bCs/>
          <w:color w:val="auto"/>
          <w:sz w:val="20"/>
          <w:szCs w:val="20"/>
        </w:rPr>
        <w:t xml:space="preserve">Exigible en aquellos contrataos en los que por su objeto o naturaleza se considere necesario con ocasión de los Riesgos del contrato, el otorgamiento de una póliza de responsabilidad civil extracontractual que la proteja de eventuales reclamaciones de terceros </w:t>
      </w:r>
      <w:r w:rsidR="00257F0A" w:rsidRPr="00F80382">
        <w:rPr>
          <w:rFonts w:ascii="Tahoma" w:hAnsi="Tahoma" w:cs="Tahoma"/>
          <w:bCs/>
          <w:color w:val="auto"/>
          <w:sz w:val="20"/>
          <w:szCs w:val="20"/>
        </w:rPr>
        <w:lastRenderedPageBreak/>
        <w:t>derivadas de la responsabilidad extracontractual que surja de las actuaciones, hechos u omisiones de su contratista.</w:t>
      </w:r>
    </w:p>
    <w:p w14:paraId="2B4C587D" w14:textId="77777777" w:rsidR="00257F0A" w:rsidRPr="00F80382" w:rsidRDefault="00257F0A" w:rsidP="00257F0A">
      <w:pPr>
        <w:pStyle w:val="Default"/>
        <w:jc w:val="both"/>
        <w:rPr>
          <w:rFonts w:ascii="Tahoma" w:hAnsi="Tahoma" w:cs="Tahoma"/>
          <w:bCs/>
          <w:color w:val="auto"/>
          <w:sz w:val="20"/>
          <w:szCs w:val="20"/>
        </w:rPr>
      </w:pPr>
    </w:p>
    <w:p w14:paraId="2AEB8BC1" w14:textId="77777777" w:rsidR="00257F0A" w:rsidRPr="00F80382" w:rsidRDefault="00257F0A" w:rsidP="00257F0A">
      <w:pPr>
        <w:pStyle w:val="Default"/>
        <w:jc w:val="both"/>
        <w:rPr>
          <w:rFonts w:ascii="Tahoma" w:hAnsi="Tahoma" w:cs="Tahoma"/>
          <w:bCs/>
          <w:color w:val="auto"/>
          <w:sz w:val="20"/>
          <w:szCs w:val="20"/>
        </w:rPr>
      </w:pPr>
      <w:r w:rsidRPr="00F80382">
        <w:rPr>
          <w:rFonts w:ascii="Tahoma" w:hAnsi="Tahoma" w:cs="Tahoma"/>
          <w:bCs/>
          <w:color w:val="auto"/>
          <w:sz w:val="20"/>
          <w:szCs w:val="20"/>
        </w:rPr>
        <w:t>La E.S.E debe exigir que la póliza de responsabilidad extracontractual cubra también los perjuicios ocasionados por eventuales reclamaciones de terceros derivadas de la responsabilidad extracontractual que surjan de las actuaciones, hechos u omisiones de los subcontratistas autorizados o en su defecto, que acredite que el subcontratista cuenta con un seguro propio con el mismo objeto y que la Entidad Estatal sea el asegurado.</w:t>
      </w:r>
    </w:p>
    <w:p w14:paraId="295D2483" w14:textId="77777777" w:rsidR="00257F0A" w:rsidRPr="00F80382" w:rsidRDefault="00257F0A" w:rsidP="00257F0A">
      <w:pPr>
        <w:pStyle w:val="Default"/>
        <w:jc w:val="both"/>
        <w:rPr>
          <w:rFonts w:ascii="Tahoma" w:hAnsi="Tahoma" w:cs="Tahoma"/>
          <w:bCs/>
          <w:color w:val="auto"/>
          <w:sz w:val="20"/>
          <w:szCs w:val="20"/>
        </w:rPr>
      </w:pPr>
    </w:p>
    <w:p w14:paraId="32DE8012" w14:textId="3E7E330B" w:rsidR="003C3D4C" w:rsidRPr="00F80382" w:rsidRDefault="00257F0A" w:rsidP="00257F0A">
      <w:pPr>
        <w:pStyle w:val="Default"/>
        <w:jc w:val="both"/>
        <w:rPr>
          <w:rFonts w:ascii="Tahoma" w:hAnsi="Tahoma" w:cs="Tahoma"/>
          <w:bCs/>
          <w:color w:val="auto"/>
          <w:sz w:val="20"/>
          <w:szCs w:val="20"/>
        </w:rPr>
      </w:pPr>
      <w:r w:rsidRPr="00F80382">
        <w:rPr>
          <w:rFonts w:ascii="Tahoma" w:hAnsi="Tahoma" w:cs="Tahoma"/>
          <w:bCs/>
          <w:color w:val="auto"/>
          <w:sz w:val="20"/>
          <w:szCs w:val="20"/>
        </w:rPr>
        <w:t>Para indemnizar los perjuicios patrimoniales que se causen por el Contratistas será cubierto por 200 SMMLV para contratos cuyo valor sea igual a inferior a 1.500 SMMLV, por 300 SMLMV para contratos supriores a 1500 en inferior a 2500 SMLMV; por 400 SMLMV para contratos superiores a 2500 SMLMV e inferior a 10.000 SMLMV, por una vigencia igual al término de ejecución del mismo, por el 10% del valor del contrato cuando supere los 10.000 SMLMV</w:t>
      </w:r>
    </w:p>
    <w:p w14:paraId="1CE412F9" w14:textId="77777777" w:rsidR="003C3D4C" w:rsidRPr="00F80382" w:rsidRDefault="003C3D4C" w:rsidP="003C3D4C">
      <w:pPr>
        <w:pStyle w:val="Default"/>
        <w:jc w:val="both"/>
        <w:rPr>
          <w:rFonts w:ascii="Tahoma" w:hAnsi="Tahoma" w:cs="Tahoma"/>
          <w:bCs/>
          <w:color w:val="auto"/>
          <w:sz w:val="20"/>
          <w:szCs w:val="20"/>
        </w:rPr>
      </w:pPr>
    </w:p>
    <w:p w14:paraId="2467405D" w14:textId="13B7CD09" w:rsidR="00257F0A" w:rsidRPr="00F80382" w:rsidRDefault="003C3D4C" w:rsidP="00257F0A">
      <w:pPr>
        <w:pStyle w:val="Default"/>
        <w:jc w:val="both"/>
        <w:rPr>
          <w:rFonts w:ascii="Tahoma" w:hAnsi="Tahoma" w:cs="Tahoma"/>
          <w:bCs/>
          <w:color w:val="auto"/>
          <w:sz w:val="20"/>
          <w:szCs w:val="20"/>
        </w:rPr>
      </w:pPr>
      <w:r w:rsidRPr="00F80382">
        <w:rPr>
          <w:rFonts w:ascii="Tahoma" w:hAnsi="Tahoma" w:cs="Tahoma"/>
          <w:b/>
          <w:color w:val="auto"/>
          <w:sz w:val="20"/>
          <w:szCs w:val="20"/>
        </w:rPr>
        <w:t>5.</w:t>
      </w:r>
      <w:r w:rsidR="00257F0A" w:rsidRPr="00F80382">
        <w:rPr>
          <w:rFonts w:ascii="Tahoma" w:hAnsi="Tahoma" w:cs="Tahoma"/>
          <w:b/>
          <w:color w:val="auto"/>
          <w:sz w:val="20"/>
          <w:szCs w:val="20"/>
        </w:rPr>
        <w:t xml:space="preserve"> </w:t>
      </w:r>
      <w:r w:rsidRPr="00F80382">
        <w:rPr>
          <w:rFonts w:ascii="Tahoma" w:hAnsi="Tahoma" w:cs="Tahoma"/>
          <w:b/>
          <w:color w:val="auto"/>
          <w:sz w:val="20"/>
          <w:szCs w:val="20"/>
        </w:rPr>
        <w:t>Estabilidad y Conservación de la Obra Ejecutada:</w:t>
      </w:r>
      <w:r w:rsidRPr="00F80382">
        <w:rPr>
          <w:rFonts w:ascii="Tahoma" w:hAnsi="Tahoma" w:cs="Tahoma"/>
          <w:bCs/>
          <w:color w:val="auto"/>
          <w:sz w:val="20"/>
          <w:szCs w:val="20"/>
        </w:rPr>
        <w:t xml:space="preserve"> En cuantía equivalente al veinte por ciento (20%), </w:t>
      </w:r>
      <w:r w:rsidR="00257F0A" w:rsidRPr="00F80382">
        <w:rPr>
          <w:rFonts w:ascii="Tahoma" w:hAnsi="Tahoma" w:cs="Tahoma"/>
          <w:bCs/>
          <w:color w:val="auto"/>
          <w:sz w:val="20"/>
          <w:szCs w:val="20"/>
        </w:rPr>
        <w:t>del valor del total pactado con vigencia igual a la del contrato y cinco (5) años más, en el caso de tratarse de una obra nueva.</w:t>
      </w:r>
    </w:p>
    <w:p w14:paraId="281CF146" w14:textId="77777777" w:rsidR="00257F0A" w:rsidRPr="00F80382" w:rsidRDefault="00257F0A" w:rsidP="00257F0A">
      <w:pPr>
        <w:pStyle w:val="Default"/>
        <w:jc w:val="both"/>
        <w:rPr>
          <w:rFonts w:ascii="Tahoma" w:hAnsi="Tahoma" w:cs="Tahoma"/>
          <w:bCs/>
          <w:color w:val="auto"/>
          <w:sz w:val="20"/>
          <w:szCs w:val="20"/>
        </w:rPr>
      </w:pPr>
    </w:p>
    <w:p w14:paraId="74B8AB87" w14:textId="7960DAD3" w:rsidR="003C3D4C" w:rsidRPr="00F80382" w:rsidRDefault="00257F0A" w:rsidP="00257F0A">
      <w:pPr>
        <w:pStyle w:val="Default"/>
        <w:jc w:val="both"/>
        <w:rPr>
          <w:rFonts w:ascii="Tahoma" w:hAnsi="Tahoma" w:cs="Tahoma"/>
          <w:bCs/>
          <w:color w:val="auto"/>
          <w:sz w:val="20"/>
          <w:szCs w:val="20"/>
        </w:rPr>
      </w:pPr>
      <w:r w:rsidRPr="00F80382">
        <w:rPr>
          <w:rFonts w:ascii="Tahoma" w:hAnsi="Tahoma" w:cs="Tahoma"/>
          <w:bCs/>
          <w:color w:val="auto"/>
          <w:sz w:val="20"/>
          <w:szCs w:val="20"/>
        </w:rPr>
        <w:t>En el caso de un mantenimiento se podrá solicitar hasta por el término de tres años</w:t>
      </w:r>
    </w:p>
    <w:p w14:paraId="6B994869" w14:textId="77777777" w:rsidR="003C3D4C" w:rsidRPr="00F80382" w:rsidRDefault="003C3D4C" w:rsidP="003C3D4C">
      <w:pPr>
        <w:pStyle w:val="Default"/>
        <w:jc w:val="both"/>
        <w:rPr>
          <w:rFonts w:ascii="Tahoma" w:hAnsi="Tahoma" w:cs="Tahoma"/>
          <w:bCs/>
          <w:color w:val="auto"/>
          <w:sz w:val="20"/>
          <w:szCs w:val="20"/>
        </w:rPr>
      </w:pPr>
    </w:p>
    <w:p w14:paraId="727BD369" w14:textId="72CE9D74" w:rsidR="003C3D4C" w:rsidRPr="00F80382" w:rsidRDefault="003C3D4C" w:rsidP="003C3D4C">
      <w:pPr>
        <w:pStyle w:val="Default"/>
        <w:jc w:val="both"/>
        <w:rPr>
          <w:rFonts w:ascii="Tahoma" w:hAnsi="Tahoma" w:cs="Tahoma"/>
          <w:bCs/>
          <w:color w:val="auto"/>
          <w:sz w:val="20"/>
          <w:szCs w:val="20"/>
        </w:rPr>
      </w:pPr>
      <w:r w:rsidRPr="00F80382">
        <w:rPr>
          <w:rFonts w:ascii="Tahoma" w:hAnsi="Tahoma" w:cs="Tahoma"/>
          <w:b/>
          <w:color w:val="auto"/>
          <w:sz w:val="20"/>
          <w:szCs w:val="20"/>
        </w:rPr>
        <w:t>6.</w:t>
      </w:r>
      <w:r w:rsidR="00257F0A" w:rsidRPr="00F80382">
        <w:rPr>
          <w:rFonts w:ascii="Tahoma" w:hAnsi="Tahoma" w:cs="Tahoma"/>
          <w:b/>
          <w:color w:val="auto"/>
          <w:sz w:val="20"/>
          <w:szCs w:val="20"/>
        </w:rPr>
        <w:t xml:space="preserve"> </w:t>
      </w:r>
      <w:r w:rsidRPr="00F80382">
        <w:rPr>
          <w:rFonts w:ascii="Tahoma" w:hAnsi="Tahoma" w:cs="Tahoma"/>
          <w:b/>
          <w:color w:val="auto"/>
          <w:sz w:val="20"/>
          <w:szCs w:val="20"/>
        </w:rPr>
        <w:t>Calidad de los Elementos o Servicios:</w:t>
      </w:r>
      <w:r w:rsidRPr="00F80382">
        <w:rPr>
          <w:rFonts w:ascii="Tahoma" w:hAnsi="Tahoma" w:cs="Tahoma"/>
          <w:bCs/>
          <w:color w:val="auto"/>
          <w:sz w:val="20"/>
          <w:szCs w:val="20"/>
        </w:rPr>
        <w:t xml:space="preserve"> De las especificaciones técnicas contractuales que determinan la calidad del elemento o servicio contratado. El cual deberá constituirse por el (20%) del valor del contrato, que cubra el término del mismo y un año más, se debe tener en cuenta que para su fijación se debe determinar el elemento o servicio suministrado.</w:t>
      </w:r>
    </w:p>
    <w:p w14:paraId="136A594F" w14:textId="77777777" w:rsidR="003C3D4C" w:rsidRPr="00F80382" w:rsidRDefault="003C3D4C" w:rsidP="003C3D4C">
      <w:pPr>
        <w:pStyle w:val="Default"/>
        <w:jc w:val="both"/>
        <w:rPr>
          <w:rFonts w:ascii="Tahoma" w:hAnsi="Tahoma" w:cs="Tahoma"/>
          <w:bCs/>
          <w:color w:val="auto"/>
          <w:sz w:val="20"/>
          <w:szCs w:val="20"/>
        </w:rPr>
      </w:pPr>
    </w:p>
    <w:p w14:paraId="4343B546" w14:textId="7F9F1E3C" w:rsidR="003C3D4C" w:rsidRPr="00F80382" w:rsidRDefault="003C3D4C" w:rsidP="003C3D4C">
      <w:pPr>
        <w:pStyle w:val="Default"/>
        <w:jc w:val="both"/>
        <w:rPr>
          <w:rFonts w:ascii="Tahoma" w:hAnsi="Tahoma" w:cs="Tahoma"/>
          <w:bCs/>
          <w:color w:val="auto"/>
          <w:sz w:val="20"/>
          <w:szCs w:val="20"/>
        </w:rPr>
      </w:pPr>
      <w:r w:rsidRPr="00F80382">
        <w:rPr>
          <w:rFonts w:ascii="Tahoma" w:hAnsi="Tahoma" w:cs="Tahoma"/>
          <w:b/>
          <w:color w:val="auto"/>
          <w:sz w:val="20"/>
          <w:szCs w:val="20"/>
        </w:rPr>
        <w:t>7.</w:t>
      </w:r>
      <w:r w:rsidR="00257F0A" w:rsidRPr="00F80382">
        <w:rPr>
          <w:rFonts w:ascii="Tahoma" w:hAnsi="Tahoma" w:cs="Tahoma"/>
          <w:b/>
          <w:color w:val="auto"/>
          <w:sz w:val="20"/>
          <w:szCs w:val="20"/>
        </w:rPr>
        <w:t xml:space="preserve"> </w:t>
      </w:r>
      <w:r w:rsidRPr="00F80382">
        <w:rPr>
          <w:rFonts w:ascii="Tahoma" w:hAnsi="Tahoma" w:cs="Tahoma"/>
          <w:b/>
          <w:color w:val="auto"/>
          <w:sz w:val="20"/>
          <w:szCs w:val="20"/>
        </w:rPr>
        <w:t>Seriedad del Ofrecimiento:</w:t>
      </w:r>
      <w:r w:rsidRPr="00F80382">
        <w:rPr>
          <w:rFonts w:ascii="Tahoma" w:hAnsi="Tahoma" w:cs="Tahoma"/>
          <w:bCs/>
          <w:color w:val="auto"/>
          <w:sz w:val="20"/>
          <w:szCs w:val="20"/>
        </w:rPr>
        <w:t xml:space="preserve"> El oferente para participar en el procedimiento de selección objetiva, deberá constituir una garantía previamente a la presentación de la oferta, con el fin de afianzar la obligación de formalizar el contrato, </w:t>
      </w:r>
      <w:r w:rsidR="00257F0A" w:rsidRPr="00F80382">
        <w:rPr>
          <w:rFonts w:ascii="Tahoma" w:hAnsi="Tahoma" w:cs="Tahoma"/>
          <w:bCs/>
          <w:color w:val="auto"/>
          <w:sz w:val="20"/>
          <w:szCs w:val="20"/>
        </w:rPr>
        <w:t>en caso de que</w:t>
      </w:r>
      <w:r w:rsidRPr="00F80382">
        <w:rPr>
          <w:rFonts w:ascii="Tahoma" w:hAnsi="Tahoma" w:cs="Tahoma"/>
          <w:bCs/>
          <w:color w:val="auto"/>
          <w:sz w:val="20"/>
          <w:szCs w:val="20"/>
        </w:rPr>
        <w:t xml:space="preserve"> le fuera adjudicado. El valor de la garantía de seriedad de la oferta no podrá ser inferior al diez por ciento (10%) del presupuesto disponible y su vigencia será de ciento veinte</w:t>
      </w:r>
      <w:r w:rsidR="00257F0A" w:rsidRPr="00F80382">
        <w:rPr>
          <w:rFonts w:ascii="Tahoma" w:hAnsi="Tahoma" w:cs="Tahoma"/>
          <w:bCs/>
          <w:color w:val="auto"/>
          <w:sz w:val="20"/>
          <w:szCs w:val="20"/>
        </w:rPr>
        <w:t xml:space="preserve"> </w:t>
      </w:r>
      <w:r w:rsidRPr="00F80382">
        <w:rPr>
          <w:rFonts w:ascii="Tahoma" w:hAnsi="Tahoma" w:cs="Tahoma"/>
          <w:bCs/>
          <w:color w:val="auto"/>
          <w:sz w:val="20"/>
          <w:szCs w:val="20"/>
        </w:rPr>
        <w:t>(120) días calendario, contados a partir de la fecha de cierre de la invitación.</w:t>
      </w:r>
    </w:p>
    <w:p w14:paraId="178E2310" w14:textId="77777777" w:rsidR="003C3D4C" w:rsidRPr="00F80382" w:rsidRDefault="003C3D4C" w:rsidP="003C3D4C">
      <w:pPr>
        <w:pStyle w:val="Default"/>
        <w:jc w:val="both"/>
        <w:rPr>
          <w:rFonts w:ascii="Tahoma" w:hAnsi="Tahoma" w:cs="Tahoma"/>
          <w:bCs/>
          <w:color w:val="auto"/>
          <w:sz w:val="20"/>
          <w:szCs w:val="20"/>
        </w:rPr>
      </w:pPr>
    </w:p>
    <w:p w14:paraId="0438D069" w14:textId="5FFA6C91" w:rsidR="00257F0A" w:rsidRPr="00F80382" w:rsidRDefault="00257F0A" w:rsidP="003C3D4C">
      <w:pPr>
        <w:pStyle w:val="Default"/>
        <w:jc w:val="both"/>
        <w:rPr>
          <w:rFonts w:ascii="Tahoma" w:hAnsi="Tahoma" w:cs="Tahoma"/>
          <w:bCs/>
          <w:color w:val="auto"/>
          <w:sz w:val="20"/>
          <w:szCs w:val="20"/>
        </w:rPr>
      </w:pPr>
      <w:r w:rsidRPr="00F80382">
        <w:rPr>
          <w:rFonts w:ascii="Tahoma" w:hAnsi="Tahoma" w:cs="Tahoma"/>
          <w:b/>
          <w:color w:val="auto"/>
          <w:sz w:val="20"/>
          <w:szCs w:val="20"/>
        </w:rPr>
        <w:t>8. PÓLIZA DE RESPONSABILIDAD CIVIL PROFESIONAL:</w:t>
      </w:r>
      <w:r w:rsidRPr="00F80382">
        <w:rPr>
          <w:rFonts w:ascii="Tahoma" w:hAnsi="Tahoma" w:cs="Tahoma"/>
          <w:bCs/>
          <w:color w:val="auto"/>
          <w:sz w:val="20"/>
          <w:szCs w:val="20"/>
        </w:rPr>
        <w:t xml:space="preserve"> Para indemnizar los perjuicios patrimoniales que se causen por el Contratistas en el desarrollo de su actividad médica, será cubierto por mínimo </w:t>
      </w:r>
      <w:r w:rsidR="00CE7DDB" w:rsidRPr="00F80382">
        <w:rPr>
          <w:rFonts w:ascii="Tahoma" w:hAnsi="Tahoma" w:cs="Tahoma"/>
          <w:bCs/>
          <w:color w:val="auto"/>
          <w:sz w:val="20"/>
          <w:szCs w:val="20"/>
        </w:rPr>
        <w:t>3</w:t>
      </w:r>
      <w:r w:rsidRPr="00F80382">
        <w:rPr>
          <w:rFonts w:ascii="Tahoma" w:hAnsi="Tahoma" w:cs="Tahoma"/>
          <w:bCs/>
          <w:color w:val="auto"/>
          <w:sz w:val="20"/>
          <w:szCs w:val="20"/>
        </w:rPr>
        <w:t>00 SMMLV.</w:t>
      </w:r>
    </w:p>
    <w:p w14:paraId="70351892" w14:textId="77777777" w:rsidR="00257F0A" w:rsidRPr="00F80382" w:rsidRDefault="00257F0A" w:rsidP="003C3D4C">
      <w:pPr>
        <w:pStyle w:val="Default"/>
        <w:jc w:val="both"/>
        <w:rPr>
          <w:rFonts w:ascii="Tahoma" w:hAnsi="Tahoma" w:cs="Tahoma"/>
          <w:bCs/>
          <w:color w:val="auto"/>
          <w:sz w:val="20"/>
          <w:szCs w:val="20"/>
        </w:rPr>
      </w:pPr>
    </w:p>
    <w:p w14:paraId="42E3CE1E" w14:textId="5E9F4025" w:rsidR="003C3D4C" w:rsidRPr="00F80382" w:rsidRDefault="003C3D4C" w:rsidP="003C3D4C">
      <w:pPr>
        <w:pStyle w:val="Default"/>
        <w:jc w:val="both"/>
        <w:rPr>
          <w:rFonts w:ascii="Tahoma" w:hAnsi="Tahoma" w:cs="Tahoma"/>
          <w:bCs/>
          <w:color w:val="auto"/>
          <w:sz w:val="20"/>
          <w:szCs w:val="20"/>
        </w:rPr>
      </w:pPr>
      <w:r w:rsidRPr="00F80382">
        <w:rPr>
          <w:rFonts w:ascii="Tahoma" w:hAnsi="Tahoma" w:cs="Tahoma"/>
          <w:b/>
          <w:color w:val="auto"/>
          <w:sz w:val="20"/>
          <w:szCs w:val="20"/>
        </w:rPr>
        <w:t xml:space="preserve">PARÁGRAFO SEGUNDO. </w:t>
      </w:r>
      <w:r w:rsidRPr="00F80382">
        <w:rPr>
          <w:rFonts w:ascii="Tahoma" w:hAnsi="Tahoma" w:cs="Tahoma"/>
          <w:bCs/>
          <w:color w:val="auto"/>
          <w:sz w:val="20"/>
          <w:szCs w:val="20"/>
        </w:rPr>
        <w:t>En caso de siniestros debidamente declarados, el contratista deberá mantener vigentes las garantías estipuladas en el acuerdo contractual, si el contratista es renuente a ello dentro de los dos días hábiles siguientes al recibo de la comunicación por parte del Hospital, este podrá disponer que se modifiquen a su favor, descontando el valor de la prima de las sumas que le adeude por cualquier concepto. De requerirse correcciones a las pólizas, el contratista dispondrá para tal efecto de dos días hábiles siguientes a la fecha en que se le comunique de esta situación.</w:t>
      </w:r>
    </w:p>
    <w:p w14:paraId="38671C4E" w14:textId="77777777" w:rsidR="003C3D4C" w:rsidRPr="00F80382" w:rsidRDefault="003C3D4C" w:rsidP="003C3D4C">
      <w:pPr>
        <w:pStyle w:val="Default"/>
        <w:jc w:val="both"/>
        <w:rPr>
          <w:rFonts w:ascii="Tahoma" w:hAnsi="Tahoma" w:cs="Tahoma"/>
          <w:bCs/>
          <w:color w:val="auto"/>
          <w:sz w:val="20"/>
          <w:szCs w:val="20"/>
        </w:rPr>
      </w:pPr>
    </w:p>
    <w:p w14:paraId="04C14BBE" w14:textId="3D58CBD1" w:rsidR="003C3D4C" w:rsidRPr="00F80382" w:rsidRDefault="003C3D4C" w:rsidP="003C3D4C">
      <w:pPr>
        <w:pStyle w:val="Default"/>
        <w:jc w:val="both"/>
        <w:rPr>
          <w:rFonts w:ascii="Tahoma" w:hAnsi="Tahoma" w:cs="Tahoma"/>
          <w:bCs/>
          <w:color w:val="auto"/>
          <w:sz w:val="20"/>
          <w:szCs w:val="20"/>
        </w:rPr>
      </w:pPr>
      <w:r w:rsidRPr="00F80382">
        <w:rPr>
          <w:rFonts w:ascii="Tahoma" w:hAnsi="Tahoma" w:cs="Tahoma"/>
          <w:b/>
          <w:color w:val="auto"/>
          <w:sz w:val="20"/>
          <w:szCs w:val="20"/>
        </w:rPr>
        <w:t xml:space="preserve">PARÁGRAFO TERCERO: </w:t>
      </w:r>
      <w:r w:rsidRPr="00F80382">
        <w:rPr>
          <w:rFonts w:ascii="Tahoma" w:hAnsi="Tahoma" w:cs="Tahoma"/>
          <w:bCs/>
          <w:color w:val="auto"/>
          <w:sz w:val="20"/>
          <w:szCs w:val="20"/>
        </w:rPr>
        <w:t xml:space="preserve">El contratista que se encuentre obligado a suscribir garantías para la ejecución de contrato, se </w:t>
      </w:r>
      <w:r w:rsidR="00316C42" w:rsidRPr="00F80382">
        <w:rPr>
          <w:rFonts w:ascii="Tahoma" w:hAnsi="Tahoma" w:cs="Tahoma"/>
          <w:bCs/>
          <w:color w:val="auto"/>
          <w:sz w:val="20"/>
          <w:szCs w:val="20"/>
        </w:rPr>
        <w:t>sujetará</w:t>
      </w:r>
      <w:r w:rsidRPr="00F80382">
        <w:rPr>
          <w:rFonts w:ascii="Tahoma" w:hAnsi="Tahoma" w:cs="Tahoma"/>
          <w:bCs/>
          <w:color w:val="auto"/>
          <w:sz w:val="20"/>
          <w:szCs w:val="20"/>
        </w:rPr>
        <w:t xml:space="preserve"> para su presentación y aprobación al procedimiento que será establecido por la gerencia mediante acto administrativo.</w:t>
      </w:r>
    </w:p>
    <w:p w14:paraId="4B9ABDDB" w14:textId="77777777" w:rsidR="00257F0A" w:rsidRPr="00F80382" w:rsidRDefault="00257F0A" w:rsidP="003C3D4C">
      <w:pPr>
        <w:pStyle w:val="Default"/>
        <w:jc w:val="both"/>
        <w:rPr>
          <w:rFonts w:ascii="Tahoma" w:hAnsi="Tahoma" w:cs="Tahoma"/>
          <w:bCs/>
          <w:color w:val="auto"/>
          <w:sz w:val="20"/>
          <w:szCs w:val="20"/>
        </w:rPr>
      </w:pPr>
    </w:p>
    <w:p w14:paraId="4EDC7CED" w14:textId="77777777" w:rsidR="00E24746" w:rsidRPr="00F80382" w:rsidRDefault="00E24746" w:rsidP="003C3D4C">
      <w:pPr>
        <w:pStyle w:val="Default"/>
        <w:jc w:val="both"/>
        <w:rPr>
          <w:rFonts w:ascii="Tahoma" w:hAnsi="Tahoma" w:cs="Tahoma"/>
          <w:bCs/>
          <w:color w:val="auto"/>
          <w:sz w:val="20"/>
          <w:szCs w:val="20"/>
        </w:rPr>
      </w:pPr>
    </w:p>
    <w:p w14:paraId="63676942" w14:textId="77777777" w:rsidR="00E24746" w:rsidRPr="00F80382" w:rsidRDefault="00E24746" w:rsidP="003C3D4C">
      <w:pPr>
        <w:pStyle w:val="Default"/>
        <w:jc w:val="both"/>
        <w:rPr>
          <w:rFonts w:ascii="Tahoma" w:hAnsi="Tahoma" w:cs="Tahoma"/>
          <w:bCs/>
          <w:color w:val="auto"/>
          <w:sz w:val="20"/>
          <w:szCs w:val="20"/>
        </w:rPr>
      </w:pPr>
    </w:p>
    <w:p w14:paraId="1197568B" w14:textId="77777777" w:rsidR="00E24746" w:rsidRPr="00F80382" w:rsidRDefault="00E24746" w:rsidP="003C3D4C">
      <w:pPr>
        <w:pStyle w:val="Default"/>
        <w:jc w:val="both"/>
        <w:rPr>
          <w:rFonts w:ascii="Tahoma" w:hAnsi="Tahoma" w:cs="Tahoma"/>
          <w:bCs/>
          <w:color w:val="auto"/>
          <w:sz w:val="20"/>
          <w:szCs w:val="20"/>
        </w:rPr>
      </w:pPr>
    </w:p>
    <w:p w14:paraId="27DF8EEB" w14:textId="77777777" w:rsidR="00E24746" w:rsidRPr="00F80382" w:rsidRDefault="00E24746" w:rsidP="003C3D4C">
      <w:pPr>
        <w:pStyle w:val="Default"/>
        <w:jc w:val="both"/>
        <w:rPr>
          <w:rFonts w:ascii="Tahoma" w:hAnsi="Tahoma" w:cs="Tahoma"/>
          <w:bCs/>
          <w:color w:val="auto"/>
          <w:sz w:val="20"/>
          <w:szCs w:val="20"/>
        </w:rPr>
      </w:pPr>
    </w:p>
    <w:p w14:paraId="68021EF5" w14:textId="5A715200" w:rsidR="00257F0A" w:rsidRPr="00F80382" w:rsidRDefault="00257F0A" w:rsidP="00257F0A">
      <w:pPr>
        <w:contextualSpacing/>
        <w:jc w:val="center"/>
        <w:rPr>
          <w:rFonts w:ascii="Tahoma" w:hAnsi="Tahoma" w:cs="Tahoma"/>
          <w:b/>
          <w:bCs/>
          <w:color w:val="auto"/>
          <w:sz w:val="20"/>
          <w:szCs w:val="20"/>
        </w:rPr>
      </w:pPr>
      <w:r w:rsidRPr="00F80382">
        <w:rPr>
          <w:rFonts w:ascii="Tahoma" w:hAnsi="Tahoma" w:cs="Tahoma"/>
          <w:b/>
          <w:bCs/>
          <w:color w:val="auto"/>
          <w:sz w:val="20"/>
          <w:szCs w:val="20"/>
        </w:rPr>
        <w:lastRenderedPageBreak/>
        <w:t>CAPITULO VIII</w:t>
      </w:r>
    </w:p>
    <w:p w14:paraId="346A9198" w14:textId="77777777" w:rsidR="00257F0A" w:rsidRPr="00F80382" w:rsidRDefault="00257F0A" w:rsidP="00257F0A">
      <w:pPr>
        <w:contextualSpacing/>
        <w:jc w:val="center"/>
        <w:rPr>
          <w:rFonts w:ascii="Tahoma" w:hAnsi="Tahoma" w:cs="Tahoma"/>
          <w:b/>
          <w:bCs/>
          <w:color w:val="auto"/>
          <w:sz w:val="20"/>
          <w:szCs w:val="20"/>
        </w:rPr>
      </w:pPr>
      <w:r w:rsidRPr="00F80382">
        <w:rPr>
          <w:rFonts w:ascii="Tahoma" w:hAnsi="Tahoma" w:cs="Tahoma"/>
          <w:b/>
          <w:bCs/>
          <w:color w:val="auto"/>
          <w:sz w:val="20"/>
          <w:szCs w:val="20"/>
        </w:rPr>
        <w:t>ADICIONES, MODIFICACIONES Y PRORROGAS</w:t>
      </w:r>
    </w:p>
    <w:p w14:paraId="77603FF8" w14:textId="77777777" w:rsidR="00257F0A" w:rsidRPr="00F80382" w:rsidRDefault="00257F0A" w:rsidP="00257F0A">
      <w:pPr>
        <w:contextualSpacing/>
        <w:jc w:val="center"/>
        <w:rPr>
          <w:rFonts w:ascii="Tahoma" w:hAnsi="Tahoma" w:cs="Tahoma"/>
          <w:b/>
          <w:bCs/>
          <w:color w:val="auto"/>
          <w:sz w:val="20"/>
          <w:szCs w:val="20"/>
        </w:rPr>
      </w:pPr>
    </w:p>
    <w:p w14:paraId="4282FF6F" w14:textId="46AF9EF1" w:rsidR="00257F0A" w:rsidRPr="00F80382" w:rsidRDefault="00257F0A" w:rsidP="00257F0A">
      <w:pPr>
        <w:pStyle w:val="Default"/>
        <w:contextualSpacing/>
        <w:jc w:val="both"/>
        <w:rPr>
          <w:rFonts w:ascii="Tahoma" w:eastAsia="Times New Roman" w:hAnsi="Tahoma" w:cs="Tahoma"/>
          <w:color w:val="auto"/>
          <w:sz w:val="20"/>
          <w:szCs w:val="20"/>
        </w:rPr>
      </w:pPr>
      <w:r w:rsidRPr="00F80382">
        <w:rPr>
          <w:rFonts w:ascii="Tahoma" w:hAnsi="Tahoma" w:cs="Tahoma"/>
          <w:b/>
          <w:color w:val="auto"/>
          <w:sz w:val="20"/>
          <w:szCs w:val="20"/>
        </w:rPr>
        <w:t xml:space="preserve">ARTÍCULO 38.- MODIFICACIONES AL CONTRATO. </w:t>
      </w:r>
      <w:r w:rsidRPr="00F80382">
        <w:rPr>
          <w:rFonts w:ascii="Tahoma" w:eastAsia="Times New Roman" w:hAnsi="Tahoma" w:cs="Tahoma"/>
          <w:color w:val="auto"/>
          <w:sz w:val="20"/>
          <w:szCs w:val="20"/>
        </w:rPr>
        <w:t>Para su procedencia, el representante legal, deberá contar previamente con concepto técnico detallado de la supervisión o interventoría, a través de las cuales se justifique la necesidad de adicionar, prorrogar o modificar el contrato, de resultar justificada la adición de recursos deberá contarse previamente a la legalización con certificado de disponibilidad presupuestal. De ser aprobado, el contratista deberá ampliar las garantías en tiempo o valor según sea el caso si le aplica.</w:t>
      </w:r>
    </w:p>
    <w:p w14:paraId="368E265B" w14:textId="77777777" w:rsidR="00257F0A" w:rsidRPr="00F80382" w:rsidRDefault="00257F0A" w:rsidP="00257F0A">
      <w:pPr>
        <w:pStyle w:val="Default"/>
        <w:contextualSpacing/>
        <w:jc w:val="both"/>
        <w:rPr>
          <w:rFonts w:ascii="Tahoma" w:eastAsia="Times New Roman" w:hAnsi="Tahoma" w:cs="Tahoma"/>
          <w:color w:val="auto"/>
          <w:sz w:val="20"/>
          <w:szCs w:val="20"/>
        </w:rPr>
      </w:pPr>
    </w:p>
    <w:p w14:paraId="06625385" w14:textId="77777777" w:rsidR="00257F0A" w:rsidRPr="00F80382" w:rsidRDefault="00257F0A" w:rsidP="00257F0A">
      <w:pPr>
        <w:pStyle w:val="Prrafodelista"/>
        <w:numPr>
          <w:ilvl w:val="0"/>
          <w:numId w:val="14"/>
        </w:numPr>
        <w:ind w:left="0"/>
        <w:contextualSpacing/>
        <w:jc w:val="both"/>
        <w:rPr>
          <w:rFonts w:ascii="Tahoma" w:hAnsi="Tahoma" w:cs="Tahoma"/>
          <w:sz w:val="20"/>
          <w:szCs w:val="20"/>
        </w:rPr>
      </w:pPr>
      <w:r w:rsidRPr="00F80382">
        <w:rPr>
          <w:rFonts w:ascii="Tahoma" w:hAnsi="Tahoma" w:cs="Tahoma"/>
          <w:b/>
          <w:sz w:val="20"/>
          <w:szCs w:val="20"/>
        </w:rPr>
        <w:t>La adición,</w:t>
      </w:r>
      <w:r w:rsidRPr="00F80382">
        <w:rPr>
          <w:rFonts w:ascii="Tahoma" w:hAnsi="Tahoma" w:cs="Tahoma"/>
          <w:sz w:val="20"/>
          <w:szCs w:val="20"/>
        </w:rPr>
        <w:t xml:space="preserve"> a los contratos se celebra cuando se requiere aumentar el valor en razón de la incorporación de una o varias obligaciones. Se trata de un nuevo acuerdo de voluntades frente a la necesidad de cumplir y ejecutar actividades que no se habían inicialmente pactado. Las nuevas actividades, necesariamente, deben requerirse para el adecuado cumplimiento del objeto contratado, es decir, serán actividades adicionales o complementarias al objeto. Y podrá ser máximo el 50% del valor inicial del contrato.</w:t>
      </w:r>
    </w:p>
    <w:p w14:paraId="052ABC5C" w14:textId="77777777" w:rsidR="00257F0A" w:rsidRPr="00F80382" w:rsidRDefault="00257F0A" w:rsidP="00257F0A">
      <w:pPr>
        <w:pStyle w:val="Prrafodelista"/>
        <w:ind w:left="0"/>
        <w:contextualSpacing/>
        <w:jc w:val="both"/>
        <w:rPr>
          <w:rFonts w:ascii="Tahoma" w:hAnsi="Tahoma" w:cs="Tahoma"/>
          <w:sz w:val="20"/>
          <w:szCs w:val="20"/>
        </w:rPr>
      </w:pPr>
    </w:p>
    <w:p w14:paraId="5388BAE3" w14:textId="77777777" w:rsidR="00257F0A" w:rsidRPr="00F80382" w:rsidRDefault="00257F0A" w:rsidP="00257F0A">
      <w:pPr>
        <w:pStyle w:val="Prrafodelista"/>
        <w:ind w:left="0"/>
        <w:contextualSpacing/>
        <w:jc w:val="both"/>
        <w:rPr>
          <w:rFonts w:ascii="Tahoma" w:hAnsi="Tahoma" w:cs="Tahoma"/>
          <w:sz w:val="20"/>
          <w:szCs w:val="20"/>
        </w:rPr>
      </w:pPr>
      <w:r w:rsidRPr="00F80382">
        <w:rPr>
          <w:rFonts w:ascii="Tahoma" w:hAnsi="Tahoma" w:cs="Tahoma"/>
          <w:sz w:val="20"/>
          <w:szCs w:val="20"/>
        </w:rPr>
        <w:t>Las adiciones de los contratos independientemente de su modalidad no podrán superar el cincuenta por ciento (50%) del valor inicialmente contratado.</w:t>
      </w:r>
    </w:p>
    <w:p w14:paraId="3F766969" w14:textId="77777777" w:rsidR="00257F0A" w:rsidRPr="00F80382" w:rsidRDefault="00257F0A" w:rsidP="00257F0A">
      <w:pPr>
        <w:pStyle w:val="Prrafodelista"/>
        <w:ind w:left="0"/>
        <w:contextualSpacing/>
        <w:jc w:val="both"/>
        <w:rPr>
          <w:rFonts w:ascii="Tahoma" w:hAnsi="Tahoma" w:cs="Tahoma"/>
          <w:sz w:val="20"/>
          <w:szCs w:val="20"/>
        </w:rPr>
      </w:pPr>
    </w:p>
    <w:p w14:paraId="3CB6BDE8" w14:textId="77777777" w:rsidR="00257F0A" w:rsidRPr="00F80382" w:rsidRDefault="00257F0A" w:rsidP="00257F0A">
      <w:pPr>
        <w:pStyle w:val="Prrafodelista"/>
        <w:numPr>
          <w:ilvl w:val="0"/>
          <w:numId w:val="14"/>
        </w:numPr>
        <w:ind w:left="0"/>
        <w:contextualSpacing/>
        <w:jc w:val="both"/>
        <w:rPr>
          <w:rFonts w:ascii="Tahoma" w:hAnsi="Tahoma" w:cs="Tahoma"/>
          <w:sz w:val="20"/>
          <w:szCs w:val="20"/>
        </w:rPr>
      </w:pPr>
      <w:r w:rsidRPr="00F80382">
        <w:rPr>
          <w:rFonts w:ascii="Tahoma" w:hAnsi="Tahoma" w:cs="Tahoma"/>
          <w:b/>
          <w:sz w:val="20"/>
          <w:szCs w:val="20"/>
        </w:rPr>
        <w:t>Prórroga,</w:t>
      </w:r>
      <w:r w:rsidRPr="00F80382">
        <w:rPr>
          <w:rFonts w:ascii="Tahoma" w:hAnsi="Tahoma" w:cs="Tahoma"/>
          <w:sz w:val="20"/>
          <w:szCs w:val="20"/>
        </w:rPr>
        <w:t xml:space="preserve"> es decir de una ampliación del plazo. Las ampliaciones del plazo que ocurran por causa de incumplimiento del contratista deberán generar la aplicación de sanciones. Por el contrario, las ampliaciones que se motiven en circunstancias imprevisibles e irresistibles para el contratista podrán generar el pago de compensaciones.</w:t>
      </w:r>
    </w:p>
    <w:p w14:paraId="49A0422D" w14:textId="77777777" w:rsidR="00257F0A" w:rsidRPr="00F80382" w:rsidRDefault="00257F0A" w:rsidP="00257F0A">
      <w:pPr>
        <w:pStyle w:val="Prrafodelista"/>
        <w:ind w:left="0"/>
        <w:contextualSpacing/>
        <w:jc w:val="both"/>
        <w:rPr>
          <w:rFonts w:ascii="Tahoma" w:hAnsi="Tahoma" w:cs="Tahoma"/>
          <w:sz w:val="20"/>
          <w:szCs w:val="20"/>
        </w:rPr>
      </w:pPr>
    </w:p>
    <w:p w14:paraId="24178A79" w14:textId="77777777" w:rsidR="00257F0A" w:rsidRPr="00F80382" w:rsidRDefault="00257F0A" w:rsidP="00257F0A">
      <w:pPr>
        <w:pStyle w:val="Default"/>
        <w:numPr>
          <w:ilvl w:val="0"/>
          <w:numId w:val="14"/>
        </w:numPr>
        <w:ind w:left="0"/>
        <w:contextualSpacing/>
        <w:jc w:val="both"/>
        <w:rPr>
          <w:rFonts w:ascii="Tahoma" w:hAnsi="Tahoma" w:cs="Tahoma"/>
          <w:color w:val="auto"/>
          <w:sz w:val="20"/>
          <w:szCs w:val="20"/>
        </w:rPr>
      </w:pPr>
      <w:r w:rsidRPr="00F80382">
        <w:rPr>
          <w:rFonts w:ascii="Tahoma" w:eastAsia="Times New Roman" w:hAnsi="Tahoma" w:cs="Tahoma"/>
          <w:b/>
          <w:color w:val="auto"/>
          <w:sz w:val="20"/>
          <w:szCs w:val="20"/>
        </w:rPr>
        <w:t>Modificación por acuerdo entre las partes</w:t>
      </w:r>
      <w:r w:rsidRPr="00F80382">
        <w:rPr>
          <w:rFonts w:ascii="Tahoma" w:eastAsia="Times New Roman" w:hAnsi="Tahoma" w:cs="Tahoma"/>
          <w:color w:val="auto"/>
          <w:sz w:val="20"/>
          <w:szCs w:val="20"/>
        </w:rPr>
        <w:t xml:space="preserve">, son aquellas que permite el derecho privado, entendiéndose como tal el derecho civil y el derecho comercial. </w:t>
      </w:r>
      <w:r w:rsidRPr="00F80382">
        <w:rPr>
          <w:rFonts w:ascii="Tahoma" w:hAnsi="Tahoma" w:cs="Tahoma"/>
          <w:bCs/>
          <w:color w:val="auto"/>
          <w:sz w:val="20"/>
          <w:szCs w:val="20"/>
        </w:rPr>
        <w:t>C</w:t>
      </w:r>
      <w:r w:rsidRPr="00F80382">
        <w:rPr>
          <w:rFonts w:ascii="Tahoma" w:hAnsi="Tahoma" w:cs="Tahoma"/>
          <w:color w:val="auto"/>
          <w:sz w:val="20"/>
          <w:szCs w:val="20"/>
        </w:rPr>
        <w:t>ualquier  tipo de modificación que no involucre el objeto contractual.</w:t>
      </w:r>
    </w:p>
    <w:p w14:paraId="3627FA6E" w14:textId="77777777" w:rsidR="00257F0A" w:rsidRPr="00F80382" w:rsidRDefault="00257F0A" w:rsidP="00257F0A">
      <w:pPr>
        <w:pStyle w:val="Default"/>
        <w:jc w:val="both"/>
        <w:rPr>
          <w:rFonts w:ascii="Tahoma" w:hAnsi="Tahoma" w:cs="Tahoma"/>
          <w:b/>
          <w:color w:val="auto"/>
          <w:sz w:val="20"/>
          <w:szCs w:val="20"/>
        </w:rPr>
      </w:pPr>
    </w:p>
    <w:p w14:paraId="36BF29D3" w14:textId="5F768FBB" w:rsidR="00257F0A" w:rsidRPr="00F80382" w:rsidRDefault="00257F0A" w:rsidP="00257F0A">
      <w:pPr>
        <w:pStyle w:val="Default"/>
        <w:contextualSpacing/>
        <w:jc w:val="both"/>
        <w:rPr>
          <w:rFonts w:ascii="Tahoma" w:eastAsia="Times New Roman" w:hAnsi="Tahoma" w:cs="Tahoma"/>
          <w:color w:val="auto"/>
          <w:sz w:val="20"/>
          <w:szCs w:val="20"/>
        </w:rPr>
      </w:pPr>
      <w:r w:rsidRPr="00F80382">
        <w:rPr>
          <w:rFonts w:ascii="Tahoma" w:hAnsi="Tahoma" w:cs="Tahoma"/>
          <w:b/>
          <w:color w:val="auto"/>
          <w:sz w:val="20"/>
          <w:szCs w:val="20"/>
        </w:rPr>
        <w:t xml:space="preserve">ARTÍCULO 39.- SUSPENSIÓN. </w:t>
      </w:r>
      <w:r w:rsidRPr="00F80382">
        <w:rPr>
          <w:rFonts w:ascii="Tahoma" w:eastAsia="Times New Roman" w:hAnsi="Tahoma" w:cs="Tahoma"/>
          <w:color w:val="auto"/>
          <w:sz w:val="20"/>
          <w:szCs w:val="20"/>
        </w:rPr>
        <w:t xml:space="preserve">Cuando por situaciones diferentes a incumplimiento del contrato, este no pueda continuar su ejecución, una de las partes puede proponer a la contraparte la interrupción del plazo de ejecución, hasta que ocurra un hecho futuro cierto. </w:t>
      </w:r>
    </w:p>
    <w:p w14:paraId="5EB451A7" w14:textId="77777777" w:rsidR="00257F0A" w:rsidRPr="00F80382" w:rsidRDefault="00257F0A" w:rsidP="00257F0A">
      <w:pPr>
        <w:pStyle w:val="Default"/>
        <w:contextualSpacing/>
        <w:jc w:val="both"/>
        <w:rPr>
          <w:rFonts w:ascii="Tahoma" w:eastAsia="Times New Roman" w:hAnsi="Tahoma" w:cs="Tahoma"/>
          <w:color w:val="auto"/>
          <w:sz w:val="20"/>
          <w:szCs w:val="20"/>
        </w:rPr>
      </w:pPr>
    </w:p>
    <w:p w14:paraId="46AD50E1" w14:textId="77777777" w:rsidR="00257F0A" w:rsidRPr="00F80382" w:rsidRDefault="00257F0A" w:rsidP="00257F0A">
      <w:pPr>
        <w:pStyle w:val="Default"/>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El supervisor y/ interventor según sea el caso, deberá concertar con el contratista los términos de suspensión, emitir concepto técnico, elaborar informe donde queden consignados los motivos que la originaron, el cual deberá ser suscrito por el supervisor y/o interventor, y el contratista.</w:t>
      </w:r>
    </w:p>
    <w:p w14:paraId="0204A015" w14:textId="77777777" w:rsidR="00257F0A" w:rsidRPr="00F80382" w:rsidRDefault="00257F0A" w:rsidP="00257F0A">
      <w:pPr>
        <w:pStyle w:val="Default"/>
        <w:contextualSpacing/>
        <w:jc w:val="both"/>
        <w:rPr>
          <w:rFonts w:ascii="Tahoma" w:eastAsia="Times New Roman" w:hAnsi="Tahoma" w:cs="Tahoma"/>
          <w:color w:val="auto"/>
          <w:sz w:val="20"/>
          <w:szCs w:val="20"/>
        </w:rPr>
      </w:pPr>
    </w:p>
    <w:p w14:paraId="067DFF07" w14:textId="77777777" w:rsidR="00257F0A" w:rsidRPr="00F80382" w:rsidRDefault="00257F0A" w:rsidP="00257F0A">
      <w:pPr>
        <w:pStyle w:val="Default"/>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PARÁGRAFO: el informe deberá contener como mínimo: tiempo de suspensión o el hecho futuro cierto de reanudación; relación de los hechos que dieron origen a la suspensión, justificación técnica, constancia de que la suspensión no genera incremento en el valor total de contrato, certificación del cumplimiento a satisfacción a la fecha de suspensión, dicho informe será trasladado a gerencia para la elaboración del acta de suspensión, la cual será suscrita por el ordenador del gasto, el interventor y/o supervisor, y el contratista</w:t>
      </w:r>
    </w:p>
    <w:p w14:paraId="2AAD6845" w14:textId="77777777" w:rsidR="00257F0A" w:rsidRPr="00F80382" w:rsidRDefault="00257F0A" w:rsidP="00257F0A">
      <w:pPr>
        <w:pStyle w:val="Default"/>
        <w:contextualSpacing/>
        <w:jc w:val="both"/>
        <w:rPr>
          <w:rFonts w:ascii="Tahoma" w:eastAsia="Times New Roman" w:hAnsi="Tahoma" w:cs="Tahoma"/>
          <w:color w:val="auto"/>
          <w:sz w:val="20"/>
          <w:szCs w:val="20"/>
        </w:rPr>
      </w:pPr>
    </w:p>
    <w:p w14:paraId="5985D66E" w14:textId="77777777" w:rsidR="00257F0A" w:rsidRPr="00F80382" w:rsidRDefault="00257F0A" w:rsidP="00257F0A">
      <w:pPr>
        <w:contextualSpacing/>
        <w:jc w:val="both"/>
        <w:rPr>
          <w:rFonts w:ascii="Tahoma" w:hAnsi="Tahoma" w:cs="Tahoma"/>
          <w:color w:val="auto"/>
          <w:sz w:val="20"/>
          <w:szCs w:val="20"/>
        </w:rPr>
      </w:pPr>
      <w:r w:rsidRPr="00F80382">
        <w:rPr>
          <w:rFonts w:ascii="Tahoma" w:hAnsi="Tahoma" w:cs="Tahoma"/>
          <w:color w:val="auto"/>
          <w:sz w:val="20"/>
          <w:szCs w:val="20"/>
        </w:rPr>
        <w:t>Cuando por situaciones diferentes a incumplimiento del contrato, éste no pueda continuar su ejecución, una de las partes puede proponer a la contraparte la interrupción del plazo de ejecución, por un tiempo específico o por un tiempo indeterminado, hasta que ocurra un hecho futuro cierto. El Supervisor o Interventor según sea el caso, deberá concertar con el contratista los términos de la suspensión, emitir un acta donde se señale los términos de la misma.</w:t>
      </w:r>
    </w:p>
    <w:p w14:paraId="7E800D77" w14:textId="77777777" w:rsidR="00257F0A" w:rsidRPr="00F80382" w:rsidRDefault="00257F0A" w:rsidP="00257F0A">
      <w:pPr>
        <w:contextualSpacing/>
        <w:jc w:val="both"/>
        <w:rPr>
          <w:rFonts w:ascii="Tahoma" w:hAnsi="Tahoma" w:cs="Tahoma"/>
          <w:color w:val="auto"/>
          <w:sz w:val="20"/>
          <w:szCs w:val="20"/>
        </w:rPr>
      </w:pPr>
    </w:p>
    <w:p w14:paraId="11918C1D" w14:textId="77777777" w:rsidR="00257F0A" w:rsidRPr="00F80382" w:rsidRDefault="00257F0A" w:rsidP="00257F0A">
      <w:pPr>
        <w:contextualSpacing/>
        <w:jc w:val="both"/>
        <w:rPr>
          <w:rFonts w:ascii="Tahoma" w:hAnsi="Tahoma" w:cs="Tahoma"/>
          <w:color w:val="auto"/>
          <w:sz w:val="20"/>
          <w:szCs w:val="20"/>
        </w:rPr>
      </w:pPr>
      <w:r w:rsidRPr="00F80382">
        <w:rPr>
          <w:rFonts w:ascii="Tahoma" w:hAnsi="Tahoma" w:cs="Tahoma"/>
          <w:color w:val="auto"/>
          <w:sz w:val="20"/>
          <w:szCs w:val="20"/>
        </w:rPr>
        <w:t>Una vez finalizada el término de suspensión se reanudará en la fecha acordada, levantando acta donde queden consignadas las circunstancias modo, tiempo y lugar en que se reanudo la ejecución del contrato, y demás situaciones que se deban para la ejecución idónea del contrato.</w:t>
      </w:r>
    </w:p>
    <w:p w14:paraId="17B8EE02" w14:textId="77777777" w:rsidR="00257F0A" w:rsidRPr="00F80382" w:rsidRDefault="00257F0A" w:rsidP="00257F0A">
      <w:pPr>
        <w:pStyle w:val="Default"/>
        <w:contextualSpacing/>
        <w:jc w:val="both"/>
        <w:rPr>
          <w:rFonts w:ascii="Tahoma" w:hAnsi="Tahoma" w:cs="Tahoma"/>
          <w:b/>
          <w:color w:val="auto"/>
          <w:sz w:val="20"/>
          <w:szCs w:val="20"/>
        </w:rPr>
      </w:pPr>
    </w:p>
    <w:p w14:paraId="2C8F826B" w14:textId="65C0064C" w:rsidR="00257F0A" w:rsidRPr="00F80382" w:rsidRDefault="00257F0A" w:rsidP="00257F0A">
      <w:pPr>
        <w:pStyle w:val="Default"/>
        <w:contextualSpacing/>
        <w:jc w:val="both"/>
        <w:rPr>
          <w:rFonts w:ascii="Tahoma" w:hAnsi="Tahoma" w:cs="Tahoma"/>
          <w:color w:val="auto"/>
          <w:sz w:val="20"/>
          <w:szCs w:val="20"/>
        </w:rPr>
      </w:pPr>
      <w:r w:rsidRPr="00F80382">
        <w:rPr>
          <w:rFonts w:ascii="Tahoma" w:hAnsi="Tahoma" w:cs="Tahoma"/>
          <w:b/>
          <w:color w:val="auto"/>
          <w:sz w:val="20"/>
          <w:szCs w:val="20"/>
        </w:rPr>
        <w:t xml:space="preserve">ARTÍCULO 40.- CESIÓN. </w:t>
      </w:r>
      <w:r w:rsidRPr="00F80382">
        <w:rPr>
          <w:rFonts w:ascii="Tahoma" w:hAnsi="Tahoma" w:cs="Tahoma"/>
          <w:color w:val="auto"/>
          <w:sz w:val="20"/>
          <w:szCs w:val="20"/>
        </w:rPr>
        <w:t>El contrato celebrado entre el Hospital Regional de Moniquirá y el contratista es intuito persona y está prohibida la cesión del mismo, salvo autorización expresa y por escrito de la entidad contratante.</w:t>
      </w:r>
    </w:p>
    <w:p w14:paraId="188B057C" w14:textId="77777777" w:rsidR="00257F0A" w:rsidRPr="00F80382" w:rsidRDefault="00257F0A" w:rsidP="00257F0A">
      <w:pPr>
        <w:pStyle w:val="Default"/>
        <w:contextualSpacing/>
        <w:jc w:val="both"/>
        <w:rPr>
          <w:rFonts w:ascii="Tahoma" w:eastAsia="Times New Roman" w:hAnsi="Tahoma" w:cs="Tahoma"/>
          <w:color w:val="auto"/>
          <w:sz w:val="20"/>
          <w:szCs w:val="20"/>
        </w:rPr>
      </w:pPr>
    </w:p>
    <w:p w14:paraId="285E2BE2" w14:textId="77777777" w:rsidR="00257F0A" w:rsidRPr="00F80382" w:rsidRDefault="00257F0A" w:rsidP="00257F0A">
      <w:pPr>
        <w:pStyle w:val="Default"/>
        <w:contextualSpacing/>
        <w:jc w:val="both"/>
        <w:rPr>
          <w:rFonts w:ascii="Tahoma" w:eastAsia="Times New Roman" w:hAnsi="Tahoma" w:cs="Tahoma"/>
          <w:color w:val="auto"/>
          <w:sz w:val="20"/>
          <w:szCs w:val="20"/>
        </w:rPr>
      </w:pPr>
      <w:r w:rsidRPr="00F80382">
        <w:rPr>
          <w:rFonts w:ascii="Tahoma" w:eastAsia="Times New Roman" w:hAnsi="Tahoma" w:cs="Tahoma"/>
          <w:color w:val="auto"/>
          <w:sz w:val="20"/>
          <w:szCs w:val="20"/>
        </w:rPr>
        <w:t>La determinación final de autorizar o no la cesión del contrato serán de competencia del representante legal del</w:t>
      </w:r>
      <w:r w:rsidRPr="00F80382">
        <w:rPr>
          <w:rFonts w:ascii="Tahoma" w:hAnsi="Tahoma" w:cs="Tahoma"/>
          <w:color w:val="auto"/>
          <w:sz w:val="20"/>
          <w:szCs w:val="20"/>
        </w:rPr>
        <w:t xml:space="preserve"> Hospital Regional de Moniquirá</w:t>
      </w:r>
      <w:r w:rsidRPr="00F80382">
        <w:rPr>
          <w:rFonts w:ascii="Tahoma" w:eastAsia="Times New Roman" w:hAnsi="Tahoma" w:cs="Tahoma"/>
          <w:color w:val="auto"/>
          <w:sz w:val="20"/>
          <w:szCs w:val="20"/>
        </w:rPr>
        <w:t>.</w:t>
      </w:r>
    </w:p>
    <w:p w14:paraId="69EF19FA" w14:textId="77777777" w:rsidR="00E24746" w:rsidRPr="00F80382" w:rsidRDefault="00E24746" w:rsidP="00257F0A">
      <w:pPr>
        <w:pStyle w:val="Default"/>
        <w:contextualSpacing/>
        <w:jc w:val="both"/>
        <w:rPr>
          <w:rFonts w:ascii="Tahoma" w:eastAsia="Times New Roman" w:hAnsi="Tahoma" w:cs="Tahoma"/>
          <w:color w:val="auto"/>
          <w:sz w:val="20"/>
          <w:szCs w:val="20"/>
        </w:rPr>
      </w:pPr>
    </w:p>
    <w:p w14:paraId="04E3F5B0" w14:textId="2BBE9236" w:rsidR="003A02A2" w:rsidRPr="00F80382" w:rsidRDefault="003A02A2" w:rsidP="003A02A2">
      <w:pPr>
        <w:pStyle w:val="Default"/>
        <w:jc w:val="center"/>
        <w:rPr>
          <w:rFonts w:ascii="Tahoma" w:hAnsi="Tahoma" w:cs="Tahoma"/>
          <w:b/>
          <w:color w:val="auto"/>
          <w:sz w:val="20"/>
          <w:szCs w:val="20"/>
        </w:rPr>
      </w:pPr>
      <w:r w:rsidRPr="00F80382">
        <w:rPr>
          <w:rFonts w:ascii="Tahoma" w:hAnsi="Tahoma" w:cs="Tahoma"/>
          <w:b/>
          <w:color w:val="auto"/>
          <w:sz w:val="20"/>
          <w:szCs w:val="20"/>
        </w:rPr>
        <w:t>CAPITULO IX</w:t>
      </w:r>
    </w:p>
    <w:p w14:paraId="385501C2" w14:textId="3DFE8C7E" w:rsidR="003A02A2" w:rsidRPr="00F80382" w:rsidRDefault="003A02A2" w:rsidP="003A02A2">
      <w:pPr>
        <w:pStyle w:val="Default"/>
        <w:jc w:val="center"/>
        <w:rPr>
          <w:rFonts w:ascii="Tahoma" w:hAnsi="Tahoma" w:cs="Tahoma"/>
          <w:b/>
          <w:color w:val="auto"/>
          <w:sz w:val="20"/>
          <w:szCs w:val="20"/>
        </w:rPr>
      </w:pPr>
      <w:r w:rsidRPr="00F80382">
        <w:rPr>
          <w:rFonts w:ascii="Tahoma" w:hAnsi="Tahoma" w:cs="Tahoma"/>
          <w:b/>
          <w:color w:val="auto"/>
          <w:sz w:val="20"/>
          <w:szCs w:val="20"/>
        </w:rPr>
        <w:t>DE LAS FORMAS DE TERMINACIÓN Y LIQUIDACIÓN DE LOS CONTRATOS</w:t>
      </w:r>
    </w:p>
    <w:p w14:paraId="30313862" w14:textId="77777777" w:rsidR="003A02A2" w:rsidRPr="00F80382" w:rsidRDefault="003A02A2" w:rsidP="003A02A2">
      <w:pPr>
        <w:pStyle w:val="Default"/>
        <w:jc w:val="both"/>
        <w:rPr>
          <w:rFonts w:ascii="Tahoma" w:hAnsi="Tahoma" w:cs="Tahoma"/>
          <w:bCs/>
          <w:color w:val="auto"/>
          <w:sz w:val="20"/>
          <w:szCs w:val="20"/>
        </w:rPr>
      </w:pPr>
    </w:p>
    <w:p w14:paraId="6B4CD753" w14:textId="5CE46DFA" w:rsidR="003A02A2" w:rsidRPr="00F80382" w:rsidRDefault="003A02A2" w:rsidP="003A02A2">
      <w:pPr>
        <w:pStyle w:val="Default"/>
        <w:jc w:val="both"/>
        <w:rPr>
          <w:rFonts w:ascii="Tahoma" w:hAnsi="Tahoma" w:cs="Tahoma"/>
          <w:bCs/>
          <w:color w:val="auto"/>
          <w:sz w:val="20"/>
          <w:szCs w:val="20"/>
        </w:rPr>
      </w:pPr>
      <w:r w:rsidRPr="00F80382">
        <w:rPr>
          <w:rFonts w:ascii="Tahoma" w:hAnsi="Tahoma" w:cs="Tahoma"/>
          <w:b/>
          <w:color w:val="auto"/>
          <w:sz w:val="20"/>
          <w:szCs w:val="20"/>
        </w:rPr>
        <w:t xml:space="preserve">ARTICULO </w:t>
      </w:r>
      <w:r w:rsidR="00257F0A" w:rsidRPr="00F80382">
        <w:rPr>
          <w:rFonts w:ascii="Tahoma" w:hAnsi="Tahoma" w:cs="Tahoma"/>
          <w:b/>
          <w:color w:val="auto"/>
          <w:sz w:val="20"/>
          <w:szCs w:val="20"/>
        </w:rPr>
        <w:t>41</w:t>
      </w:r>
      <w:r w:rsidRPr="00F80382">
        <w:rPr>
          <w:rFonts w:ascii="Tahoma" w:hAnsi="Tahoma" w:cs="Tahoma"/>
          <w:b/>
          <w:color w:val="auto"/>
          <w:sz w:val="20"/>
          <w:szCs w:val="20"/>
        </w:rPr>
        <w:t>.- TERMINACIÓN ANTICIPADA POR MUTUO ACUERDO</w:t>
      </w:r>
      <w:r w:rsidRPr="00F80382">
        <w:rPr>
          <w:rFonts w:ascii="Tahoma" w:hAnsi="Tahoma" w:cs="Tahoma"/>
          <w:bCs/>
          <w:color w:val="auto"/>
          <w:sz w:val="20"/>
          <w:szCs w:val="20"/>
        </w:rPr>
        <w:t xml:space="preserve">: Procede cuando las partes de mutuo acuerdo así lo establecen y a fin de evitar </w:t>
      </w:r>
      <w:r w:rsidR="002B4ECF" w:rsidRPr="00F80382">
        <w:rPr>
          <w:rFonts w:ascii="Tahoma" w:hAnsi="Tahoma" w:cs="Tahoma"/>
          <w:bCs/>
          <w:color w:val="auto"/>
          <w:sz w:val="20"/>
          <w:szCs w:val="20"/>
        </w:rPr>
        <w:t>perjuicios</w:t>
      </w:r>
      <w:r w:rsidRPr="00F80382">
        <w:rPr>
          <w:rFonts w:ascii="Tahoma" w:hAnsi="Tahoma" w:cs="Tahoma"/>
          <w:bCs/>
          <w:color w:val="auto"/>
          <w:sz w:val="20"/>
          <w:szCs w:val="20"/>
        </w:rPr>
        <w:t xml:space="preserve"> económicos para las mismas, caso en el cual se hará mediante acta firmada por las partes intervinientes.</w:t>
      </w:r>
    </w:p>
    <w:p w14:paraId="7DED6F2E" w14:textId="77777777" w:rsidR="003A02A2" w:rsidRPr="00F80382" w:rsidRDefault="003A02A2" w:rsidP="003A02A2">
      <w:pPr>
        <w:pStyle w:val="Default"/>
        <w:jc w:val="both"/>
        <w:rPr>
          <w:rFonts w:ascii="Tahoma" w:hAnsi="Tahoma" w:cs="Tahoma"/>
          <w:bCs/>
          <w:color w:val="auto"/>
          <w:sz w:val="20"/>
          <w:szCs w:val="20"/>
        </w:rPr>
      </w:pPr>
    </w:p>
    <w:p w14:paraId="08A3E5CF" w14:textId="5E27E726" w:rsidR="003A02A2" w:rsidRPr="00F80382" w:rsidRDefault="003A02A2" w:rsidP="003A02A2">
      <w:pPr>
        <w:pStyle w:val="Default"/>
        <w:jc w:val="both"/>
        <w:rPr>
          <w:rFonts w:ascii="Tahoma" w:hAnsi="Tahoma" w:cs="Tahoma"/>
          <w:bCs/>
          <w:color w:val="auto"/>
          <w:sz w:val="20"/>
          <w:szCs w:val="20"/>
        </w:rPr>
      </w:pPr>
      <w:r w:rsidRPr="00F80382">
        <w:rPr>
          <w:rFonts w:ascii="Tahoma" w:hAnsi="Tahoma" w:cs="Tahoma"/>
          <w:b/>
          <w:color w:val="auto"/>
          <w:sz w:val="20"/>
          <w:szCs w:val="20"/>
        </w:rPr>
        <w:t>ARTÍCULO 4</w:t>
      </w:r>
      <w:r w:rsidR="00257F0A" w:rsidRPr="00F80382">
        <w:rPr>
          <w:rFonts w:ascii="Tahoma" w:hAnsi="Tahoma" w:cs="Tahoma"/>
          <w:b/>
          <w:color w:val="auto"/>
          <w:sz w:val="20"/>
          <w:szCs w:val="20"/>
        </w:rPr>
        <w:t>2</w:t>
      </w:r>
      <w:r w:rsidRPr="00F80382">
        <w:rPr>
          <w:rFonts w:ascii="Tahoma" w:hAnsi="Tahoma" w:cs="Tahoma"/>
          <w:b/>
          <w:color w:val="auto"/>
          <w:sz w:val="20"/>
          <w:szCs w:val="20"/>
        </w:rPr>
        <w:t>.- LIQUIDACIÓN FINAL DE LOS CONTRATOS</w:t>
      </w:r>
      <w:r w:rsidRPr="00F80382">
        <w:rPr>
          <w:rFonts w:ascii="Tahoma" w:hAnsi="Tahoma" w:cs="Tahoma"/>
          <w:bCs/>
          <w:color w:val="auto"/>
          <w:sz w:val="20"/>
          <w:szCs w:val="20"/>
        </w:rPr>
        <w:t>. El Supervisor o interventor según sea el caso, deberá concertar con el contratista los términos de liquidación, emitir concepto técnico, elaborar el informe técnico y financiero de la ejecución del contrato, el cual deberá ser suscrito por el supervisor y/o interventor.</w:t>
      </w:r>
    </w:p>
    <w:p w14:paraId="473E45C7" w14:textId="77777777" w:rsidR="003A02A2" w:rsidRPr="00F80382" w:rsidRDefault="003A02A2" w:rsidP="003A02A2">
      <w:pPr>
        <w:pStyle w:val="Default"/>
        <w:jc w:val="both"/>
        <w:rPr>
          <w:rFonts w:ascii="Tahoma" w:hAnsi="Tahoma" w:cs="Tahoma"/>
          <w:bCs/>
          <w:color w:val="auto"/>
          <w:sz w:val="20"/>
          <w:szCs w:val="20"/>
        </w:rPr>
      </w:pPr>
    </w:p>
    <w:p w14:paraId="7B40A85D" w14:textId="3C68967A" w:rsidR="003A02A2" w:rsidRPr="00F80382" w:rsidRDefault="003A02A2" w:rsidP="003A02A2">
      <w:pPr>
        <w:pStyle w:val="Default"/>
        <w:jc w:val="both"/>
        <w:rPr>
          <w:rFonts w:ascii="Tahoma" w:hAnsi="Tahoma" w:cs="Tahoma"/>
          <w:bCs/>
          <w:color w:val="auto"/>
          <w:sz w:val="20"/>
          <w:szCs w:val="20"/>
        </w:rPr>
      </w:pPr>
      <w:r w:rsidRPr="00F80382">
        <w:rPr>
          <w:rFonts w:ascii="Tahoma" w:hAnsi="Tahoma" w:cs="Tahoma"/>
          <w:bCs/>
          <w:color w:val="auto"/>
          <w:sz w:val="20"/>
          <w:szCs w:val="20"/>
        </w:rPr>
        <w:t>Solo aplica a los Contratos de tracto sucesivo, que son aquellos cuya ejecución o cumplimiento se prolongue en el tiempo, serán objeto de liquidación de común acuerdo entre las partes contratantes, procedimiento que se efectuará dentro del término fijado en el contrato, o en su defecto a más tardar dentro de los cuatro (4) meses siguientes a la finalización del contrato o a la expedición del acto administrativo que ordene la terminación, o la fecha del acuerdo que la disponga. En esta etapa las partes acordarán los ajustes, revisiones y reconocimientos a que haya lugar.</w:t>
      </w:r>
    </w:p>
    <w:p w14:paraId="7A87E062" w14:textId="77777777" w:rsidR="003A02A2" w:rsidRPr="00F80382" w:rsidRDefault="003A02A2" w:rsidP="003A02A2">
      <w:pPr>
        <w:pStyle w:val="Default"/>
        <w:jc w:val="both"/>
        <w:rPr>
          <w:rFonts w:ascii="Tahoma" w:hAnsi="Tahoma" w:cs="Tahoma"/>
          <w:bCs/>
          <w:color w:val="auto"/>
          <w:sz w:val="20"/>
          <w:szCs w:val="20"/>
        </w:rPr>
      </w:pPr>
    </w:p>
    <w:p w14:paraId="49B7FF52" w14:textId="1A9454D1" w:rsidR="003A02A2" w:rsidRPr="00F80382" w:rsidRDefault="003A02A2" w:rsidP="003A02A2">
      <w:pPr>
        <w:pStyle w:val="Default"/>
        <w:jc w:val="both"/>
        <w:rPr>
          <w:rFonts w:ascii="Tahoma" w:hAnsi="Tahoma" w:cs="Tahoma"/>
          <w:bCs/>
          <w:color w:val="auto"/>
          <w:sz w:val="20"/>
          <w:szCs w:val="20"/>
        </w:rPr>
      </w:pPr>
      <w:r w:rsidRPr="00F80382">
        <w:rPr>
          <w:rFonts w:ascii="Tahoma" w:hAnsi="Tahoma" w:cs="Tahoma"/>
          <w:bCs/>
          <w:color w:val="auto"/>
          <w:sz w:val="20"/>
          <w:szCs w:val="20"/>
        </w:rPr>
        <w:t>En el acta de liquidación constaran los acuerdos, conciliaciones y transacciones a que Llegaren las partes para poner fin a las divergencias presentadas y poder declararse a paz y salvo.</w:t>
      </w:r>
    </w:p>
    <w:p w14:paraId="32CAC009" w14:textId="77777777" w:rsidR="003A02A2" w:rsidRPr="00F80382" w:rsidRDefault="003A02A2" w:rsidP="003A02A2">
      <w:pPr>
        <w:pStyle w:val="Default"/>
        <w:jc w:val="both"/>
        <w:rPr>
          <w:rFonts w:ascii="Tahoma" w:hAnsi="Tahoma" w:cs="Tahoma"/>
          <w:bCs/>
          <w:color w:val="auto"/>
          <w:sz w:val="20"/>
          <w:szCs w:val="20"/>
        </w:rPr>
      </w:pPr>
    </w:p>
    <w:p w14:paraId="2735EB8B" w14:textId="7F1E4C8E" w:rsidR="003A02A2" w:rsidRPr="00F80382" w:rsidRDefault="003A02A2" w:rsidP="003A02A2">
      <w:pPr>
        <w:pStyle w:val="Default"/>
        <w:jc w:val="both"/>
        <w:rPr>
          <w:rFonts w:ascii="Tahoma" w:hAnsi="Tahoma" w:cs="Tahoma"/>
          <w:bCs/>
          <w:color w:val="auto"/>
          <w:sz w:val="20"/>
          <w:szCs w:val="20"/>
        </w:rPr>
      </w:pPr>
      <w:r w:rsidRPr="00F80382">
        <w:rPr>
          <w:rFonts w:ascii="Tahoma" w:hAnsi="Tahoma" w:cs="Tahoma"/>
          <w:b/>
          <w:color w:val="auto"/>
          <w:sz w:val="20"/>
          <w:szCs w:val="20"/>
        </w:rPr>
        <w:t>PARÁGRAFO</w:t>
      </w:r>
      <w:r w:rsidRPr="00F80382">
        <w:rPr>
          <w:rFonts w:ascii="Tahoma" w:hAnsi="Tahoma" w:cs="Tahoma"/>
          <w:bCs/>
          <w:color w:val="auto"/>
          <w:sz w:val="20"/>
          <w:szCs w:val="20"/>
        </w:rPr>
        <w:t>: Si el contratista no se presenta a la liquidación o las partes no llegan a acuerdo sobre el contenido de la misma, será practicada directa y unilateralmente por el Hospital adoptándose en acto administrativo motivado de conformidad con los términos de ley.</w:t>
      </w:r>
    </w:p>
    <w:p w14:paraId="5A99F7E8" w14:textId="77777777" w:rsidR="003A02A2" w:rsidRPr="00F80382" w:rsidRDefault="003A02A2" w:rsidP="003A02A2">
      <w:pPr>
        <w:pStyle w:val="Default"/>
        <w:jc w:val="both"/>
        <w:rPr>
          <w:rFonts w:ascii="Tahoma" w:hAnsi="Tahoma" w:cs="Tahoma"/>
          <w:bCs/>
          <w:color w:val="auto"/>
          <w:sz w:val="20"/>
          <w:szCs w:val="20"/>
        </w:rPr>
      </w:pPr>
    </w:p>
    <w:p w14:paraId="5FC852E6" w14:textId="41B57B4D" w:rsidR="003A02A2" w:rsidRPr="00F80382" w:rsidRDefault="003A02A2" w:rsidP="003A02A2">
      <w:pPr>
        <w:pStyle w:val="Default"/>
        <w:jc w:val="center"/>
        <w:rPr>
          <w:rFonts w:ascii="Tahoma" w:hAnsi="Tahoma" w:cs="Tahoma"/>
          <w:b/>
          <w:color w:val="auto"/>
          <w:sz w:val="20"/>
          <w:szCs w:val="20"/>
        </w:rPr>
      </w:pPr>
      <w:r w:rsidRPr="00F80382">
        <w:rPr>
          <w:rFonts w:ascii="Tahoma" w:hAnsi="Tahoma" w:cs="Tahoma"/>
          <w:b/>
          <w:color w:val="auto"/>
          <w:sz w:val="20"/>
          <w:szCs w:val="20"/>
        </w:rPr>
        <w:t>CAPITULO X</w:t>
      </w:r>
    </w:p>
    <w:p w14:paraId="232136AB" w14:textId="77777777" w:rsidR="003A02A2" w:rsidRPr="00F80382" w:rsidRDefault="003A02A2" w:rsidP="003A02A2">
      <w:pPr>
        <w:pStyle w:val="Default"/>
        <w:jc w:val="center"/>
        <w:rPr>
          <w:rFonts w:ascii="Tahoma" w:hAnsi="Tahoma" w:cs="Tahoma"/>
          <w:b/>
          <w:color w:val="auto"/>
          <w:sz w:val="20"/>
          <w:szCs w:val="20"/>
        </w:rPr>
      </w:pPr>
      <w:r w:rsidRPr="00F80382">
        <w:rPr>
          <w:rFonts w:ascii="Tahoma" w:hAnsi="Tahoma" w:cs="Tahoma"/>
          <w:b/>
          <w:color w:val="auto"/>
          <w:sz w:val="20"/>
          <w:szCs w:val="20"/>
        </w:rPr>
        <w:t>CLAUSULAS EXCEPCIONALES EN LOS CONTRATOS</w:t>
      </w:r>
    </w:p>
    <w:p w14:paraId="4C3B144A" w14:textId="77777777" w:rsidR="003A02A2" w:rsidRPr="00F80382" w:rsidRDefault="003A02A2" w:rsidP="003A02A2">
      <w:pPr>
        <w:pStyle w:val="Default"/>
        <w:jc w:val="both"/>
        <w:rPr>
          <w:rFonts w:ascii="Tahoma" w:hAnsi="Tahoma" w:cs="Tahoma"/>
          <w:bCs/>
          <w:color w:val="auto"/>
          <w:sz w:val="20"/>
          <w:szCs w:val="20"/>
        </w:rPr>
      </w:pPr>
    </w:p>
    <w:p w14:paraId="11863061" w14:textId="6D4C6AA5" w:rsidR="003A02A2" w:rsidRPr="00F80382" w:rsidRDefault="003A02A2" w:rsidP="003A02A2">
      <w:pPr>
        <w:pStyle w:val="Default"/>
        <w:jc w:val="both"/>
        <w:rPr>
          <w:rFonts w:ascii="Tahoma" w:hAnsi="Tahoma" w:cs="Tahoma"/>
          <w:bCs/>
          <w:color w:val="auto"/>
          <w:sz w:val="20"/>
          <w:szCs w:val="20"/>
        </w:rPr>
      </w:pPr>
      <w:r w:rsidRPr="00F80382">
        <w:rPr>
          <w:rFonts w:ascii="Tahoma" w:hAnsi="Tahoma" w:cs="Tahoma"/>
          <w:b/>
          <w:color w:val="auto"/>
          <w:sz w:val="20"/>
          <w:szCs w:val="20"/>
        </w:rPr>
        <w:t>ARTÍCULO 4</w:t>
      </w:r>
      <w:r w:rsidR="00257F0A" w:rsidRPr="00F80382">
        <w:rPr>
          <w:rFonts w:ascii="Tahoma" w:hAnsi="Tahoma" w:cs="Tahoma"/>
          <w:b/>
          <w:color w:val="auto"/>
          <w:sz w:val="20"/>
          <w:szCs w:val="20"/>
        </w:rPr>
        <w:t>3</w:t>
      </w:r>
      <w:r w:rsidRPr="00F80382">
        <w:rPr>
          <w:rFonts w:ascii="Tahoma" w:hAnsi="Tahoma" w:cs="Tahoma"/>
          <w:b/>
          <w:color w:val="auto"/>
          <w:sz w:val="20"/>
          <w:szCs w:val="20"/>
        </w:rPr>
        <w:t>.</w:t>
      </w:r>
      <w:r w:rsidRPr="00F80382">
        <w:rPr>
          <w:rFonts w:ascii="Tahoma" w:hAnsi="Tahoma" w:cs="Tahoma"/>
          <w:bCs/>
          <w:color w:val="auto"/>
          <w:sz w:val="20"/>
          <w:szCs w:val="20"/>
        </w:rPr>
        <w:t xml:space="preserve"> </w:t>
      </w:r>
      <w:r w:rsidRPr="00F80382">
        <w:rPr>
          <w:rFonts w:ascii="Tahoma" w:hAnsi="Tahoma" w:cs="Tahoma"/>
          <w:b/>
          <w:color w:val="auto"/>
          <w:sz w:val="20"/>
          <w:szCs w:val="20"/>
        </w:rPr>
        <w:t>CLAUSULAS EXCEPCIONALES DEL CONTRATO</w:t>
      </w:r>
      <w:r w:rsidRPr="00F80382">
        <w:rPr>
          <w:rFonts w:ascii="Tahoma" w:hAnsi="Tahoma" w:cs="Tahoma"/>
          <w:bCs/>
          <w:color w:val="auto"/>
          <w:sz w:val="20"/>
          <w:szCs w:val="20"/>
        </w:rPr>
        <w:t>. interpretación, Modificación y Terminación Unilateral, Caducidad y Sometimiento a Leyes Nacionales:</w:t>
      </w:r>
    </w:p>
    <w:p w14:paraId="63FAB661" w14:textId="77777777" w:rsidR="003A02A2" w:rsidRPr="00F80382" w:rsidRDefault="003A02A2" w:rsidP="003A02A2">
      <w:pPr>
        <w:pStyle w:val="Default"/>
        <w:jc w:val="both"/>
        <w:rPr>
          <w:rFonts w:ascii="Tahoma" w:hAnsi="Tahoma" w:cs="Tahoma"/>
          <w:bCs/>
          <w:color w:val="auto"/>
          <w:sz w:val="20"/>
          <w:szCs w:val="20"/>
        </w:rPr>
      </w:pPr>
    </w:p>
    <w:p w14:paraId="24338979" w14:textId="790F871D" w:rsidR="003A02A2" w:rsidRPr="00F80382" w:rsidRDefault="003A02A2" w:rsidP="003A02A2">
      <w:pPr>
        <w:pStyle w:val="Default"/>
        <w:jc w:val="both"/>
        <w:rPr>
          <w:rFonts w:ascii="Tahoma" w:hAnsi="Tahoma" w:cs="Tahoma"/>
          <w:bCs/>
          <w:color w:val="auto"/>
          <w:sz w:val="20"/>
          <w:szCs w:val="20"/>
        </w:rPr>
      </w:pPr>
      <w:r w:rsidRPr="00F80382">
        <w:rPr>
          <w:rFonts w:ascii="Tahoma" w:hAnsi="Tahoma" w:cs="Tahoma"/>
          <w:bCs/>
          <w:color w:val="auto"/>
          <w:sz w:val="20"/>
          <w:szCs w:val="20"/>
        </w:rPr>
        <w:t>En los contratos suscritos por el Hospital, cuando el objeto este directamente relacionado con la prestación del servicio y su incumplimiento pueda acarrear como consecuencia directa la interrupción en la prestación del mismo, se aplicarán los conceptos de Terminación, modificación, Interpretación y Caducidad, declarados por la Gerencia del HOSPITAL REGIONAL DE MONIQUIRÁ ESE, mediante Acto Administrativo debidamente motivado. Así mismo, la ESE incluirá las Cláusulas exorbitantes en los contratos producto de convocatorias públicas o cuando así lo estime conveniente teniendo en cuenta la complejidad del objeto a contratar.</w:t>
      </w:r>
    </w:p>
    <w:p w14:paraId="682D9F73" w14:textId="77777777" w:rsidR="003A02A2" w:rsidRPr="00F80382" w:rsidRDefault="003A02A2" w:rsidP="003A02A2">
      <w:pPr>
        <w:pStyle w:val="Default"/>
        <w:jc w:val="both"/>
        <w:rPr>
          <w:rFonts w:ascii="Tahoma" w:hAnsi="Tahoma" w:cs="Tahoma"/>
          <w:bCs/>
          <w:color w:val="auto"/>
          <w:sz w:val="20"/>
          <w:szCs w:val="20"/>
        </w:rPr>
      </w:pPr>
    </w:p>
    <w:p w14:paraId="394AFD55" w14:textId="61C3F346" w:rsidR="003A02A2" w:rsidRPr="00F80382" w:rsidRDefault="003A02A2" w:rsidP="003A02A2">
      <w:pPr>
        <w:pStyle w:val="Default"/>
        <w:jc w:val="both"/>
        <w:rPr>
          <w:rFonts w:ascii="Tahoma" w:hAnsi="Tahoma" w:cs="Tahoma"/>
          <w:bCs/>
          <w:color w:val="auto"/>
          <w:sz w:val="20"/>
          <w:szCs w:val="20"/>
        </w:rPr>
      </w:pPr>
      <w:r w:rsidRPr="00F80382">
        <w:rPr>
          <w:rFonts w:ascii="Tahoma" w:hAnsi="Tahoma" w:cs="Tahoma"/>
          <w:b/>
          <w:color w:val="auto"/>
          <w:sz w:val="20"/>
          <w:szCs w:val="20"/>
        </w:rPr>
        <w:t>ARTÍCULO 4</w:t>
      </w:r>
      <w:r w:rsidR="00257F0A" w:rsidRPr="00F80382">
        <w:rPr>
          <w:rFonts w:ascii="Tahoma" w:hAnsi="Tahoma" w:cs="Tahoma"/>
          <w:b/>
          <w:color w:val="auto"/>
          <w:sz w:val="20"/>
          <w:szCs w:val="20"/>
        </w:rPr>
        <w:t>4</w:t>
      </w:r>
      <w:r w:rsidRPr="00F80382">
        <w:rPr>
          <w:rFonts w:ascii="Tahoma" w:hAnsi="Tahoma" w:cs="Tahoma"/>
          <w:b/>
          <w:color w:val="auto"/>
          <w:sz w:val="20"/>
          <w:szCs w:val="20"/>
        </w:rPr>
        <w:t>.- CONFIDENCIALIDAD DE LA INFORMACIÓN</w:t>
      </w:r>
      <w:r w:rsidRPr="00F80382">
        <w:rPr>
          <w:rFonts w:ascii="Tahoma" w:hAnsi="Tahoma" w:cs="Tahoma"/>
          <w:bCs/>
          <w:color w:val="auto"/>
          <w:sz w:val="20"/>
          <w:szCs w:val="20"/>
        </w:rPr>
        <w:t xml:space="preserve">: El oferente se obliga con el HOSPITAL REGIONAL DE MONIQUIRÁ ESE. a manejar y utilizar cualquier información escrita, gráfica, oral o por cualquier otro medio apto para su transmisión, que le sea entregada o a la que tenga acceso, de manera </w:t>
      </w:r>
      <w:r w:rsidRPr="00F80382">
        <w:rPr>
          <w:rFonts w:ascii="Tahoma" w:hAnsi="Tahoma" w:cs="Tahoma"/>
          <w:bCs/>
          <w:color w:val="auto"/>
          <w:sz w:val="20"/>
          <w:szCs w:val="20"/>
        </w:rPr>
        <w:lastRenderedPageBreak/>
        <w:t>confidencial, garantizado por todos los medios a su alcance, que los empleados a su servicio y demás personas por él autorizadas, respetarán la obligación de mantener la reserva sobre la misma.</w:t>
      </w:r>
    </w:p>
    <w:p w14:paraId="0CE577B4" w14:textId="77777777" w:rsidR="003A02A2" w:rsidRPr="00F80382" w:rsidRDefault="003A02A2" w:rsidP="003A02A2">
      <w:pPr>
        <w:pStyle w:val="Default"/>
        <w:jc w:val="both"/>
        <w:rPr>
          <w:rFonts w:ascii="Tahoma" w:hAnsi="Tahoma" w:cs="Tahoma"/>
          <w:bCs/>
          <w:color w:val="auto"/>
          <w:sz w:val="20"/>
          <w:szCs w:val="20"/>
        </w:rPr>
      </w:pPr>
    </w:p>
    <w:p w14:paraId="5A2DF55A" w14:textId="4B0769B6" w:rsidR="003A02A2" w:rsidRPr="00F80382" w:rsidRDefault="003A02A2" w:rsidP="003A02A2">
      <w:pPr>
        <w:pStyle w:val="Default"/>
        <w:jc w:val="both"/>
        <w:rPr>
          <w:rFonts w:ascii="Tahoma" w:hAnsi="Tahoma" w:cs="Tahoma"/>
          <w:bCs/>
          <w:color w:val="auto"/>
          <w:sz w:val="20"/>
          <w:szCs w:val="20"/>
        </w:rPr>
      </w:pPr>
      <w:r w:rsidRPr="00F80382">
        <w:rPr>
          <w:rFonts w:ascii="Tahoma" w:hAnsi="Tahoma" w:cs="Tahoma"/>
          <w:bCs/>
          <w:color w:val="auto"/>
          <w:sz w:val="20"/>
          <w:szCs w:val="20"/>
        </w:rPr>
        <w:t>igualmente, las partes se obligan a que la información que se suministre entre ellas durante el desarrollo del contrato será manejada como confidencial y será utilizada para su debida ejecución. La violación de la confidencialidad o el uso indebido de la información dará lugar a que se cause el derecho de reclamar indemnización por parte perjudicada. No se considerará violación de la confidencialidad cuando la información deba ser entregada a autoridad competente o cuando sea de conocimiento público. Ninguna de las partes adquiere derechos de propiedad o disposición respecto de la información suministrada par la otra.</w:t>
      </w:r>
    </w:p>
    <w:p w14:paraId="302A6A0B" w14:textId="77777777" w:rsidR="003A02A2" w:rsidRPr="00F80382" w:rsidRDefault="003A02A2" w:rsidP="003A02A2">
      <w:pPr>
        <w:pStyle w:val="Default"/>
        <w:jc w:val="both"/>
        <w:rPr>
          <w:rFonts w:ascii="Tahoma" w:hAnsi="Tahoma" w:cs="Tahoma"/>
          <w:bCs/>
          <w:color w:val="auto"/>
          <w:sz w:val="20"/>
          <w:szCs w:val="20"/>
        </w:rPr>
      </w:pPr>
    </w:p>
    <w:p w14:paraId="2E92D1E4" w14:textId="3456C816" w:rsidR="003B3616" w:rsidRPr="00F80382" w:rsidRDefault="003A02A2" w:rsidP="003B3616">
      <w:pPr>
        <w:pStyle w:val="Default"/>
        <w:jc w:val="both"/>
        <w:rPr>
          <w:rFonts w:ascii="Tahoma" w:hAnsi="Tahoma" w:cs="Tahoma"/>
          <w:bCs/>
          <w:color w:val="auto"/>
          <w:sz w:val="20"/>
          <w:szCs w:val="20"/>
        </w:rPr>
      </w:pPr>
      <w:r w:rsidRPr="00F80382">
        <w:rPr>
          <w:rFonts w:ascii="Tahoma" w:hAnsi="Tahoma" w:cs="Tahoma"/>
          <w:bCs/>
          <w:color w:val="auto"/>
          <w:sz w:val="20"/>
          <w:szCs w:val="20"/>
        </w:rPr>
        <w:t>A pesar de lo anterior, a ningún oferente se le entregaran fotocopias de la oferta técnica y/o comercial, etc., presentada por otro, excepto la económica, pero tendrá derecho a observar la (s) propuesta (s)</w:t>
      </w:r>
      <w:r w:rsidR="003B3616" w:rsidRPr="00F80382">
        <w:rPr>
          <w:rFonts w:ascii="Tahoma" w:hAnsi="Tahoma" w:cs="Tahoma"/>
          <w:bCs/>
          <w:color w:val="auto"/>
          <w:sz w:val="20"/>
          <w:szCs w:val="20"/>
        </w:rPr>
        <w:t xml:space="preserve"> presentada (s) por otro (s) proponente (s), con el fin de sacar sus propias conclusiones, situación </w:t>
      </w:r>
      <w:r w:rsidR="00316C42" w:rsidRPr="00F80382">
        <w:rPr>
          <w:rFonts w:ascii="Tahoma" w:hAnsi="Tahoma" w:cs="Tahoma"/>
          <w:bCs/>
          <w:color w:val="auto"/>
          <w:sz w:val="20"/>
          <w:szCs w:val="20"/>
        </w:rPr>
        <w:t>está</w:t>
      </w:r>
      <w:r w:rsidR="003B3616" w:rsidRPr="00F80382">
        <w:rPr>
          <w:rFonts w:ascii="Tahoma" w:hAnsi="Tahoma" w:cs="Tahoma"/>
          <w:bCs/>
          <w:color w:val="auto"/>
          <w:sz w:val="20"/>
          <w:szCs w:val="20"/>
        </w:rPr>
        <w:t xml:space="preserve"> que se debe solicitar por escrito, dentro del término previsto para tal efecto, la cual se resolverá y responden de manera inmediata.</w:t>
      </w:r>
    </w:p>
    <w:p w14:paraId="518ADE09" w14:textId="77777777" w:rsidR="003B3616" w:rsidRPr="00F80382" w:rsidRDefault="003B3616" w:rsidP="003B3616">
      <w:pPr>
        <w:pStyle w:val="Default"/>
        <w:jc w:val="both"/>
        <w:rPr>
          <w:rFonts w:ascii="Tahoma" w:hAnsi="Tahoma" w:cs="Tahoma"/>
          <w:bCs/>
          <w:color w:val="auto"/>
          <w:sz w:val="20"/>
          <w:szCs w:val="20"/>
        </w:rPr>
      </w:pPr>
    </w:p>
    <w:p w14:paraId="5774E0AD" w14:textId="26E44A66" w:rsidR="003B3616" w:rsidRPr="00F80382" w:rsidRDefault="003B3616" w:rsidP="003B3616">
      <w:pPr>
        <w:pStyle w:val="Default"/>
        <w:jc w:val="both"/>
        <w:rPr>
          <w:rFonts w:ascii="Tahoma" w:hAnsi="Tahoma" w:cs="Tahoma"/>
          <w:bCs/>
          <w:color w:val="auto"/>
          <w:sz w:val="20"/>
          <w:szCs w:val="20"/>
        </w:rPr>
      </w:pPr>
      <w:r w:rsidRPr="00F80382">
        <w:rPr>
          <w:rFonts w:ascii="Tahoma" w:hAnsi="Tahoma" w:cs="Tahoma"/>
          <w:b/>
          <w:color w:val="auto"/>
          <w:sz w:val="20"/>
          <w:szCs w:val="20"/>
        </w:rPr>
        <w:t>ARTÍCULO 4</w:t>
      </w:r>
      <w:r w:rsidR="00257F0A" w:rsidRPr="00F80382">
        <w:rPr>
          <w:rFonts w:ascii="Tahoma" w:hAnsi="Tahoma" w:cs="Tahoma"/>
          <w:b/>
          <w:color w:val="auto"/>
          <w:sz w:val="20"/>
          <w:szCs w:val="20"/>
        </w:rPr>
        <w:t>5</w:t>
      </w:r>
      <w:r w:rsidRPr="00F80382">
        <w:rPr>
          <w:rFonts w:ascii="Tahoma" w:hAnsi="Tahoma" w:cs="Tahoma"/>
          <w:b/>
          <w:color w:val="auto"/>
          <w:sz w:val="20"/>
          <w:szCs w:val="20"/>
        </w:rPr>
        <w:t xml:space="preserve">.- RÉGIMEN TRIBUTARIO: </w:t>
      </w:r>
      <w:r w:rsidRPr="00F80382">
        <w:rPr>
          <w:rFonts w:ascii="Tahoma" w:hAnsi="Tahoma" w:cs="Tahoma"/>
          <w:bCs/>
          <w:color w:val="auto"/>
          <w:sz w:val="20"/>
          <w:szCs w:val="20"/>
        </w:rPr>
        <w:t>El contratista deberá suministrar toda la información tributaria incluyendo la clase de régimen de renta o complementarios, del impuesto sobre las ventas (común o simplificado), industria y comercio, si vende bienes o presta servicios excluidos del impuesto al valor agregado- IVA; así mismo deberá informar si es gran contribuyente o agente autor retenedor del impuesto Sobre la Renta, de Industria y Comercio y las disposiciones que lo autorizan.</w:t>
      </w:r>
    </w:p>
    <w:p w14:paraId="39DC2BC8" w14:textId="77777777" w:rsidR="003B3616" w:rsidRPr="00F80382" w:rsidRDefault="003B3616" w:rsidP="003B3616">
      <w:pPr>
        <w:pStyle w:val="Default"/>
        <w:jc w:val="both"/>
        <w:rPr>
          <w:rFonts w:ascii="Tahoma" w:hAnsi="Tahoma" w:cs="Tahoma"/>
          <w:bCs/>
          <w:color w:val="auto"/>
          <w:sz w:val="20"/>
          <w:szCs w:val="20"/>
        </w:rPr>
      </w:pPr>
    </w:p>
    <w:p w14:paraId="4E8876D1" w14:textId="6B77224B" w:rsidR="003B3616" w:rsidRPr="00F80382" w:rsidRDefault="003B3616" w:rsidP="003B3616">
      <w:pPr>
        <w:pStyle w:val="Default"/>
        <w:jc w:val="both"/>
        <w:rPr>
          <w:rFonts w:ascii="Tahoma" w:hAnsi="Tahoma" w:cs="Tahoma"/>
          <w:bCs/>
          <w:color w:val="auto"/>
          <w:sz w:val="20"/>
          <w:szCs w:val="20"/>
        </w:rPr>
      </w:pPr>
      <w:r w:rsidRPr="00F80382">
        <w:rPr>
          <w:rFonts w:ascii="Tahoma" w:hAnsi="Tahoma" w:cs="Tahoma"/>
          <w:bCs/>
          <w:color w:val="auto"/>
          <w:sz w:val="20"/>
          <w:szCs w:val="20"/>
        </w:rPr>
        <w:t>Respecto al impuesto sobre las ventas el oferente debe discriminar con exactitud el precio correspondiente a los bienes y servicios objeto de la oferta y el valor del impuesto sobre las ventas que afecte la misma, de acuerdo con las normas vigentes en la fecha de presentación de la oferta. En el evento en que el oferente no discrimine el IVA y se cause dicho impuesto, el Hospital lo considerará incluido en el valor de los bienes y servicios relacionados en la oferta.</w:t>
      </w:r>
    </w:p>
    <w:p w14:paraId="6442FDA0" w14:textId="77777777" w:rsidR="003B3616" w:rsidRPr="00F80382" w:rsidRDefault="003B3616" w:rsidP="003B3616">
      <w:pPr>
        <w:pStyle w:val="Default"/>
        <w:jc w:val="center"/>
        <w:rPr>
          <w:rFonts w:ascii="Tahoma" w:hAnsi="Tahoma" w:cs="Tahoma"/>
          <w:b/>
          <w:color w:val="auto"/>
          <w:sz w:val="20"/>
          <w:szCs w:val="20"/>
        </w:rPr>
      </w:pPr>
    </w:p>
    <w:p w14:paraId="7908CAD3" w14:textId="584E3B75" w:rsidR="003B3616" w:rsidRPr="00F80382" w:rsidRDefault="003B3616" w:rsidP="003B3616">
      <w:pPr>
        <w:pStyle w:val="Default"/>
        <w:jc w:val="center"/>
        <w:rPr>
          <w:rFonts w:ascii="Tahoma" w:hAnsi="Tahoma" w:cs="Tahoma"/>
          <w:b/>
          <w:color w:val="auto"/>
          <w:sz w:val="20"/>
          <w:szCs w:val="20"/>
        </w:rPr>
      </w:pPr>
      <w:r w:rsidRPr="00F80382">
        <w:rPr>
          <w:rFonts w:ascii="Tahoma" w:hAnsi="Tahoma" w:cs="Tahoma"/>
          <w:b/>
          <w:color w:val="auto"/>
          <w:sz w:val="20"/>
          <w:szCs w:val="20"/>
        </w:rPr>
        <w:t>CAPITULO X</w:t>
      </w:r>
    </w:p>
    <w:p w14:paraId="6159E97A" w14:textId="247DDCDD" w:rsidR="003B3616" w:rsidRPr="00F80382" w:rsidRDefault="003B3616" w:rsidP="003B3616">
      <w:pPr>
        <w:pStyle w:val="Default"/>
        <w:jc w:val="center"/>
        <w:rPr>
          <w:rFonts w:ascii="Tahoma" w:hAnsi="Tahoma" w:cs="Tahoma"/>
          <w:b/>
          <w:color w:val="auto"/>
          <w:sz w:val="20"/>
          <w:szCs w:val="20"/>
        </w:rPr>
      </w:pPr>
      <w:r w:rsidRPr="00F80382">
        <w:rPr>
          <w:rFonts w:ascii="Tahoma" w:hAnsi="Tahoma" w:cs="Tahoma"/>
          <w:b/>
          <w:color w:val="auto"/>
          <w:sz w:val="20"/>
          <w:szCs w:val="20"/>
        </w:rPr>
        <w:t>DE LOS MECANISMOS PREVENTIVOS PARA EVITAR LA PARALIZACIÓN DEL CONTRATO</w:t>
      </w:r>
    </w:p>
    <w:p w14:paraId="515ECBA8" w14:textId="77777777" w:rsidR="003B3616" w:rsidRPr="00F80382" w:rsidRDefault="003B3616" w:rsidP="003B3616">
      <w:pPr>
        <w:pStyle w:val="Default"/>
        <w:jc w:val="both"/>
        <w:rPr>
          <w:rFonts w:ascii="Tahoma" w:hAnsi="Tahoma" w:cs="Tahoma"/>
          <w:bCs/>
          <w:color w:val="auto"/>
          <w:sz w:val="20"/>
          <w:szCs w:val="20"/>
        </w:rPr>
      </w:pPr>
    </w:p>
    <w:p w14:paraId="3CB7B9CF" w14:textId="30B56E30" w:rsidR="003B3616" w:rsidRPr="00F80382" w:rsidRDefault="003B3616" w:rsidP="003B3616">
      <w:pPr>
        <w:pStyle w:val="Default"/>
        <w:jc w:val="both"/>
        <w:rPr>
          <w:rFonts w:ascii="Tahoma" w:hAnsi="Tahoma" w:cs="Tahoma"/>
          <w:bCs/>
          <w:color w:val="auto"/>
          <w:sz w:val="20"/>
          <w:szCs w:val="20"/>
        </w:rPr>
      </w:pPr>
      <w:r w:rsidRPr="00F80382">
        <w:rPr>
          <w:rFonts w:ascii="Tahoma" w:hAnsi="Tahoma" w:cs="Tahoma"/>
          <w:b/>
          <w:color w:val="auto"/>
          <w:sz w:val="20"/>
          <w:szCs w:val="20"/>
        </w:rPr>
        <w:t>ARTÍCULO 4</w:t>
      </w:r>
      <w:r w:rsidR="00257F0A" w:rsidRPr="00F80382">
        <w:rPr>
          <w:rFonts w:ascii="Tahoma" w:hAnsi="Tahoma" w:cs="Tahoma"/>
          <w:b/>
          <w:color w:val="auto"/>
          <w:sz w:val="20"/>
          <w:szCs w:val="20"/>
        </w:rPr>
        <w:t>6</w:t>
      </w:r>
      <w:r w:rsidRPr="00F80382">
        <w:rPr>
          <w:rFonts w:ascii="Tahoma" w:hAnsi="Tahoma" w:cs="Tahoma"/>
          <w:b/>
          <w:color w:val="auto"/>
          <w:sz w:val="20"/>
          <w:szCs w:val="20"/>
        </w:rPr>
        <w:t>.- CLAUSULA PENAL PECUNIARIA:</w:t>
      </w:r>
      <w:r w:rsidRPr="00F80382">
        <w:rPr>
          <w:rFonts w:ascii="Tahoma" w:hAnsi="Tahoma" w:cs="Tahoma"/>
          <w:bCs/>
          <w:color w:val="auto"/>
          <w:sz w:val="20"/>
          <w:szCs w:val="20"/>
        </w:rPr>
        <w:t xml:space="preserve"> la Entidad podrá pactar Anticipadamente los prejuicios que puedan surgir de la ejecución de los contratos mediante la estipulación de la cláusula penal. Para hacer efectiva dicha cláusula se deberá observar el debido proceso, de suceder evento alguno de incumplimiento total de las obligaciones a cargo del contratista, éste se obligará a pagarle a </w:t>
      </w:r>
      <w:r w:rsidR="00316C42" w:rsidRPr="00F80382">
        <w:rPr>
          <w:rFonts w:ascii="Tahoma" w:hAnsi="Tahoma" w:cs="Tahoma"/>
          <w:bCs/>
          <w:color w:val="auto"/>
          <w:sz w:val="20"/>
          <w:szCs w:val="20"/>
        </w:rPr>
        <w:t>título</w:t>
      </w:r>
      <w:r w:rsidRPr="00F80382">
        <w:rPr>
          <w:rFonts w:ascii="Tahoma" w:hAnsi="Tahoma" w:cs="Tahoma"/>
          <w:bCs/>
          <w:color w:val="auto"/>
          <w:sz w:val="20"/>
          <w:szCs w:val="20"/>
        </w:rPr>
        <w:t xml:space="preserve"> de indemnización por incumplimiento, suma que no podrá ser inferior al equivalente al diez por ciento (10%) del valor total del contrato, incluidos reajustes de precios, sumas que podrán exigirse previo requerimiento, con base en el documento contractual, el cual prestará por </w:t>
      </w:r>
      <w:r w:rsidR="00316C42" w:rsidRPr="00F80382">
        <w:rPr>
          <w:rFonts w:ascii="Tahoma" w:hAnsi="Tahoma" w:cs="Tahoma"/>
          <w:bCs/>
          <w:color w:val="auto"/>
          <w:sz w:val="20"/>
          <w:szCs w:val="20"/>
        </w:rPr>
        <w:t>sí</w:t>
      </w:r>
      <w:r w:rsidRPr="00F80382">
        <w:rPr>
          <w:rFonts w:ascii="Tahoma" w:hAnsi="Tahoma" w:cs="Tahoma"/>
          <w:bCs/>
          <w:color w:val="auto"/>
          <w:sz w:val="20"/>
          <w:szCs w:val="20"/>
        </w:rPr>
        <w:t xml:space="preserve"> solo mérito ejecutivo o podrá hacerse efectiva con cargo a la garantía única, cuando habiéndose constituido, ampare riesgos de incumplimiento.</w:t>
      </w:r>
    </w:p>
    <w:p w14:paraId="6F600281" w14:textId="77777777" w:rsidR="003B3616" w:rsidRPr="00F80382" w:rsidRDefault="003B3616" w:rsidP="003B3616">
      <w:pPr>
        <w:pStyle w:val="Default"/>
        <w:jc w:val="both"/>
        <w:rPr>
          <w:rFonts w:ascii="Tahoma" w:hAnsi="Tahoma" w:cs="Tahoma"/>
          <w:bCs/>
          <w:color w:val="auto"/>
          <w:sz w:val="20"/>
          <w:szCs w:val="20"/>
        </w:rPr>
      </w:pPr>
    </w:p>
    <w:p w14:paraId="514CF391" w14:textId="64C69797" w:rsidR="003B3616" w:rsidRPr="00F80382" w:rsidRDefault="003B3616" w:rsidP="003B3616">
      <w:pPr>
        <w:pStyle w:val="Default"/>
        <w:jc w:val="both"/>
        <w:rPr>
          <w:rFonts w:ascii="Tahoma" w:hAnsi="Tahoma" w:cs="Tahoma"/>
          <w:bCs/>
          <w:color w:val="auto"/>
          <w:sz w:val="20"/>
          <w:szCs w:val="20"/>
        </w:rPr>
      </w:pPr>
      <w:r w:rsidRPr="00F80382">
        <w:rPr>
          <w:rFonts w:ascii="Tahoma" w:hAnsi="Tahoma" w:cs="Tahoma"/>
          <w:b/>
          <w:color w:val="auto"/>
          <w:sz w:val="20"/>
          <w:szCs w:val="20"/>
        </w:rPr>
        <w:t>ARTÍCULO 4</w:t>
      </w:r>
      <w:r w:rsidR="00257F0A" w:rsidRPr="00F80382">
        <w:rPr>
          <w:rFonts w:ascii="Tahoma" w:hAnsi="Tahoma" w:cs="Tahoma"/>
          <w:b/>
          <w:color w:val="auto"/>
          <w:sz w:val="20"/>
          <w:szCs w:val="20"/>
        </w:rPr>
        <w:t>7</w:t>
      </w:r>
      <w:r w:rsidRPr="00F80382">
        <w:rPr>
          <w:rFonts w:ascii="Tahoma" w:hAnsi="Tahoma" w:cs="Tahoma"/>
          <w:b/>
          <w:color w:val="auto"/>
          <w:sz w:val="20"/>
          <w:szCs w:val="20"/>
        </w:rPr>
        <w:t>.- MULTAS:</w:t>
      </w:r>
      <w:r w:rsidRPr="00F80382">
        <w:rPr>
          <w:rFonts w:ascii="Tahoma" w:hAnsi="Tahoma" w:cs="Tahoma"/>
          <w:bCs/>
          <w:color w:val="auto"/>
          <w:sz w:val="20"/>
          <w:szCs w:val="20"/>
        </w:rPr>
        <w:t xml:space="preserve"> La empresa podrá pactar dentro del contenido de los contratos que se celebre, que en caso de mora o incumplimiento parcial de las obligaciones contractuales a cargo del contratista, se le autorice expresamente para la imposición de multas diarias sucesivas según la magnitud del incumplimiento, representadas en sumas que en dinero puedan alcanzar hasta el monto equivalente at uno ciento (1%) del valor total del contrato, sin que en ningún caso puedan sobrepasar el diez por ciento (10%) del valor total del mismo. El cobro de las mismas se efectuará descontando su importe del valor de los pagos parciales o finales que se deban efectuar at contratista. El ejercicio de la facultad sancionatoria atribuida deberá hacerse por medio de acto administrativo debidamente motivado, previa la garantía del derecho de defensa y contradicción, siendo susceptible de los medios de impugnación que correspondan de conformidad con la ley 1437 de 2011.</w:t>
      </w:r>
    </w:p>
    <w:p w14:paraId="1028E050" w14:textId="77777777" w:rsidR="003B3616" w:rsidRPr="00F80382" w:rsidRDefault="003B3616" w:rsidP="003B3616">
      <w:pPr>
        <w:pStyle w:val="Default"/>
        <w:jc w:val="both"/>
        <w:rPr>
          <w:rFonts w:ascii="Tahoma" w:hAnsi="Tahoma" w:cs="Tahoma"/>
          <w:bCs/>
          <w:color w:val="auto"/>
          <w:sz w:val="20"/>
          <w:szCs w:val="20"/>
        </w:rPr>
      </w:pPr>
    </w:p>
    <w:p w14:paraId="0B32205A" w14:textId="26C42355" w:rsidR="003B3616" w:rsidRPr="00F80382" w:rsidRDefault="003B3616" w:rsidP="003B3616">
      <w:pPr>
        <w:pStyle w:val="Default"/>
        <w:jc w:val="both"/>
        <w:rPr>
          <w:rFonts w:ascii="Tahoma" w:hAnsi="Tahoma" w:cs="Tahoma"/>
          <w:bCs/>
          <w:color w:val="auto"/>
          <w:sz w:val="20"/>
          <w:szCs w:val="20"/>
        </w:rPr>
      </w:pPr>
      <w:r w:rsidRPr="00F80382">
        <w:rPr>
          <w:rFonts w:ascii="Tahoma" w:hAnsi="Tahoma" w:cs="Tahoma"/>
          <w:b/>
          <w:color w:val="auto"/>
          <w:sz w:val="20"/>
          <w:szCs w:val="20"/>
        </w:rPr>
        <w:t>ARTÍCULO 4</w:t>
      </w:r>
      <w:r w:rsidR="00257F0A" w:rsidRPr="00F80382">
        <w:rPr>
          <w:rFonts w:ascii="Tahoma" w:hAnsi="Tahoma" w:cs="Tahoma"/>
          <w:b/>
          <w:color w:val="auto"/>
          <w:sz w:val="20"/>
          <w:szCs w:val="20"/>
        </w:rPr>
        <w:t>8</w:t>
      </w:r>
      <w:r w:rsidRPr="00F80382">
        <w:rPr>
          <w:rFonts w:ascii="Tahoma" w:hAnsi="Tahoma" w:cs="Tahoma"/>
          <w:b/>
          <w:color w:val="auto"/>
          <w:sz w:val="20"/>
          <w:szCs w:val="20"/>
        </w:rPr>
        <w:t>.- PROCEDIMIENTO PARA IMPOSICIÓN DE MULTAS.</w:t>
      </w:r>
      <w:r w:rsidRPr="00F80382">
        <w:rPr>
          <w:rFonts w:ascii="Tahoma" w:hAnsi="Tahoma" w:cs="Tahoma"/>
          <w:bCs/>
          <w:color w:val="auto"/>
          <w:sz w:val="20"/>
          <w:szCs w:val="20"/>
        </w:rPr>
        <w:t xml:space="preserve"> Con el fin de garantizarle el debido proceso y el derecho de defensa al contratista, el Hospital regional de Moniquirá ESE adopta el siguiente procedimiento, para efectos de imposición de multas:</w:t>
      </w:r>
    </w:p>
    <w:p w14:paraId="433D46F5" w14:textId="77777777" w:rsidR="00F318C9" w:rsidRPr="00F80382" w:rsidRDefault="00F318C9" w:rsidP="003B3616">
      <w:pPr>
        <w:pStyle w:val="Default"/>
        <w:jc w:val="both"/>
        <w:rPr>
          <w:rFonts w:ascii="Tahoma" w:hAnsi="Tahoma" w:cs="Tahoma"/>
          <w:bCs/>
          <w:color w:val="auto"/>
          <w:sz w:val="20"/>
          <w:szCs w:val="20"/>
        </w:rPr>
      </w:pPr>
    </w:p>
    <w:p w14:paraId="224A3929" w14:textId="6C644025" w:rsidR="003B3616" w:rsidRPr="00F80382" w:rsidRDefault="003B3616" w:rsidP="003B3616">
      <w:pPr>
        <w:pStyle w:val="Default"/>
        <w:jc w:val="both"/>
        <w:rPr>
          <w:rFonts w:ascii="Tahoma" w:hAnsi="Tahoma" w:cs="Tahoma"/>
          <w:bCs/>
          <w:color w:val="auto"/>
          <w:sz w:val="20"/>
          <w:szCs w:val="20"/>
        </w:rPr>
      </w:pPr>
      <w:r w:rsidRPr="00F80382">
        <w:rPr>
          <w:rFonts w:ascii="Tahoma" w:hAnsi="Tahoma" w:cs="Tahoma"/>
          <w:bCs/>
          <w:color w:val="auto"/>
          <w:sz w:val="20"/>
          <w:szCs w:val="20"/>
        </w:rPr>
        <w:t>a)</w:t>
      </w:r>
      <w:r w:rsidRPr="00F80382">
        <w:rPr>
          <w:rFonts w:ascii="Tahoma" w:hAnsi="Tahoma" w:cs="Tahoma"/>
          <w:bCs/>
          <w:color w:val="auto"/>
          <w:sz w:val="20"/>
          <w:szCs w:val="20"/>
        </w:rPr>
        <w:tab/>
        <w:t>Cuando el supervisor del contrato observe que existe un incumplimiento de las obligaciones pactadas en el mismo por parte del contratista lo requerirá por escrito para que cumpla los términos del contrato, indicándole las faltas y las causas de incumplimiento y señalándole un término para tal fin;</w:t>
      </w:r>
    </w:p>
    <w:p w14:paraId="147F97F0" w14:textId="407FB9C7" w:rsidR="003B3616" w:rsidRPr="00F80382" w:rsidRDefault="003B3616" w:rsidP="003B3616">
      <w:pPr>
        <w:pStyle w:val="Default"/>
        <w:jc w:val="both"/>
        <w:rPr>
          <w:rFonts w:ascii="Tahoma" w:hAnsi="Tahoma" w:cs="Tahoma"/>
          <w:bCs/>
          <w:color w:val="auto"/>
          <w:sz w:val="20"/>
          <w:szCs w:val="20"/>
        </w:rPr>
      </w:pPr>
      <w:r w:rsidRPr="00F80382">
        <w:rPr>
          <w:rFonts w:ascii="Tahoma" w:hAnsi="Tahoma" w:cs="Tahoma"/>
          <w:bCs/>
          <w:color w:val="auto"/>
          <w:sz w:val="20"/>
          <w:szCs w:val="20"/>
        </w:rPr>
        <w:t>b)</w:t>
      </w:r>
      <w:r w:rsidRPr="00F80382">
        <w:rPr>
          <w:rFonts w:ascii="Tahoma" w:hAnsi="Tahoma" w:cs="Tahoma"/>
          <w:bCs/>
          <w:color w:val="auto"/>
          <w:sz w:val="20"/>
          <w:szCs w:val="20"/>
        </w:rPr>
        <w:tab/>
        <w:t xml:space="preserve">Si transcurrido el término señalado por el supervisor este observa que el contratista no </w:t>
      </w:r>
      <w:r w:rsidR="00316C42" w:rsidRPr="00F80382">
        <w:rPr>
          <w:rFonts w:ascii="Tahoma" w:hAnsi="Tahoma" w:cs="Tahoma"/>
          <w:bCs/>
          <w:color w:val="auto"/>
          <w:sz w:val="20"/>
          <w:szCs w:val="20"/>
        </w:rPr>
        <w:t>les</w:t>
      </w:r>
      <w:r w:rsidRPr="00F80382">
        <w:rPr>
          <w:rFonts w:ascii="Tahoma" w:hAnsi="Tahoma" w:cs="Tahoma"/>
          <w:bCs/>
          <w:color w:val="auto"/>
          <w:sz w:val="20"/>
          <w:szCs w:val="20"/>
        </w:rPr>
        <w:t xml:space="preserve"> ha dado cabal cumplimiento a las obligaciones adquiridas en el contrato, remitirá toda la documentación soporte al ordenador del gasto, para que se inicie el procedimiento administrativo tendiente a la imposición de multas;</w:t>
      </w:r>
    </w:p>
    <w:p w14:paraId="7DF494F2" w14:textId="7D67264C" w:rsidR="003B3616" w:rsidRPr="00F80382" w:rsidRDefault="003B3616" w:rsidP="003B3616">
      <w:pPr>
        <w:pStyle w:val="Default"/>
        <w:jc w:val="both"/>
        <w:rPr>
          <w:rFonts w:ascii="Tahoma" w:hAnsi="Tahoma" w:cs="Tahoma"/>
          <w:bCs/>
          <w:color w:val="auto"/>
          <w:sz w:val="20"/>
          <w:szCs w:val="20"/>
        </w:rPr>
      </w:pPr>
      <w:r w:rsidRPr="00F80382">
        <w:rPr>
          <w:rFonts w:ascii="Tahoma" w:hAnsi="Tahoma" w:cs="Tahoma"/>
          <w:bCs/>
          <w:color w:val="auto"/>
          <w:sz w:val="20"/>
          <w:szCs w:val="20"/>
        </w:rPr>
        <w:t>c)</w:t>
      </w:r>
      <w:r w:rsidRPr="00F80382">
        <w:rPr>
          <w:rFonts w:ascii="Tahoma" w:hAnsi="Tahoma" w:cs="Tahoma"/>
          <w:bCs/>
          <w:color w:val="auto"/>
          <w:sz w:val="20"/>
          <w:szCs w:val="20"/>
        </w:rPr>
        <w:tab/>
        <w:t>El ordenador del gasto, procederá a requerir al contratista mediante escrito para que presente descargos, en el cual hará un recuento de los hechos. El contratista podrá aportar las pruebas que tenga en su poder, la ESE analizará las razones de su dicho, y le otorgan un último plazo para que cumpla con las obligaciones pactadas en el contrato, previniéndolo que, en caso de persistir en su incumplimiento, la administración le impondrá las multas pactadas en el contrato.</w:t>
      </w:r>
    </w:p>
    <w:p w14:paraId="2B03020C" w14:textId="7BDF5587" w:rsidR="003B3616" w:rsidRPr="00F80382" w:rsidRDefault="003B3616" w:rsidP="003B3616">
      <w:pPr>
        <w:pStyle w:val="Default"/>
        <w:jc w:val="both"/>
        <w:rPr>
          <w:rFonts w:ascii="Tahoma" w:hAnsi="Tahoma" w:cs="Tahoma"/>
          <w:bCs/>
          <w:color w:val="auto"/>
          <w:sz w:val="20"/>
          <w:szCs w:val="20"/>
        </w:rPr>
      </w:pPr>
      <w:r w:rsidRPr="00F80382">
        <w:rPr>
          <w:rFonts w:ascii="Tahoma" w:hAnsi="Tahoma" w:cs="Tahoma"/>
          <w:bCs/>
          <w:color w:val="auto"/>
          <w:sz w:val="20"/>
          <w:szCs w:val="20"/>
        </w:rPr>
        <w:t>d)</w:t>
      </w:r>
      <w:r w:rsidRPr="00F80382">
        <w:rPr>
          <w:rFonts w:ascii="Tahoma" w:hAnsi="Tahoma" w:cs="Tahoma"/>
          <w:bCs/>
          <w:color w:val="auto"/>
          <w:sz w:val="20"/>
          <w:szCs w:val="20"/>
        </w:rPr>
        <w:tab/>
        <w:t>Si transcurrido el plazo otorgado, el contratista persiste en su incumplimiento, previo informe del supervisor, el ordenador del gasto procederá, mediante acto administrativo debidamente motivado, a imponerle la mulla pactada en el contrato. Contra dicho acto administrativo procederá el recurso de reposición, en los términos señalados en la ley 1437 de 2011;</w:t>
      </w:r>
    </w:p>
    <w:p w14:paraId="2D726332" w14:textId="480CBC19" w:rsidR="003B3616" w:rsidRPr="00F80382" w:rsidRDefault="003B3616" w:rsidP="003B3616">
      <w:pPr>
        <w:pStyle w:val="Default"/>
        <w:jc w:val="both"/>
        <w:rPr>
          <w:rFonts w:ascii="Tahoma" w:hAnsi="Tahoma" w:cs="Tahoma"/>
          <w:bCs/>
          <w:color w:val="auto"/>
          <w:sz w:val="20"/>
          <w:szCs w:val="20"/>
        </w:rPr>
      </w:pPr>
      <w:r w:rsidRPr="00F80382">
        <w:rPr>
          <w:rFonts w:ascii="Tahoma" w:hAnsi="Tahoma" w:cs="Tahoma"/>
          <w:bCs/>
          <w:color w:val="auto"/>
          <w:sz w:val="20"/>
          <w:szCs w:val="20"/>
        </w:rPr>
        <w:t>e)</w:t>
      </w:r>
      <w:r w:rsidRPr="00F80382">
        <w:rPr>
          <w:rFonts w:ascii="Tahoma" w:hAnsi="Tahoma" w:cs="Tahoma"/>
          <w:bCs/>
          <w:color w:val="auto"/>
          <w:sz w:val="20"/>
          <w:szCs w:val="20"/>
        </w:rPr>
        <w:tab/>
        <w:t>En el evento que el contratista no presente descargos, la administración impondrá la multa.</w:t>
      </w:r>
    </w:p>
    <w:p w14:paraId="18545107" w14:textId="77777777" w:rsidR="003B3616" w:rsidRPr="00F80382" w:rsidRDefault="003B3616" w:rsidP="003B3616">
      <w:pPr>
        <w:pStyle w:val="Default"/>
        <w:jc w:val="both"/>
        <w:rPr>
          <w:rFonts w:ascii="Tahoma" w:hAnsi="Tahoma" w:cs="Tahoma"/>
          <w:bCs/>
          <w:color w:val="auto"/>
          <w:sz w:val="20"/>
          <w:szCs w:val="20"/>
        </w:rPr>
      </w:pPr>
    </w:p>
    <w:p w14:paraId="75B5478A" w14:textId="15A3562A" w:rsidR="003B3616" w:rsidRPr="00F80382" w:rsidRDefault="003B3616" w:rsidP="003B3616">
      <w:pPr>
        <w:pStyle w:val="Default"/>
        <w:jc w:val="both"/>
        <w:rPr>
          <w:rFonts w:ascii="Tahoma" w:hAnsi="Tahoma" w:cs="Tahoma"/>
          <w:bCs/>
          <w:color w:val="auto"/>
          <w:sz w:val="20"/>
          <w:szCs w:val="20"/>
        </w:rPr>
      </w:pPr>
      <w:r w:rsidRPr="00F80382">
        <w:rPr>
          <w:rFonts w:ascii="Tahoma" w:hAnsi="Tahoma" w:cs="Tahoma"/>
          <w:b/>
          <w:color w:val="auto"/>
          <w:sz w:val="20"/>
          <w:szCs w:val="20"/>
        </w:rPr>
        <w:t>ARTÍCULO 4</w:t>
      </w:r>
      <w:r w:rsidR="00257F0A" w:rsidRPr="00F80382">
        <w:rPr>
          <w:rFonts w:ascii="Tahoma" w:hAnsi="Tahoma" w:cs="Tahoma"/>
          <w:b/>
          <w:color w:val="auto"/>
          <w:sz w:val="20"/>
          <w:szCs w:val="20"/>
        </w:rPr>
        <w:t>9</w:t>
      </w:r>
      <w:r w:rsidRPr="00F80382">
        <w:rPr>
          <w:rFonts w:ascii="Tahoma" w:hAnsi="Tahoma" w:cs="Tahoma"/>
          <w:b/>
          <w:color w:val="auto"/>
          <w:sz w:val="20"/>
          <w:szCs w:val="20"/>
        </w:rPr>
        <w:t>.- CONTROVERSIAS:</w:t>
      </w:r>
      <w:r w:rsidRPr="00F80382">
        <w:rPr>
          <w:rFonts w:ascii="Tahoma" w:hAnsi="Tahoma" w:cs="Tahoma"/>
          <w:bCs/>
          <w:color w:val="auto"/>
          <w:sz w:val="20"/>
          <w:szCs w:val="20"/>
        </w:rPr>
        <w:t xml:space="preserve"> Las controversias derivadas de los contratos celebrados por el HOSPITAL REGIONAL DE MONIQUIRÁ ESE, serán del conocimiento de la Jurisdicción competente, de acuerdo con la naturaleza Jurídica del contrato, de conformidad con lo dispuesto en la legislación vigente sobre la materia, salvo de común acuerdo se pacte otro mecanismo alternativo de solución de conflictos, tales como la amigable composición, transacción arbitramento, conciliación o cualquier mecanismo de solución de controversias previsto en la ley.</w:t>
      </w:r>
    </w:p>
    <w:p w14:paraId="46867CB5" w14:textId="77777777" w:rsidR="003B3616" w:rsidRPr="00F80382" w:rsidRDefault="003B3616" w:rsidP="003B3616">
      <w:pPr>
        <w:pStyle w:val="Default"/>
        <w:jc w:val="both"/>
        <w:rPr>
          <w:rFonts w:ascii="Tahoma" w:hAnsi="Tahoma" w:cs="Tahoma"/>
          <w:bCs/>
          <w:color w:val="auto"/>
          <w:sz w:val="20"/>
          <w:szCs w:val="20"/>
        </w:rPr>
      </w:pPr>
    </w:p>
    <w:p w14:paraId="306B0418" w14:textId="5D6C8F54" w:rsidR="003B3616" w:rsidRPr="00F80382" w:rsidRDefault="003B3616" w:rsidP="003B3616">
      <w:pPr>
        <w:pStyle w:val="Default"/>
        <w:jc w:val="both"/>
        <w:rPr>
          <w:rFonts w:ascii="Tahoma" w:hAnsi="Tahoma" w:cs="Tahoma"/>
          <w:bCs/>
          <w:color w:val="auto"/>
          <w:sz w:val="20"/>
          <w:szCs w:val="20"/>
        </w:rPr>
      </w:pPr>
      <w:r w:rsidRPr="00F80382">
        <w:rPr>
          <w:rFonts w:ascii="Tahoma" w:hAnsi="Tahoma" w:cs="Tahoma"/>
          <w:b/>
          <w:color w:val="auto"/>
          <w:sz w:val="20"/>
          <w:szCs w:val="20"/>
        </w:rPr>
        <w:t xml:space="preserve">ARTÍCULO </w:t>
      </w:r>
      <w:r w:rsidR="00257F0A" w:rsidRPr="00F80382">
        <w:rPr>
          <w:rFonts w:ascii="Tahoma" w:hAnsi="Tahoma" w:cs="Tahoma"/>
          <w:b/>
          <w:color w:val="auto"/>
          <w:sz w:val="20"/>
          <w:szCs w:val="20"/>
        </w:rPr>
        <w:t>50</w:t>
      </w:r>
      <w:r w:rsidRPr="00F80382">
        <w:rPr>
          <w:rFonts w:ascii="Tahoma" w:hAnsi="Tahoma" w:cs="Tahoma"/>
          <w:b/>
          <w:color w:val="auto"/>
          <w:sz w:val="20"/>
          <w:szCs w:val="20"/>
        </w:rPr>
        <w:t xml:space="preserve">.- VALORES AGREGADOS: </w:t>
      </w:r>
      <w:r w:rsidRPr="00F80382">
        <w:rPr>
          <w:rFonts w:ascii="Tahoma" w:hAnsi="Tahoma" w:cs="Tahoma"/>
          <w:bCs/>
          <w:color w:val="auto"/>
          <w:sz w:val="20"/>
          <w:szCs w:val="20"/>
        </w:rPr>
        <w:t>La ESE</w:t>
      </w:r>
      <w:r w:rsidR="00F518BF" w:rsidRPr="00F80382">
        <w:rPr>
          <w:rFonts w:ascii="Tahoma" w:hAnsi="Tahoma" w:cs="Tahoma"/>
          <w:bCs/>
          <w:color w:val="auto"/>
          <w:sz w:val="20"/>
          <w:szCs w:val="20"/>
        </w:rPr>
        <w:t xml:space="preserve"> señalara los valores agregados que deban presentarse los cuales deben guardar directa relación con el objeto contractual</w:t>
      </w:r>
      <w:r w:rsidRPr="00F80382">
        <w:rPr>
          <w:rFonts w:ascii="Tahoma" w:hAnsi="Tahoma" w:cs="Tahoma"/>
          <w:bCs/>
          <w:color w:val="auto"/>
          <w:sz w:val="20"/>
          <w:szCs w:val="20"/>
        </w:rPr>
        <w:t>, mismos que se constituirán en beneficios institucionales (bienestar- capacitación -adquisición bienes o servicios) que una vez pactados en el contrato, harán parte de las obligaciones contractuales.</w:t>
      </w:r>
    </w:p>
    <w:p w14:paraId="1488EC7B" w14:textId="77777777" w:rsidR="003B3616" w:rsidRPr="00F80382" w:rsidRDefault="003B3616" w:rsidP="003B3616">
      <w:pPr>
        <w:pStyle w:val="Default"/>
        <w:jc w:val="both"/>
        <w:rPr>
          <w:rFonts w:ascii="Tahoma" w:hAnsi="Tahoma" w:cs="Tahoma"/>
          <w:bCs/>
          <w:color w:val="auto"/>
          <w:sz w:val="20"/>
          <w:szCs w:val="20"/>
        </w:rPr>
      </w:pPr>
    </w:p>
    <w:p w14:paraId="63E4E367" w14:textId="11399E77" w:rsidR="003B3616" w:rsidRPr="00F80382" w:rsidRDefault="00F6630C" w:rsidP="003B3616">
      <w:pPr>
        <w:pStyle w:val="Default"/>
        <w:jc w:val="both"/>
        <w:rPr>
          <w:rFonts w:ascii="Tahoma" w:hAnsi="Tahoma" w:cs="Tahoma"/>
          <w:bCs/>
          <w:color w:val="auto"/>
          <w:sz w:val="20"/>
          <w:szCs w:val="20"/>
        </w:rPr>
      </w:pPr>
      <w:r w:rsidRPr="00F80382">
        <w:rPr>
          <w:rFonts w:ascii="Tahoma" w:hAnsi="Tahoma" w:cs="Tahoma"/>
          <w:b/>
          <w:color w:val="auto"/>
          <w:sz w:val="20"/>
          <w:szCs w:val="20"/>
        </w:rPr>
        <w:t xml:space="preserve">ARTÍCULO </w:t>
      </w:r>
      <w:r w:rsidR="00257F0A" w:rsidRPr="00F80382">
        <w:rPr>
          <w:rFonts w:ascii="Tahoma" w:hAnsi="Tahoma" w:cs="Tahoma"/>
          <w:b/>
          <w:color w:val="auto"/>
          <w:sz w:val="20"/>
          <w:szCs w:val="20"/>
        </w:rPr>
        <w:t>51</w:t>
      </w:r>
      <w:r w:rsidRPr="00F80382">
        <w:rPr>
          <w:rFonts w:ascii="Tahoma" w:hAnsi="Tahoma" w:cs="Tahoma"/>
          <w:b/>
          <w:color w:val="auto"/>
          <w:sz w:val="20"/>
          <w:szCs w:val="20"/>
        </w:rPr>
        <w:t xml:space="preserve">.- </w:t>
      </w:r>
      <w:r w:rsidR="003B3616" w:rsidRPr="00F80382">
        <w:rPr>
          <w:rFonts w:ascii="Tahoma" w:hAnsi="Tahoma" w:cs="Tahoma"/>
          <w:b/>
          <w:color w:val="auto"/>
          <w:sz w:val="20"/>
          <w:szCs w:val="20"/>
        </w:rPr>
        <w:t>COMITÉ DE CONTRATACIÓN:</w:t>
      </w:r>
      <w:r w:rsidR="003B3616" w:rsidRPr="00F80382">
        <w:rPr>
          <w:rFonts w:ascii="Tahoma" w:hAnsi="Tahoma" w:cs="Tahoma"/>
          <w:bCs/>
          <w:color w:val="auto"/>
          <w:sz w:val="20"/>
          <w:szCs w:val="20"/>
        </w:rPr>
        <w:t xml:space="preserve"> El comité de contratación del HOSPITAL REGIONAL DE MONIQUIRÁ ESE tendrá por objeto analizar la pertinencia de las compras, suministros y servicios, así como la evaluación y con posterioridad a esta la recomendación a la Gerencia sobre la adjudicación de los contratos, cuya propuesta resulte ser la </w:t>
      </w:r>
      <w:r w:rsidR="002B4ECF" w:rsidRPr="00F80382">
        <w:rPr>
          <w:rFonts w:ascii="Tahoma" w:hAnsi="Tahoma" w:cs="Tahoma"/>
          <w:bCs/>
          <w:color w:val="auto"/>
          <w:sz w:val="20"/>
          <w:szCs w:val="20"/>
        </w:rPr>
        <w:t>más</w:t>
      </w:r>
      <w:r w:rsidR="003B3616" w:rsidRPr="00F80382">
        <w:rPr>
          <w:rFonts w:ascii="Tahoma" w:hAnsi="Tahoma" w:cs="Tahoma"/>
          <w:bCs/>
          <w:color w:val="auto"/>
          <w:sz w:val="20"/>
          <w:szCs w:val="20"/>
        </w:rPr>
        <w:t xml:space="preserve"> conveniente y favorable para los intereses de la entidad.</w:t>
      </w:r>
    </w:p>
    <w:p w14:paraId="5EF4D383" w14:textId="77777777" w:rsidR="003B3616" w:rsidRPr="00F80382" w:rsidRDefault="003B3616" w:rsidP="003B3616">
      <w:pPr>
        <w:pStyle w:val="Default"/>
        <w:jc w:val="both"/>
        <w:rPr>
          <w:rFonts w:ascii="Tahoma" w:hAnsi="Tahoma" w:cs="Tahoma"/>
          <w:bCs/>
          <w:color w:val="auto"/>
          <w:sz w:val="20"/>
          <w:szCs w:val="20"/>
        </w:rPr>
      </w:pPr>
    </w:p>
    <w:p w14:paraId="71633469" w14:textId="669C4C3D" w:rsidR="003B3616" w:rsidRPr="00F80382" w:rsidRDefault="003B3616" w:rsidP="003B3616">
      <w:pPr>
        <w:pStyle w:val="Default"/>
        <w:jc w:val="both"/>
        <w:rPr>
          <w:rFonts w:ascii="Tahoma" w:hAnsi="Tahoma" w:cs="Tahoma"/>
          <w:bCs/>
          <w:color w:val="auto"/>
          <w:sz w:val="20"/>
          <w:szCs w:val="20"/>
        </w:rPr>
      </w:pPr>
      <w:r w:rsidRPr="00F80382">
        <w:rPr>
          <w:rFonts w:ascii="Tahoma" w:hAnsi="Tahoma" w:cs="Tahoma"/>
          <w:bCs/>
          <w:color w:val="auto"/>
          <w:sz w:val="20"/>
          <w:szCs w:val="20"/>
        </w:rPr>
        <w:t>Para todos los efectos el Comité de Contratación estará conformado por:</w:t>
      </w:r>
    </w:p>
    <w:p w14:paraId="05DE8899" w14:textId="77777777" w:rsidR="003B3616" w:rsidRPr="00F80382" w:rsidRDefault="003B3616" w:rsidP="003B3616">
      <w:pPr>
        <w:pStyle w:val="Default"/>
        <w:jc w:val="both"/>
        <w:rPr>
          <w:rFonts w:ascii="Tahoma" w:hAnsi="Tahoma" w:cs="Tahoma"/>
          <w:bCs/>
          <w:color w:val="auto"/>
          <w:sz w:val="20"/>
          <w:szCs w:val="20"/>
        </w:rPr>
      </w:pPr>
    </w:p>
    <w:p w14:paraId="452B1126" w14:textId="620CDB94" w:rsidR="003B3616" w:rsidRPr="00F80382" w:rsidRDefault="003B3616" w:rsidP="003B3616">
      <w:pPr>
        <w:pStyle w:val="Default"/>
        <w:jc w:val="both"/>
        <w:rPr>
          <w:rFonts w:ascii="Tahoma" w:hAnsi="Tahoma" w:cs="Tahoma"/>
          <w:bCs/>
          <w:color w:val="auto"/>
          <w:sz w:val="20"/>
          <w:szCs w:val="20"/>
        </w:rPr>
      </w:pPr>
      <w:r w:rsidRPr="00F80382">
        <w:rPr>
          <w:rFonts w:ascii="Tahoma" w:hAnsi="Tahoma" w:cs="Tahoma"/>
          <w:bCs/>
          <w:color w:val="auto"/>
          <w:sz w:val="20"/>
          <w:szCs w:val="20"/>
        </w:rPr>
        <w:t>-</w:t>
      </w:r>
      <w:r w:rsidRPr="00F80382">
        <w:rPr>
          <w:rFonts w:ascii="Tahoma" w:hAnsi="Tahoma" w:cs="Tahoma"/>
          <w:bCs/>
          <w:color w:val="auto"/>
          <w:sz w:val="20"/>
          <w:szCs w:val="20"/>
        </w:rPr>
        <w:tab/>
        <w:t>El Subgerente del Hospital, quien lo presidirá</w:t>
      </w:r>
    </w:p>
    <w:p w14:paraId="203DC828" w14:textId="70654470" w:rsidR="003B3616" w:rsidRPr="00F80382" w:rsidRDefault="003B3616" w:rsidP="003B3616">
      <w:pPr>
        <w:pStyle w:val="Default"/>
        <w:jc w:val="both"/>
        <w:rPr>
          <w:rFonts w:ascii="Tahoma" w:hAnsi="Tahoma" w:cs="Tahoma"/>
          <w:bCs/>
          <w:color w:val="auto"/>
          <w:sz w:val="20"/>
          <w:szCs w:val="20"/>
        </w:rPr>
      </w:pPr>
      <w:r w:rsidRPr="00F80382">
        <w:rPr>
          <w:rFonts w:ascii="Tahoma" w:hAnsi="Tahoma" w:cs="Tahoma"/>
          <w:bCs/>
          <w:color w:val="auto"/>
          <w:sz w:val="20"/>
          <w:szCs w:val="20"/>
        </w:rPr>
        <w:t>-</w:t>
      </w:r>
      <w:r w:rsidRPr="00F80382">
        <w:rPr>
          <w:rFonts w:ascii="Tahoma" w:hAnsi="Tahoma" w:cs="Tahoma"/>
          <w:bCs/>
          <w:color w:val="auto"/>
          <w:sz w:val="20"/>
          <w:szCs w:val="20"/>
        </w:rPr>
        <w:tab/>
        <w:t xml:space="preserve">El </w:t>
      </w:r>
      <w:r w:rsidR="002B4ECF" w:rsidRPr="00F80382">
        <w:rPr>
          <w:rFonts w:ascii="Tahoma" w:hAnsi="Tahoma" w:cs="Tahoma"/>
          <w:bCs/>
          <w:color w:val="auto"/>
          <w:sz w:val="20"/>
          <w:szCs w:val="20"/>
        </w:rPr>
        <w:t>Subgerente Científico</w:t>
      </w:r>
    </w:p>
    <w:p w14:paraId="7D3468D7" w14:textId="35AA15B6" w:rsidR="003B3616" w:rsidRPr="00F80382" w:rsidRDefault="003B3616" w:rsidP="003B3616">
      <w:pPr>
        <w:pStyle w:val="Default"/>
        <w:jc w:val="both"/>
        <w:rPr>
          <w:rFonts w:ascii="Tahoma" w:hAnsi="Tahoma" w:cs="Tahoma"/>
          <w:bCs/>
          <w:color w:val="auto"/>
          <w:sz w:val="20"/>
          <w:szCs w:val="20"/>
        </w:rPr>
      </w:pPr>
      <w:r w:rsidRPr="00F80382">
        <w:rPr>
          <w:rFonts w:ascii="Tahoma" w:hAnsi="Tahoma" w:cs="Tahoma"/>
          <w:bCs/>
          <w:color w:val="auto"/>
          <w:sz w:val="20"/>
          <w:szCs w:val="20"/>
        </w:rPr>
        <w:t>-</w:t>
      </w:r>
      <w:r w:rsidRPr="00F80382">
        <w:rPr>
          <w:rFonts w:ascii="Tahoma" w:hAnsi="Tahoma" w:cs="Tahoma"/>
          <w:bCs/>
          <w:color w:val="auto"/>
          <w:sz w:val="20"/>
          <w:szCs w:val="20"/>
        </w:rPr>
        <w:tab/>
        <w:t>El Líder del talento Humano</w:t>
      </w:r>
    </w:p>
    <w:p w14:paraId="5EA6F6CA" w14:textId="2592C42F" w:rsidR="003B3616" w:rsidRPr="00F80382" w:rsidRDefault="003B3616" w:rsidP="003B3616">
      <w:pPr>
        <w:pStyle w:val="Default"/>
        <w:jc w:val="both"/>
        <w:rPr>
          <w:rFonts w:ascii="Tahoma" w:hAnsi="Tahoma" w:cs="Tahoma"/>
          <w:bCs/>
          <w:color w:val="auto"/>
          <w:sz w:val="20"/>
          <w:szCs w:val="20"/>
        </w:rPr>
      </w:pPr>
      <w:r w:rsidRPr="00F80382">
        <w:rPr>
          <w:rFonts w:ascii="Tahoma" w:hAnsi="Tahoma" w:cs="Tahoma"/>
          <w:bCs/>
          <w:color w:val="auto"/>
          <w:sz w:val="20"/>
          <w:szCs w:val="20"/>
        </w:rPr>
        <w:t>-</w:t>
      </w:r>
      <w:r w:rsidRPr="00F80382">
        <w:rPr>
          <w:rFonts w:ascii="Tahoma" w:hAnsi="Tahoma" w:cs="Tahoma"/>
          <w:bCs/>
          <w:color w:val="auto"/>
          <w:sz w:val="20"/>
          <w:szCs w:val="20"/>
        </w:rPr>
        <w:tab/>
        <w:t xml:space="preserve">El </w:t>
      </w:r>
      <w:r w:rsidR="00F6630C" w:rsidRPr="00F80382">
        <w:rPr>
          <w:rFonts w:ascii="Tahoma" w:hAnsi="Tahoma" w:cs="Tahoma"/>
          <w:bCs/>
          <w:color w:val="auto"/>
          <w:sz w:val="20"/>
          <w:szCs w:val="20"/>
        </w:rPr>
        <w:t>líder</w:t>
      </w:r>
      <w:r w:rsidRPr="00F80382">
        <w:rPr>
          <w:rFonts w:ascii="Tahoma" w:hAnsi="Tahoma" w:cs="Tahoma"/>
          <w:bCs/>
          <w:color w:val="auto"/>
          <w:sz w:val="20"/>
          <w:szCs w:val="20"/>
        </w:rPr>
        <w:t xml:space="preserve"> de Recursos </w:t>
      </w:r>
      <w:r w:rsidR="00F6630C" w:rsidRPr="00F80382">
        <w:rPr>
          <w:rFonts w:ascii="Tahoma" w:hAnsi="Tahoma" w:cs="Tahoma"/>
          <w:bCs/>
          <w:color w:val="auto"/>
          <w:sz w:val="20"/>
          <w:szCs w:val="20"/>
        </w:rPr>
        <w:t>Físicos</w:t>
      </w:r>
      <w:r w:rsidRPr="00F80382">
        <w:rPr>
          <w:rFonts w:ascii="Tahoma" w:hAnsi="Tahoma" w:cs="Tahoma"/>
          <w:bCs/>
          <w:color w:val="auto"/>
          <w:sz w:val="20"/>
          <w:szCs w:val="20"/>
        </w:rPr>
        <w:t xml:space="preserve">, quien </w:t>
      </w:r>
      <w:r w:rsidR="00F6630C" w:rsidRPr="00F80382">
        <w:rPr>
          <w:rFonts w:ascii="Tahoma" w:hAnsi="Tahoma" w:cs="Tahoma"/>
          <w:bCs/>
          <w:color w:val="auto"/>
          <w:sz w:val="20"/>
          <w:szCs w:val="20"/>
        </w:rPr>
        <w:t>actuará</w:t>
      </w:r>
      <w:r w:rsidRPr="00F80382">
        <w:rPr>
          <w:rFonts w:ascii="Tahoma" w:hAnsi="Tahoma" w:cs="Tahoma"/>
          <w:bCs/>
          <w:color w:val="auto"/>
          <w:sz w:val="20"/>
          <w:szCs w:val="20"/>
        </w:rPr>
        <w:t xml:space="preserve"> como secretario técnico</w:t>
      </w:r>
    </w:p>
    <w:p w14:paraId="465698CC" w14:textId="77777777" w:rsidR="003B3616" w:rsidRPr="00F80382" w:rsidRDefault="003B3616" w:rsidP="003B3616">
      <w:pPr>
        <w:pStyle w:val="Default"/>
        <w:jc w:val="both"/>
        <w:rPr>
          <w:rFonts w:ascii="Tahoma" w:hAnsi="Tahoma" w:cs="Tahoma"/>
          <w:bCs/>
          <w:color w:val="auto"/>
          <w:sz w:val="20"/>
          <w:szCs w:val="20"/>
        </w:rPr>
      </w:pPr>
    </w:p>
    <w:p w14:paraId="033095CA" w14:textId="0A5574C9" w:rsidR="003B3616" w:rsidRPr="00F80382" w:rsidRDefault="003B3616" w:rsidP="003B3616">
      <w:pPr>
        <w:pStyle w:val="Default"/>
        <w:jc w:val="both"/>
        <w:rPr>
          <w:rFonts w:ascii="Tahoma" w:hAnsi="Tahoma" w:cs="Tahoma"/>
          <w:bCs/>
          <w:color w:val="auto"/>
          <w:sz w:val="20"/>
          <w:szCs w:val="20"/>
        </w:rPr>
      </w:pPr>
      <w:r w:rsidRPr="00F80382">
        <w:rPr>
          <w:rFonts w:ascii="Tahoma" w:hAnsi="Tahoma" w:cs="Tahoma"/>
          <w:bCs/>
          <w:color w:val="auto"/>
          <w:sz w:val="20"/>
          <w:szCs w:val="20"/>
        </w:rPr>
        <w:t xml:space="preserve">Como invitados con voz, pero sin voto </w:t>
      </w:r>
      <w:r w:rsidR="00F6630C" w:rsidRPr="00F80382">
        <w:rPr>
          <w:rFonts w:ascii="Tahoma" w:hAnsi="Tahoma" w:cs="Tahoma"/>
          <w:bCs/>
          <w:color w:val="auto"/>
          <w:sz w:val="20"/>
          <w:szCs w:val="20"/>
        </w:rPr>
        <w:t>estarán</w:t>
      </w:r>
      <w:r w:rsidRPr="00F80382">
        <w:rPr>
          <w:rFonts w:ascii="Tahoma" w:hAnsi="Tahoma" w:cs="Tahoma"/>
          <w:bCs/>
          <w:color w:val="auto"/>
          <w:sz w:val="20"/>
          <w:szCs w:val="20"/>
        </w:rPr>
        <w:t>:</w:t>
      </w:r>
    </w:p>
    <w:p w14:paraId="4ED492A9" w14:textId="77777777" w:rsidR="00F6630C" w:rsidRPr="00F80382" w:rsidRDefault="003B3616" w:rsidP="003B3616">
      <w:pPr>
        <w:pStyle w:val="Default"/>
        <w:jc w:val="both"/>
        <w:rPr>
          <w:rFonts w:ascii="Tahoma" w:hAnsi="Tahoma" w:cs="Tahoma"/>
          <w:bCs/>
          <w:color w:val="auto"/>
          <w:sz w:val="20"/>
          <w:szCs w:val="20"/>
        </w:rPr>
      </w:pPr>
      <w:r w:rsidRPr="00F80382">
        <w:rPr>
          <w:rFonts w:ascii="Tahoma" w:hAnsi="Tahoma" w:cs="Tahoma"/>
          <w:bCs/>
          <w:color w:val="auto"/>
          <w:sz w:val="20"/>
          <w:szCs w:val="20"/>
        </w:rPr>
        <w:t>-</w:t>
      </w:r>
      <w:r w:rsidRPr="00F80382">
        <w:rPr>
          <w:rFonts w:ascii="Tahoma" w:hAnsi="Tahoma" w:cs="Tahoma"/>
          <w:bCs/>
          <w:color w:val="auto"/>
          <w:sz w:val="20"/>
          <w:szCs w:val="20"/>
        </w:rPr>
        <w:tab/>
        <w:t xml:space="preserve">El </w:t>
      </w:r>
      <w:r w:rsidR="00F6630C" w:rsidRPr="00F80382">
        <w:rPr>
          <w:rFonts w:ascii="Tahoma" w:hAnsi="Tahoma" w:cs="Tahoma"/>
          <w:bCs/>
          <w:color w:val="auto"/>
          <w:sz w:val="20"/>
          <w:szCs w:val="20"/>
        </w:rPr>
        <w:t>líder</w:t>
      </w:r>
      <w:r w:rsidRPr="00F80382">
        <w:rPr>
          <w:rFonts w:ascii="Tahoma" w:hAnsi="Tahoma" w:cs="Tahoma"/>
          <w:bCs/>
          <w:color w:val="auto"/>
          <w:sz w:val="20"/>
          <w:szCs w:val="20"/>
        </w:rPr>
        <w:t xml:space="preserve"> de </w:t>
      </w:r>
      <w:r w:rsidR="00F6630C" w:rsidRPr="00F80382">
        <w:rPr>
          <w:rFonts w:ascii="Tahoma" w:hAnsi="Tahoma" w:cs="Tahoma"/>
          <w:bCs/>
          <w:color w:val="auto"/>
          <w:sz w:val="20"/>
          <w:szCs w:val="20"/>
        </w:rPr>
        <w:t>área</w:t>
      </w:r>
      <w:r w:rsidRPr="00F80382">
        <w:rPr>
          <w:rFonts w:ascii="Tahoma" w:hAnsi="Tahoma" w:cs="Tahoma"/>
          <w:bCs/>
          <w:color w:val="auto"/>
          <w:sz w:val="20"/>
          <w:szCs w:val="20"/>
        </w:rPr>
        <w:t xml:space="preserve"> interesada en la </w:t>
      </w:r>
      <w:r w:rsidR="00F6630C" w:rsidRPr="00F80382">
        <w:rPr>
          <w:rFonts w:ascii="Tahoma" w:hAnsi="Tahoma" w:cs="Tahoma"/>
          <w:bCs/>
          <w:color w:val="auto"/>
          <w:sz w:val="20"/>
          <w:szCs w:val="20"/>
        </w:rPr>
        <w:t>contratación</w:t>
      </w:r>
      <w:r w:rsidRPr="00F80382">
        <w:rPr>
          <w:rFonts w:ascii="Tahoma" w:hAnsi="Tahoma" w:cs="Tahoma"/>
          <w:bCs/>
          <w:color w:val="auto"/>
          <w:sz w:val="20"/>
          <w:szCs w:val="20"/>
        </w:rPr>
        <w:t xml:space="preserve"> cuando fuere necesario</w:t>
      </w:r>
    </w:p>
    <w:p w14:paraId="57A4D347" w14:textId="6D476D96" w:rsidR="00F6630C" w:rsidRPr="00F80382" w:rsidRDefault="00F6630C" w:rsidP="00F6630C">
      <w:pPr>
        <w:pStyle w:val="Default"/>
        <w:jc w:val="both"/>
        <w:rPr>
          <w:rFonts w:ascii="Tahoma" w:hAnsi="Tahoma" w:cs="Tahoma"/>
          <w:bCs/>
          <w:color w:val="auto"/>
          <w:sz w:val="20"/>
          <w:szCs w:val="20"/>
        </w:rPr>
      </w:pPr>
      <w:r w:rsidRPr="00F80382">
        <w:rPr>
          <w:rFonts w:ascii="Tahoma" w:hAnsi="Tahoma" w:cs="Tahoma"/>
          <w:bCs/>
          <w:color w:val="auto"/>
          <w:sz w:val="20"/>
          <w:szCs w:val="20"/>
        </w:rPr>
        <w:t xml:space="preserve">- </w:t>
      </w:r>
      <w:r w:rsidRPr="00F80382">
        <w:rPr>
          <w:rFonts w:ascii="Tahoma" w:hAnsi="Tahoma" w:cs="Tahoma"/>
          <w:bCs/>
          <w:color w:val="auto"/>
          <w:sz w:val="20"/>
          <w:szCs w:val="20"/>
        </w:rPr>
        <w:tab/>
      </w:r>
      <w:r w:rsidR="002B4ECF" w:rsidRPr="00F80382">
        <w:rPr>
          <w:rFonts w:ascii="Tahoma" w:hAnsi="Tahoma" w:cs="Tahoma"/>
          <w:bCs/>
          <w:color w:val="auto"/>
          <w:sz w:val="20"/>
          <w:szCs w:val="20"/>
        </w:rPr>
        <w:t xml:space="preserve">El </w:t>
      </w:r>
      <w:r w:rsidR="00F518BF" w:rsidRPr="00F80382">
        <w:rPr>
          <w:rFonts w:ascii="Tahoma" w:hAnsi="Tahoma" w:cs="Tahoma"/>
          <w:bCs/>
          <w:color w:val="auto"/>
          <w:sz w:val="20"/>
          <w:szCs w:val="20"/>
        </w:rPr>
        <w:t>jefe</w:t>
      </w:r>
      <w:r w:rsidR="002B4ECF" w:rsidRPr="00F80382">
        <w:rPr>
          <w:rFonts w:ascii="Tahoma" w:hAnsi="Tahoma" w:cs="Tahoma"/>
          <w:bCs/>
          <w:color w:val="auto"/>
          <w:sz w:val="20"/>
          <w:szCs w:val="20"/>
        </w:rPr>
        <w:t xml:space="preserve"> de </w:t>
      </w:r>
      <w:r w:rsidR="00F518BF" w:rsidRPr="00F80382">
        <w:rPr>
          <w:rFonts w:ascii="Tahoma" w:hAnsi="Tahoma" w:cs="Tahoma"/>
          <w:bCs/>
          <w:color w:val="auto"/>
          <w:sz w:val="20"/>
          <w:szCs w:val="20"/>
        </w:rPr>
        <w:t>o</w:t>
      </w:r>
      <w:r w:rsidR="002B4ECF" w:rsidRPr="00F80382">
        <w:rPr>
          <w:rFonts w:ascii="Tahoma" w:hAnsi="Tahoma" w:cs="Tahoma"/>
          <w:bCs/>
          <w:color w:val="auto"/>
          <w:sz w:val="20"/>
          <w:szCs w:val="20"/>
        </w:rPr>
        <w:t xml:space="preserve">ficina de </w:t>
      </w:r>
      <w:r w:rsidRPr="00F80382">
        <w:rPr>
          <w:rFonts w:ascii="Tahoma" w:hAnsi="Tahoma" w:cs="Tahoma"/>
          <w:bCs/>
          <w:color w:val="auto"/>
          <w:sz w:val="20"/>
          <w:szCs w:val="20"/>
        </w:rPr>
        <w:t>control interno.</w:t>
      </w:r>
    </w:p>
    <w:p w14:paraId="2FD77A5E" w14:textId="346DF42A" w:rsidR="007B04DB" w:rsidRPr="00F80382" w:rsidRDefault="00F6630C" w:rsidP="00F6630C">
      <w:pPr>
        <w:pStyle w:val="Default"/>
        <w:jc w:val="both"/>
        <w:rPr>
          <w:rFonts w:ascii="Tahoma" w:hAnsi="Tahoma" w:cs="Tahoma"/>
          <w:bCs/>
          <w:color w:val="auto"/>
          <w:sz w:val="20"/>
          <w:szCs w:val="20"/>
        </w:rPr>
      </w:pPr>
      <w:r w:rsidRPr="00F80382">
        <w:rPr>
          <w:rFonts w:ascii="Tahoma" w:hAnsi="Tahoma" w:cs="Tahoma"/>
          <w:bCs/>
          <w:color w:val="auto"/>
          <w:sz w:val="20"/>
          <w:szCs w:val="20"/>
        </w:rPr>
        <w:t>-</w:t>
      </w:r>
      <w:r w:rsidRPr="00F80382">
        <w:rPr>
          <w:rFonts w:ascii="Tahoma" w:hAnsi="Tahoma" w:cs="Tahoma"/>
          <w:bCs/>
          <w:color w:val="auto"/>
          <w:sz w:val="20"/>
          <w:szCs w:val="20"/>
        </w:rPr>
        <w:tab/>
        <w:t>El Asesor jurídico de la entidad.</w:t>
      </w:r>
    </w:p>
    <w:p w14:paraId="1A218D59" w14:textId="77777777" w:rsidR="007B04DB" w:rsidRPr="00F80382" w:rsidRDefault="007B04DB" w:rsidP="00BD7AE3">
      <w:pPr>
        <w:pStyle w:val="Default"/>
        <w:jc w:val="both"/>
        <w:rPr>
          <w:rFonts w:ascii="Tahoma" w:hAnsi="Tahoma" w:cs="Tahoma"/>
          <w:b/>
          <w:color w:val="auto"/>
          <w:sz w:val="20"/>
          <w:szCs w:val="20"/>
        </w:rPr>
      </w:pPr>
    </w:p>
    <w:p w14:paraId="7B21F407" w14:textId="722F6672" w:rsidR="00F6630C" w:rsidRPr="00F80382" w:rsidRDefault="00F6630C" w:rsidP="00F6630C">
      <w:pPr>
        <w:pStyle w:val="Default"/>
        <w:jc w:val="both"/>
        <w:rPr>
          <w:rFonts w:ascii="Tahoma" w:hAnsi="Tahoma" w:cs="Tahoma"/>
          <w:b/>
          <w:color w:val="auto"/>
          <w:sz w:val="20"/>
          <w:szCs w:val="20"/>
        </w:rPr>
      </w:pPr>
      <w:r w:rsidRPr="00F80382">
        <w:rPr>
          <w:rFonts w:ascii="Tahoma" w:hAnsi="Tahoma" w:cs="Tahoma"/>
          <w:b/>
          <w:color w:val="auto"/>
          <w:sz w:val="20"/>
          <w:szCs w:val="20"/>
        </w:rPr>
        <w:lastRenderedPageBreak/>
        <w:t>ARTÍCULO 5</w:t>
      </w:r>
      <w:r w:rsidR="00257F0A" w:rsidRPr="00F80382">
        <w:rPr>
          <w:rFonts w:ascii="Tahoma" w:hAnsi="Tahoma" w:cs="Tahoma"/>
          <w:b/>
          <w:color w:val="auto"/>
          <w:sz w:val="20"/>
          <w:szCs w:val="20"/>
        </w:rPr>
        <w:t>2</w:t>
      </w:r>
      <w:r w:rsidRPr="00F80382">
        <w:rPr>
          <w:rFonts w:ascii="Tahoma" w:hAnsi="Tahoma" w:cs="Tahoma"/>
          <w:bCs/>
          <w:color w:val="auto"/>
          <w:sz w:val="20"/>
          <w:szCs w:val="20"/>
        </w:rPr>
        <w:t xml:space="preserve">.- </w:t>
      </w:r>
      <w:r w:rsidRPr="00F80382">
        <w:rPr>
          <w:rFonts w:ascii="Tahoma" w:hAnsi="Tahoma" w:cs="Tahoma"/>
          <w:b/>
          <w:color w:val="auto"/>
          <w:sz w:val="20"/>
          <w:szCs w:val="20"/>
        </w:rPr>
        <w:t>FUNCIONES DEL COMITÉ DE CONTRATACIÓN:</w:t>
      </w:r>
    </w:p>
    <w:p w14:paraId="5198E6BB" w14:textId="77777777" w:rsidR="00E24746" w:rsidRPr="00F80382" w:rsidRDefault="00E24746" w:rsidP="00F6630C">
      <w:pPr>
        <w:pStyle w:val="Default"/>
        <w:jc w:val="both"/>
        <w:rPr>
          <w:rFonts w:ascii="Tahoma" w:hAnsi="Tahoma" w:cs="Tahoma"/>
          <w:bCs/>
          <w:color w:val="auto"/>
          <w:sz w:val="20"/>
          <w:szCs w:val="20"/>
        </w:rPr>
      </w:pPr>
    </w:p>
    <w:p w14:paraId="609BAD12" w14:textId="42B9B625" w:rsidR="00F6630C" w:rsidRPr="00F80382" w:rsidRDefault="00F6630C" w:rsidP="00F6630C">
      <w:pPr>
        <w:pStyle w:val="Default"/>
        <w:jc w:val="both"/>
        <w:rPr>
          <w:rFonts w:ascii="Tahoma" w:hAnsi="Tahoma" w:cs="Tahoma"/>
          <w:bCs/>
          <w:color w:val="auto"/>
          <w:sz w:val="20"/>
          <w:szCs w:val="20"/>
        </w:rPr>
      </w:pPr>
      <w:r w:rsidRPr="00F80382">
        <w:rPr>
          <w:rFonts w:ascii="Tahoma" w:hAnsi="Tahoma" w:cs="Tahoma"/>
          <w:bCs/>
          <w:color w:val="auto"/>
          <w:sz w:val="20"/>
          <w:szCs w:val="20"/>
        </w:rPr>
        <w:t>1.</w:t>
      </w:r>
      <w:r w:rsidRPr="00F80382">
        <w:rPr>
          <w:rFonts w:ascii="Tahoma" w:hAnsi="Tahoma" w:cs="Tahoma"/>
          <w:bCs/>
          <w:color w:val="auto"/>
          <w:sz w:val="20"/>
          <w:szCs w:val="20"/>
        </w:rPr>
        <w:tab/>
        <w:t xml:space="preserve">Asesorar al Gerente, en todas las etapas del proceso contractual del Hospital, cuando se trate de procesos de convocatoria </w:t>
      </w:r>
      <w:r w:rsidR="00F518BF" w:rsidRPr="00F80382">
        <w:rPr>
          <w:rFonts w:ascii="Tahoma" w:hAnsi="Tahoma" w:cs="Tahoma"/>
          <w:bCs/>
          <w:color w:val="auto"/>
          <w:sz w:val="20"/>
          <w:szCs w:val="20"/>
        </w:rPr>
        <w:t>pública</w:t>
      </w:r>
      <w:r w:rsidRPr="00F80382">
        <w:rPr>
          <w:rFonts w:ascii="Tahoma" w:hAnsi="Tahoma" w:cs="Tahoma"/>
          <w:bCs/>
          <w:color w:val="auto"/>
          <w:sz w:val="20"/>
          <w:szCs w:val="20"/>
        </w:rPr>
        <w:t xml:space="preserve"> o cuando el Gerente </w:t>
      </w:r>
      <w:r w:rsidR="00F518BF" w:rsidRPr="00F80382">
        <w:rPr>
          <w:rFonts w:ascii="Tahoma" w:hAnsi="Tahoma" w:cs="Tahoma"/>
          <w:bCs/>
          <w:color w:val="auto"/>
          <w:sz w:val="20"/>
          <w:szCs w:val="20"/>
        </w:rPr>
        <w:t>así</w:t>
      </w:r>
      <w:r w:rsidRPr="00F80382">
        <w:rPr>
          <w:rFonts w:ascii="Tahoma" w:hAnsi="Tahoma" w:cs="Tahoma"/>
          <w:bCs/>
          <w:color w:val="auto"/>
          <w:sz w:val="20"/>
          <w:szCs w:val="20"/>
        </w:rPr>
        <w:t xml:space="preserve"> </w:t>
      </w:r>
      <w:r w:rsidR="00F518BF" w:rsidRPr="00F80382">
        <w:rPr>
          <w:rFonts w:ascii="Tahoma" w:hAnsi="Tahoma" w:cs="Tahoma"/>
          <w:bCs/>
          <w:color w:val="auto"/>
          <w:sz w:val="20"/>
          <w:szCs w:val="20"/>
        </w:rPr>
        <w:t xml:space="preserve">lo </w:t>
      </w:r>
      <w:r w:rsidRPr="00F80382">
        <w:rPr>
          <w:rFonts w:ascii="Tahoma" w:hAnsi="Tahoma" w:cs="Tahoma"/>
          <w:bCs/>
          <w:color w:val="auto"/>
          <w:sz w:val="20"/>
          <w:szCs w:val="20"/>
        </w:rPr>
        <w:t>requiera.</w:t>
      </w:r>
    </w:p>
    <w:p w14:paraId="4F4B878B" w14:textId="4DA5FE9E" w:rsidR="00F6630C" w:rsidRPr="00F80382" w:rsidRDefault="00F6630C" w:rsidP="00F6630C">
      <w:pPr>
        <w:pStyle w:val="Default"/>
        <w:jc w:val="both"/>
        <w:rPr>
          <w:rFonts w:ascii="Tahoma" w:hAnsi="Tahoma" w:cs="Tahoma"/>
          <w:bCs/>
          <w:color w:val="auto"/>
          <w:sz w:val="20"/>
          <w:szCs w:val="20"/>
        </w:rPr>
      </w:pPr>
      <w:r w:rsidRPr="00F80382">
        <w:rPr>
          <w:rFonts w:ascii="Tahoma" w:hAnsi="Tahoma" w:cs="Tahoma"/>
          <w:bCs/>
          <w:color w:val="auto"/>
          <w:sz w:val="20"/>
          <w:szCs w:val="20"/>
        </w:rPr>
        <w:t>2.</w:t>
      </w:r>
      <w:r w:rsidRPr="00F80382">
        <w:rPr>
          <w:rFonts w:ascii="Tahoma" w:hAnsi="Tahoma" w:cs="Tahoma"/>
          <w:bCs/>
          <w:color w:val="auto"/>
          <w:sz w:val="20"/>
          <w:szCs w:val="20"/>
        </w:rPr>
        <w:tab/>
        <w:t xml:space="preserve">Asesorar al Gerente en el </w:t>
      </w:r>
      <w:r w:rsidR="00F518BF" w:rsidRPr="00F80382">
        <w:rPr>
          <w:rFonts w:ascii="Tahoma" w:hAnsi="Tahoma" w:cs="Tahoma"/>
          <w:bCs/>
          <w:color w:val="auto"/>
          <w:sz w:val="20"/>
          <w:szCs w:val="20"/>
        </w:rPr>
        <w:t>análisis</w:t>
      </w:r>
      <w:r w:rsidRPr="00F80382">
        <w:rPr>
          <w:rFonts w:ascii="Tahoma" w:hAnsi="Tahoma" w:cs="Tahoma"/>
          <w:bCs/>
          <w:color w:val="auto"/>
          <w:sz w:val="20"/>
          <w:szCs w:val="20"/>
        </w:rPr>
        <w:t xml:space="preserve"> y </w:t>
      </w:r>
      <w:r w:rsidR="00F518BF" w:rsidRPr="00F80382">
        <w:rPr>
          <w:rFonts w:ascii="Tahoma" w:hAnsi="Tahoma" w:cs="Tahoma"/>
          <w:bCs/>
          <w:color w:val="auto"/>
          <w:sz w:val="20"/>
          <w:szCs w:val="20"/>
        </w:rPr>
        <w:t>evaluación</w:t>
      </w:r>
      <w:r w:rsidRPr="00F80382">
        <w:rPr>
          <w:rFonts w:ascii="Tahoma" w:hAnsi="Tahoma" w:cs="Tahoma"/>
          <w:bCs/>
          <w:color w:val="auto"/>
          <w:sz w:val="20"/>
          <w:szCs w:val="20"/>
        </w:rPr>
        <w:t xml:space="preserve"> de las ofertas presentadas dentro de los procesos de </w:t>
      </w:r>
      <w:r w:rsidR="00F518BF" w:rsidRPr="00F80382">
        <w:rPr>
          <w:rFonts w:ascii="Tahoma" w:hAnsi="Tahoma" w:cs="Tahoma"/>
          <w:bCs/>
          <w:color w:val="auto"/>
          <w:sz w:val="20"/>
          <w:szCs w:val="20"/>
        </w:rPr>
        <w:t>selección</w:t>
      </w:r>
      <w:r w:rsidRPr="00F80382">
        <w:rPr>
          <w:rFonts w:ascii="Tahoma" w:hAnsi="Tahoma" w:cs="Tahoma"/>
          <w:bCs/>
          <w:color w:val="auto"/>
          <w:sz w:val="20"/>
          <w:szCs w:val="20"/>
        </w:rPr>
        <w:t xml:space="preserve"> de </w:t>
      </w:r>
      <w:r w:rsidR="00F518BF" w:rsidRPr="00F80382">
        <w:rPr>
          <w:rFonts w:ascii="Tahoma" w:hAnsi="Tahoma" w:cs="Tahoma"/>
          <w:bCs/>
          <w:color w:val="auto"/>
          <w:sz w:val="20"/>
          <w:szCs w:val="20"/>
        </w:rPr>
        <w:t>mínima</w:t>
      </w:r>
      <w:r w:rsidRPr="00F80382">
        <w:rPr>
          <w:rFonts w:ascii="Tahoma" w:hAnsi="Tahoma" w:cs="Tahoma"/>
          <w:bCs/>
          <w:color w:val="auto"/>
          <w:sz w:val="20"/>
          <w:szCs w:val="20"/>
        </w:rPr>
        <w:t xml:space="preserve"> </w:t>
      </w:r>
      <w:r w:rsidR="00F518BF" w:rsidRPr="00F80382">
        <w:rPr>
          <w:rFonts w:ascii="Tahoma" w:hAnsi="Tahoma" w:cs="Tahoma"/>
          <w:bCs/>
          <w:color w:val="auto"/>
          <w:sz w:val="20"/>
          <w:szCs w:val="20"/>
        </w:rPr>
        <w:t>cuantía</w:t>
      </w:r>
      <w:r w:rsidRPr="00F80382">
        <w:rPr>
          <w:rFonts w:ascii="Tahoma" w:hAnsi="Tahoma" w:cs="Tahoma"/>
          <w:bCs/>
          <w:color w:val="auto"/>
          <w:sz w:val="20"/>
          <w:szCs w:val="20"/>
        </w:rPr>
        <w:t xml:space="preserve"> y convocatoria </w:t>
      </w:r>
      <w:r w:rsidR="00F518BF" w:rsidRPr="00F80382">
        <w:rPr>
          <w:rFonts w:ascii="Tahoma" w:hAnsi="Tahoma" w:cs="Tahoma"/>
          <w:bCs/>
          <w:color w:val="auto"/>
          <w:sz w:val="20"/>
          <w:szCs w:val="20"/>
        </w:rPr>
        <w:t>pública</w:t>
      </w:r>
      <w:r w:rsidRPr="00F80382">
        <w:rPr>
          <w:rFonts w:ascii="Tahoma" w:hAnsi="Tahoma" w:cs="Tahoma"/>
          <w:bCs/>
          <w:color w:val="auto"/>
          <w:sz w:val="20"/>
          <w:szCs w:val="20"/>
        </w:rPr>
        <w:t xml:space="preserve"> recomendando la que se ajuste </w:t>
      </w:r>
      <w:r w:rsidR="00F518BF" w:rsidRPr="00F80382">
        <w:rPr>
          <w:rFonts w:ascii="Tahoma" w:hAnsi="Tahoma" w:cs="Tahoma"/>
          <w:bCs/>
          <w:color w:val="auto"/>
          <w:sz w:val="20"/>
          <w:szCs w:val="20"/>
        </w:rPr>
        <w:t>a la</w:t>
      </w:r>
      <w:r w:rsidRPr="00F80382">
        <w:rPr>
          <w:rFonts w:ascii="Tahoma" w:hAnsi="Tahoma" w:cs="Tahoma"/>
          <w:bCs/>
          <w:color w:val="auto"/>
          <w:sz w:val="20"/>
          <w:szCs w:val="20"/>
        </w:rPr>
        <w:t xml:space="preserve"> necesidad.</w:t>
      </w:r>
    </w:p>
    <w:p w14:paraId="1F9BD0F1" w14:textId="2C9C6298" w:rsidR="00F6630C" w:rsidRPr="00F80382" w:rsidRDefault="00F6630C" w:rsidP="00F6630C">
      <w:pPr>
        <w:pStyle w:val="Default"/>
        <w:jc w:val="both"/>
        <w:rPr>
          <w:rFonts w:ascii="Tahoma" w:hAnsi="Tahoma" w:cs="Tahoma"/>
          <w:bCs/>
          <w:color w:val="auto"/>
          <w:sz w:val="20"/>
          <w:szCs w:val="20"/>
        </w:rPr>
      </w:pPr>
      <w:r w:rsidRPr="00F80382">
        <w:rPr>
          <w:rFonts w:ascii="Tahoma" w:hAnsi="Tahoma" w:cs="Tahoma"/>
          <w:bCs/>
          <w:color w:val="auto"/>
          <w:sz w:val="20"/>
          <w:szCs w:val="20"/>
        </w:rPr>
        <w:t>3.</w:t>
      </w:r>
      <w:r w:rsidRPr="00F80382">
        <w:rPr>
          <w:rFonts w:ascii="Tahoma" w:hAnsi="Tahoma" w:cs="Tahoma"/>
          <w:bCs/>
          <w:color w:val="auto"/>
          <w:sz w:val="20"/>
          <w:szCs w:val="20"/>
        </w:rPr>
        <w:tab/>
        <w:t xml:space="preserve">Asesorar al Gerente en la </w:t>
      </w:r>
      <w:r w:rsidR="00F518BF" w:rsidRPr="00F80382">
        <w:rPr>
          <w:rFonts w:ascii="Tahoma" w:hAnsi="Tahoma" w:cs="Tahoma"/>
          <w:bCs/>
          <w:color w:val="auto"/>
          <w:sz w:val="20"/>
          <w:szCs w:val="20"/>
        </w:rPr>
        <w:t>interpretación</w:t>
      </w:r>
      <w:r w:rsidRPr="00F80382">
        <w:rPr>
          <w:rFonts w:ascii="Tahoma" w:hAnsi="Tahoma" w:cs="Tahoma"/>
          <w:bCs/>
          <w:color w:val="auto"/>
          <w:sz w:val="20"/>
          <w:szCs w:val="20"/>
        </w:rPr>
        <w:t xml:space="preserve"> del presente estatuto de </w:t>
      </w:r>
      <w:r w:rsidR="00F518BF" w:rsidRPr="00F80382">
        <w:rPr>
          <w:rFonts w:ascii="Tahoma" w:hAnsi="Tahoma" w:cs="Tahoma"/>
          <w:bCs/>
          <w:color w:val="auto"/>
          <w:sz w:val="20"/>
          <w:szCs w:val="20"/>
        </w:rPr>
        <w:t>contratación</w:t>
      </w:r>
      <w:r w:rsidRPr="00F80382">
        <w:rPr>
          <w:rFonts w:ascii="Tahoma" w:hAnsi="Tahoma" w:cs="Tahoma"/>
          <w:bCs/>
          <w:color w:val="auto"/>
          <w:sz w:val="20"/>
          <w:szCs w:val="20"/>
        </w:rPr>
        <w:t xml:space="preserve">, de los términos de los procesos de </w:t>
      </w:r>
      <w:r w:rsidR="00F518BF" w:rsidRPr="00F80382">
        <w:rPr>
          <w:rFonts w:ascii="Tahoma" w:hAnsi="Tahoma" w:cs="Tahoma"/>
          <w:bCs/>
          <w:color w:val="auto"/>
          <w:sz w:val="20"/>
          <w:szCs w:val="20"/>
        </w:rPr>
        <w:t>selección</w:t>
      </w:r>
      <w:r w:rsidRPr="00F80382">
        <w:rPr>
          <w:rFonts w:ascii="Tahoma" w:hAnsi="Tahoma" w:cs="Tahoma"/>
          <w:bCs/>
          <w:color w:val="auto"/>
          <w:sz w:val="20"/>
          <w:szCs w:val="20"/>
        </w:rPr>
        <w:t xml:space="preserve"> y de los contratos en particular, cuando se presenten </w:t>
      </w:r>
      <w:r w:rsidR="00F518BF" w:rsidRPr="00F80382">
        <w:rPr>
          <w:rFonts w:ascii="Tahoma" w:hAnsi="Tahoma" w:cs="Tahoma"/>
          <w:bCs/>
          <w:color w:val="auto"/>
          <w:sz w:val="20"/>
          <w:szCs w:val="20"/>
        </w:rPr>
        <w:t>vacíos</w:t>
      </w:r>
      <w:r w:rsidRPr="00F80382">
        <w:rPr>
          <w:rFonts w:ascii="Tahoma" w:hAnsi="Tahoma" w:cs="Tahoma"/>
          <w:bCs/>
          <w:color w:val="auto"/>
          <w:sz w:val="20"/>
          <w:szCs w:val="20"/>
        </w:rPr>
        <w:t xml:space="preserve"> o dudas en su contenido.</w:t>
      </w:r>
    </w:p>
    <w:p w14:paraId="37AB612D" w14:textId="20068709" w:rsidR="00F6630C" w:rsidRPr="00F80382" w:rsidRDefault="00F6630C" w:rsidP="00F6630C">
      <w:pPr>
        <w:pStyle w:val="Default"/>
        <w:jc w:val="both"/>
        <w:rPr>
          <w:rFonts w:ascii="Tahoma" w:hAnsi="Tahoma" w:cs="Tahoma"/>
          <w:bCs/>
          <w:color w:val="auto"/>
          <w:sz w:val="20"/>
          <w:szCs w:val="20"/>
        </w:rPr>
      </w:pPr>
      <w:r w:rsidRPr="00F80382">
        <w:rPr>
          <w:rFonts w:ascii="Tahoma" w:hAnsi="Tahoma" w:cs="Tahoma"/>
          <w:bCs/>
          <w:color w:val="auto"/>
          <w:sz w:val="20"/>
          <w:szCs w:val="20"/>
        </w:rPr>
        <w:t>4.</w:t>
      </w:r>
      <w:r w:rsidRPr="00F80382">
        <w:rPr>
          <w:rFonts w:ascii="Tahoma" w:hAnsi="Tahoma" w:cs="Tahoma"/>
          <w:bCs/>
          <w:color w:val="auto"/>
          <w:sz w:val="20"/>
          <w:szCs w:val="20"/>
        </w:rPr>
        <w:tab/>
        <w:t>Reque</w:t>
      </w:r>
      <w:r w:rsidR="00F518BF" w:rsidRPr="00F80382">
        <w:rPr>
          <w:rFonts w:ascii="Tahoma" w:hAnsi="Tahoma" w:cs="Tahoma"/>
          <w:bCs/>
          <w:color w:val="auto"/>
          <w:sz w:val="20"/>
          <w:szCs w:val="20"/>
        </w:rPr>
        <w:t xml:space="preserve">rir </w:t>
      </w:r>
      <w:r w:rsidRPr="00F80382">
        <w:rPr>
          <w:rFonts w:ascii="Tahoma" w:hAnsi="Tahoma" w:cs="Tahoma"/>
          <w:bCs/>
          <w:color w:val="auto"/>
          <w:sz w:val="20"/>
          <w:szCs w:val="20"/>
        </w:rPr>
        <w:t xml:space="preserve">el concepto técnico que respalde el proceso de </w:t>
      </w:r>
      <w:r w:rsidR="00F518BF" w:rsidRPr="00F80382">
        <w:rPr>
          <w:rFonts w:ascii="Tahoma" w:hAnsi="Tahoma" w:cs="Tahoma"/>
          <w:bCs/>
          <w:color w:val="auto"/>
          <w:sz w:val="20"/>
          <w:szCs w:val="20"/>
        </w:rPr>
        <w:t>selección</w:t>
      </w:r>
      <w:r w:rsidRPr="00F80382">
        <w:rPr>
          <w:rFonts w:ascii="Tahoma" w:hAnsi="Tahoma" w:cs="Tahoma"/>
          <w:bCs/>
          <w:color w:val="auto"/>
          <w:sz w:val="20"/>
          <w:szCs w:val="20"/>
        </w:rPr>
        <w:t>.</w:t>
      </w:r>
    </w:p>
    <w:p w14:paraId="44BBDAF5" w14:textId="062605EB" w:rsidR="00F6630C" w:rsidRPr="00F80382" w:rsidRDefault="00F6630C" w:rsidP="00F6630C">
      <w:pPr>
        <w:pStyle w:val="Default"/>
        <w:jc w:val="both"/>
        <w:rPr>
          <w:rFonts w:ascii="Tahoma" w:hAnsi="Tahoma" w:cs="Tahoma"/>
          <w:bCs/>
          <w:color w:val="auto"/>
          <w:sz w:val="20"/>
          <w:szCs w:val="20"/>
        </w:rPr>
      </w:pPr>
      <w:r w:rsidRPr="00F80382">
        <w:rPr>
          <w:rFonts w:ascii="Tahoma" w:hAnsi="Tahoma" w:cs="Tahoma"/>
          <w:bCs/>
          <w:color w:val="auto"/>
          <w:sz w:val="20"/>
          <w:szCs w:val="20"/>
        </w:rPr>
        <w:t>5.</w:t>
      </w:r>
      <w:r w:rsidRPr="00F80382">
        <w:rPr>
          <w:rFonts w:ascii="Tahoma" w:hAnsi="Tahoma" w:cs="Tahoma"/>
          <w:bCs/>
          <w:color w:val="auto"/>
          <w:sz w:val="20"/>
          <w:szCs w:val="20"/>
        </w:rPr>
        <w:tab/>
        <w:t xml:space="preserve">Recomendar al Gerente la </w:t>
      </w:r>
      <w:r w:rsidR="00F518BF" w:rsidRPr="00F80382">
        <w:rPr>
          <w:rFonts w:ascii="Tahoma" w:hAnsi="Tahoma" w:cs="Tahoma"/>
          <w:bCs/>
          <w:color w:val="auto"/>
          <w:sz w:val="20"/>
          <w:szCs w:val="20"/>
        </w:rPr>
        <w:t>contratación</w:t>
      </w:r>
      <w:r w:rsidRPr="00F80382">
        <w:rPr>
          <w:rFonts w:ascii="Tahoma" w:hAnsi="Tahoma" w:cs="Tahoma"/>
          <w:bCs/>
          <w:color w:val="auto"/>
          <w:sz w:val="20"/>
          <w:szCs w:val="20"/>
        </w:rPr>
        <w:t xml:space="preserve"> en los procesos de </w:t>
      </w:r>
      <w:r w:rsidR="00F518BF" w:rsidRPr="00F80382">
        <w:rPr>
          <w:rFonts w:ascii="Tahoma" w:hAnsi="Tahoma" w:cs="Tahoma"/>
          <w:bCs/>
          <w:color w:val="auto"/>
          <w:sz w:val="20"/>
          <w:szCs w:val="20"/>
        </w:rPr>
        <w:t>mínima</w:t>
      </w:r>
      <w:r w:rsidRPr="00F80382">
        <w:rPr>
          <w:rFonts w:ascii="Tahoma" w:hAnsi="Tahoma" w:cs="Tahoma"/>
          <w:bCs/>
          <w:color w:val="auto"/>
          <w:sz w:val="20"/>
          <w:szCs w:val="20"/>
        </w:rPr>
        <w:t xml:space="preserve"> </w:t>
      </w:r>
      <w:r w:rsidR="00F518BF" w:rsidRPr="00F80382">
        <w:rPr>
          <w:rFonts w:ascii="Tahoma" w:hAnsi="Tahoma" w:cs="Tahoma"/>
          <w:bCs/>
          <w:color w:val="auto"/>
          <w:sz w:val="20"/>
          <w:szCs w:val="20"/>
        </w:rPr>
        <w:t>cuantía</w:t>
      </w:r>
      <w:r w:rsidRPr="00F80382">
        <w:rPr>
          <w:rFonts w:ascii="Tahoma" w:hAnsi="Tahoma" w:cs="Tahoma"/>
          <w:bCs/>
          <w:color w:val="auto"/>
          <w:sz w:val="20"/>
          <w:szCs w:val="20"/>
        </w:rPr>
        <w:t xml:space="preserve"> y convocatoria </w:t>
      </w:r>
      <w:r w:rsidR="00F518BF" w:rsidRPr="00F80382">
        <w:rPr>
          <w:rFonts w:ascii="Tahoma" w:hAnsi="Tahoma" w:cs="Tahoma"/>
          <w:bCs/>
          <w:color w:val="auto"/>
          <w:sz w:val="20"/>
          <w:szCs w:val="20"/>
        </w:rPr>
        <w:t>pública</w:t>
      </w:r>
      <w:r w:rsidRPr="00F80382">
        <w:rPr>
          <w:rFonts w:ascii="Tahoma" w:hAnsi="Tahoma" w:cs="Tahoma"/>
          <w:bCs/>
          <w:color w:val="auto"/>
          <w:sz w:val="20"/>
          <w:szCs w:val="20"/>
        </w:rPr>
        <w:t>.</w:t>
      </w:r>
    </w:p>
    <w:p w14:paraId="75CBBA26" w14:textId="77777777" w:rsidR="00F6630C" w:rsidRPr="00F80382" w:rsidRDefault="00F6630C" w:rsidP="00F6630C">
      <w:pPr>
        <w:pStyle w:val="Default"/>
        <w:jc w:val="both"/>
        <w:rPr>
          <w:rFonts w:ascii="Tahoma" w:hAnsi="Tahoma" w:cs="Tahoma"/>
          <w:bCs/>
          <w:color w:val="auto"/>
          <w:sz w:val="20"/>
          <w:szCs w:val="20"/>
        </w:rPr>
      </w:pPr>
      <w:r w:rsidRPr="00F80382">
        <w:rPr>
          <w:rFonts w:ascii="Tahoma" w:hAnsi="Tahoma" w:cs="Tahoma"/>
          <w:bCs/>
          <w:color w:val="auto"/>
          <w:sz w:val="20"/>
          <w:szCs w:val="20"/>
        </w:rPr>
        <w:t>6.</w:t>
      </w:r>
      <w:r w:rsidRPr="00F80382">
        <w:rPr>
          <w:rFonts w:ascii="Tahoma" w:hAnsi="Tahoma" w:cs="Tahoma"/>
          <w:bCs/>
          <w:color w:val="auto"/>
          <w:sz w:val="20"/>
          <w:szCs w:val="20"/>
        </w:rPr>
        <w:tab/>
        <w:t>Conceptuar previamente los eventos de necesidad inminente o de urgencia contemplados en el presente estatuto.</w:t>
      </w:r>
    </w:p>
    <w:p w14:paraId="23B13925" w14:textId="77777777" w:rsidR="00F6630C" w:rsidRPr="00F80382" w:rsidRDefault="00F6630C" w:rsidP="00F6630C">
      <w:pPr>
        <w:pStyle w:val="Default"/>
        <w:jc w:val="both"/>
        <w:rPr>
          <w:rFonts w:ascii="Tahoma" w:hAnsi="Tahoma" w:cs="Tahoma"/>
          <w:bCs/>
          <w:color w:val="auto"/>
          <w:sz w:val="20"/>
          <w:szCs w:val="20"/>
        </w:rPr>
      </w:pPr>
    </w:p>
    <w:p w14:paraId="60EA054C" w14:textId="296230D8" w:rsidR="00F6630C" w:rsidRPr="00F80382" w:rsidRDefault="00F6630C" w:rsidP="00F6630C">
      <w:pPr>
        <w:pStyle w:val="Default"/>
        <w:jc w:val="both"/>
        <w:rPr>
          <w:rFonts w:ascii="Tahoma" w:hAnsi="Tahoma" w:cs="Tahoma"/>
          <w:bCs/>
          <w:color w:val="auto"/>
          <w:sz w:val="20"/>
          <w:szCs w:val="20"/>
        </w:rPr>
      </w:pPr>
      <w:r w:rsidRPr="00F80382">
        <w:rPr>
          <w:rFonts w:ascii="Tahoma" w:hAnsi="Tahoma" w:cs="Tahoma"/>
          <w:b/>
          <w:color w:val="auto"/>
          <w:sz w:val="20"/>
          <w:szCs w:val="20"/>
        </w:rPr>
        <w:t>ARTICULO 5</w:t>
      </w:r>
      <w:r w:rsidR="00257F0A" w:rsidRPr="00F80382">
        <w:rPr>
          <w:rFonts w:ascii="Tahoma" w:hAnsi="Tahoma" w:cs="Tahoma"/>
          <w:b/>
          <w:color w:val="auto"/>
          <w:sz w:val="20"/>
          <w:szCs w:val="20"/>
        </w:rPr>
        <w:t>3</w:t>
      </w:r>
      <w:r w:rsidRPr="00F80382">
        <w:rPr>
          <w:rFonts w:ascii="Tahoma" w:hAnsi="Tahoma" w:cs="Tahoma"/>
          <w:b/>
          <w:color w:val="auto"/>
          <w:sz w:val="20"/>
          <w:szCs w:val="20"/>
        </w:rPr>
        <w:t xml:space="preserve">.- </w:t>
      </w:r>
      <w:r w:rsidR="00F518BF" w:rsidRPr="00F80382">
        <w:rPr>
          <w:rFonts w:ascii="Tahoma" w:hAnsi="Tahoma" w:cs="Tahoma"/>
          <w:b/>
          <w:color w:val="auto"/>
          <w:sz w:val="20"/>
          <w:szCs w:val="20"/>
        </w:rPr>
        <w:t>PUBLICACIÓN</w:t>
      </w:r>
      <w:r w:rsidRPr="00F80382">
        <w:rPr>
          <w:rFonts w:ascii="Tahoma" w:hAnsi="Tahoma" w:cs="Tahoma"/>
          <w:b/>
          <w:color w:val="auto"/>
          <w:sz w:val="20"/>
          <w:szCs w:val="20"/>
        </w:rPr>
        <w:t xml:space="preserve"> DE LA</w:t>
      </w:r>
      <w:r w:rsidR="00F518BF" w:rsidRPr="00F80382">
        <w:rPr>
          <w:rFonts w:ascii="Tahoma" w:hAnsi="Tahoma" w:cs="Tahoma"/>
          <w:b/>
          <w:color w:val="auto"/>
          <w:sz w:val="20"/>
          <w:szCs w:val="20"/>
        </w:rPr>
        <w:t xml:space="preserve"> </w:t>
      </w:r>
      <w:r w:rsidRPr="00F80382">
        <w:rPr>
          <w:rFonts w:ascii="Tahoma" w:hAnsi="Tahoma" w:cs="Tahoma"/>
          <w:b/>
          <w:color w:val="auto"/>
          <w:sz w:val="20"/>
          <w:szCs w:val="20"/>
        </w:rPr>
        <w:t>ACTIVIDAD CONTRACTUAL:</w:t>
      </w:r>
      <w:r w:rsidRPr="00F80382">
        <w:rPr>
          <w:rFonts w:ascii="Tahoma" w:hAnsi="Tahoma" w:cs="Tahoma"/>
          <w:bCs/>
          <w:color w:val="auto"/>
          <w:sz w:val="20"/>
          <w:szCs w:val="20"/>
        </w:rPr>
        <w:t xml:space="preserve"> el hospital publicara en el SECOP</w:t>
      </w:r>
      <w:r w:rsidR="00F518BF" w:rsidRPr="00F80382">
        <w:rPr>
          <w:rFonts w:ascii="Tahoma" w:hAnsi="Tahoma" w:cs="Tahoma"/>
          <w:bCs/>
          <w:color w:val="auto"/>
          <w:sz w:val="20"/>
          <w:szCs w:val="20"/>
        </w:rPr>
        <w:t xml:space="preserve"> II</w:t>
      </w:r>
      <w:r w:rsidRPr="00F80382">
        <w:rPr>
          <w:rFonts w:ascii="Tahoma" w:hAnsi="Tahoma" w:cs="Tahoma"/>
          <w:bCs/>
          <w:color w:val="auto"/>
          <w:sz w:val="20"/>
          <w:szCs w:val="20"/>
        </w:rPr>
        <w:t xml:space="preserve"> la actividad contractual que realice. Garantizando el principio de publicidad en los procesos contractuales.</w:t>
      </w:r>
    </w:p>
    <w:p w14:paraId="0D28463C" w14:textId="77777777" w:rsidR="00F6630C" w:rsidRPr="00F80382" w:rsidRDefault="00F6630C" w:rsidP="00F6630C">
      <w:pPr>
        <w:pStyle w:val="Default"/>
        <w:jc w:val="both"/>
        <w:rPr>
          <w:rFonts w:ascii="Tahoma" w:hAnsi="Tahoma" w:cs="Tahoma"/>
          <w:bCs/>
          <w:color w:val="auto"/>
          <w:sz w:val="20"/>
          <w:szCs w:val="20"/>
        </w:rPr>
      </w:pPr>
    </w:p>
    <w:p w14:paraId="7679FBDB" w14:textId="77E883B6" w:rsidR="00F6630C" w:rsidRPr="00F80382" w:rsidRDefault="00F6630C" w:rsidP="00F6630C">
      <w:pPr>
        <w:pStyle w:val="Default"/>
        <w:jc w:val="both"/>
        <w:rPr>
          <w:rFonts w:ascii="Tahoma" w:hAnsi="Tahoma" w:cs="Tahoma"/>
          <w:bCs/>
          <w:color w:val="auto"/>
          <w:sz w:val="20"/>
          <w:szCs w:val="20"/>
        </w:rPr>
      </w:pPr>
      <w:r w:rsidRPr="00F80382">
        <w:rPr>
          <w:rFonts w:ascii="Tahoma" w:hAnsi="Tahoma" w:cs="Tahoma"/>
          <w:b/>
          <w:color w:val="auto"/>
          <w:sz w:val="20"/>
          <w:szCs w:val="20"/>
        </w:rPr>
        <w:t>ARTICULO 5</w:t>
      </w:r>
      <w:r w:rsidR="00257F0A" w:rsidRPr="00F80382">
        <w:rPr>
          <w:rFonts w:ascii="Tahoma" w:hAnsi="Tahoma" w:cs="Tahoma"/>
          <w:b/>
          <w:color w:val="auto"/>
          <w:sz w:val="20"/>
          <w:szCs w:val="20"/>
        </w:rPr>
        <w:t>4</w:t>
      </w:r>
      <w:r w:rsidRPr="00F80382">
        <w:rPr>
          <w:rFonts w:ascii="Tahoma" w:hAnsi="Tahoma" w:cs="Tahoma"/>
          <w:b/>
          <w:color w:val="auto"/>
          <w:sz w:val="20"/>
          <w:szCs w:val="20"/>
        </w:rPr>
        <w:t xml:space="preserve">.- PLAN </w:t>
      </w:r>
      <w:r w:rsidR="00F518BF" w:rsidRPr="00F80382">
        <w:rPr>
          <w:rFonts w:ascii="Tahoma" w:hAnsi="Tahoma" w:cs="Tahoma"/>
          <w:b/>
          <w:color w:val="auto"/>
          <w:sz w:val="20"/>
          <w:szCs w:val="20"/>
        </w:rPr>
        <w:t>ANTICORRUPCIÓN</w:t>
      </w:r>
      <w:r w:rsidRPr="00F80382">
        <w:rPr>
          <w:rFonts w:ascii="Tahoma" w:hAnsi="Tahoma" w:cs="Tahoma"/>
          <w:b/>
          <w:color w:val="auto"/>
          <w:sz w:val="20"/>
          <w:szCs w:val="20"/>
        </w:rPr>
        <w:t xml:space="preserve"> Y </w:t>
      </w:r>
      <w:r w:rsidR="00F518BF" w:rsidRPr="00F80382">
        <w:rPr>
          <w:rFonts w:ascii="Tahoma" w:hAnsi="Tahoma" w:cs="Tahoma"/>
          <w:b/>
          <w:color w:val="auto"/>
          <w:sz w:val="20"/>
          <w:szCs w:val="20"/>
        </w:rPr>
        <w:t>ATENCIÓN</w:t>
      </w:r>
      <w:r w:rsidRPr="00F80382">
        <w:rPr>
          <w:rFonts w:ascii="Tahoma" w:hAnsi="Tahoma" w:cs="Tahoma"/>
          <w:b/>
          <w:color w:val="auto"/>
          <w:sz w:val="20"/>
          <w:szCs w:val="20"/>
        </w:rPr>
        <w:t xml:space="preserve"> AL CIUDADANO:</w:t>
      </w:r>
      <w:r w:rsidRPr="00F80382">
        <w:rPr>
          <w:rFonts w:ascii="Tahoma" w:hAnsi="Tahoma" w:cs="Tahoma"/>
          <w:bCs/>
          <w:color w:val="auto"/>
          <w:sz w:val="20"/>
          <w:szCs w:val="20"/>
        </w:rPr>
        <w:t xml:space="preserve"> La actividad contractual</w:t>
      </w:r>
      <w:r w:rsidR="00F518BF" w:rsidRPr="00F80382">
        <w:rPr>
          <w:rFonts w:ascii="Tahoma" w:hAnsi="Tahoma" w:cs="Tahoma"/>
          <w:bCs/>
          <w:color w:val="auto"/>
          <w:sz w:val="20"/>
          <w:szCs w:val="20"/>
        </w:rPr>
        <w:t xml:space="preserve"> estará </w:t>
      </w:r>
      <w:r w:rsidRPr="00F80382">
        <w:rPr>
          <w:rFonts w:ascii="Tahoma" w:hAnsi="Tahoma" w:cs="Tahoma"/>
          <w:bCs/>
          <w:color w:val="auto"/>
          <w:sz w:val="20"/>
          <w:szCs w:val="20"/>
        </w:rPr>
        <w:t xml:space="preserve">a </w:t>
      </w:r>
      <w:r w:rsidR="00F518BF" w:rsidRPr="00F80382">
        <w:rPr>
          <w:rFonts w:ascii="Tahoma" w:hAnsi="Tahoma" w:cs="Tahoma"/>
          <w:bCs/>
          <w:color w:val="auto"/>
          <w:sz w:val="20"/>
          <w:szCs w:val="20"/>
        </w:rPr>
        <w:t>disposición</w:t>
      </w:r>
      <w:r w:rsidRPr="00F80382">
        <w:rPr>
          <w:rFonts w:ascii="Tahoma" w:hAnsi="Tahoma" w:cs="Tahoma"/>
          <w:bCs/>
          <w:color w:val="auto"/>
          <w:sz w:val="20"/>
          <w:szCs w:val="20"/>
        </w:rPr>
        <w:t xml:space="preserve"> de la comunidad en general para su conocimiento, a fin de propiciar la </w:t>
      </w:r>
      <w:r w:rsidR="00F518BF" w:rsidRPr="00F80382">
        <w:rPr>
          <w:rFonts w:ascii="Tahoma" w:hAnsi="Tahoma" w:cs="Tahoma"/>
          <w:bCs/>
          <w:color w:val="auto"/>
          <w:sz w:val="20"/>
          <w:szCs w:val="20"/>
        </w:rPr>
        <w:t>participación</w:t>
      </w:r>
      <w:r w:rsidRPr="00F80382">
        <w:rPr>
          <w:rFonts w:ascii="Tahoma" w:hAnsi="Tahoma" w:cs="Tahoma"/>
          <w:bCs/>
          <w:color w:val="auto"/>
          <w:sz w:val="20"/>
          <w:szCs w:val="20"/>
        </w:rPr>
        <w:t xml:space="preserve"> comunitaria y el control social. Todos los contratos que celebre el hospital regional de </w:t>
      </w:r>
      <w:r w:rsidR="00F518BF" w:rsidRPr="00F80382">
        <w:rPr>
          <w:rFonts w:ascii="Tahoma" w:hAnsi="Tahoma" w:cs="Tahoma"/>
          <w:bCs/>
          <w:color w:val="auto"/>
          <w:sz w:val="20"/>
          <w:szCs w:val="20"/>
        </w:rPr>
        <w:t>Moniquirá</w:t>
      </w:r>
      <w:r w:rsidRPr="00F80382">
        <w:rPr>
          <w:rFonts w:ascii="Tahoma" w:hAnsi="Tahoma" w:cs="Tahoma"/>
          <w:bCs/>
          <w:color w:val="auto"/>
          <w:sz w:val="20"/>
          <w:szCs w:val="20"/>
        </w:rPr>
        <w:t xml:space="preserve"> ESE, </w:t>
      </w:r>
      <w:r w:rsidR="00F518BF" w:rsidRPr="00F80382">
        <w:rPr>
          <w:rFonts w:ascii="Tahoma" w:hAnsi="Tahoma" w:cs="Tahoma"/>
          <w:bCs/>
          <w:color w:val="auto"/>
          <w:sz w:val="20"/>
          <w:szCs w:val="20"/>
        </w:rPr>
        <w:t>deberán</w:t>
      </w:r>
      <w:r w:rsidRPr="00F80382">
        <w:rPr>
          <w:rFonts w:ascii="Tahoma" w:hAnsi="Tahoma" w:cs="Tahoma"/>
          <w:bCs/>
          <w:color w:val="auto"/>
          <w:sz w:val="20"/>
          <w:szCs w:val="20"/>
        </w:rPr>
        <w:t xml:space="preserve"> contener lo establecido en la </w:t>
      </w:r>
      <w:r w:rsidR="00F518BF" w:rsidRPr="00F80382">
        <w:rPr>
          <w:rFonts w:ascii="Tahoma" w:hAnsi="Tahoma" w:cs="Tahoma"/>
          <w:bCs/>
          <w:color w:val="auto"/>
          <w:sz w:val="20"/>
          <w:szCs w:val="20"/>
        </w:rPr>
        <w:t>política</w:t>
      </w:r>
      <w:r w:rsidRPr="00F80382">
        <w:rPr>
          <w:rFonts w:ascii="Tahoma" w:hAnsi="Tahoma" w:cs="Tahoma"/>
          <w:bCs/>
          <w:color w:val="auto"/>
          <w:sz w:val="20"/>
          <w:szCs w:val="20"/>
        </w:rPr>
        <w:t xml:space="preserve"> </w:t>
      </w:r>
      <w:r w:rsidR="00F518BF" w:rsidRPr="00F80382">
        <w:rPr>
          <w:rFonts w:ascii="Tahoma" w:hAnsi="Tahoma" w:cs="Tahoma"/>
          <w:bCs/>
          <w:color w:val="auto"/>
          <w:sz w:val="20"/>
          <w:szCs w:val="20"/>
        </w:rPr>
        <w:t>anticorrupción</w:t>
      </w:r>
      <w:r w:rsidRPr="00F80382">
        <w:rPr>
          <w:rFonts w:ascii="Tahoma" w:hAnsi="Tahoma" w:cs="Tahoma"/>
          <w:bCs/>
          <w:color w:val="auto"/>
          <w:sz w:val="20"/>
          <w:szCs w:val="20"/>
        </w:rPr>
        <w:t xml:space="preserve"> del hospital, garantizando la transparencia y buen manejo de los recursos </w:t>
      </w:r>
      <w:r w:rsidR="00F518BF" w:rsidRPr="00F80382">
        <w:rPr>
          <w:rFonts w:ascii="Tahoma" w:hAnsi="Tahoma" w:cs="Tahoma"/>
          <w:bCs/>
          <w:color w:val="auto"/>
          <w:sz w:val="20"/>
          <w:szCs w:val="20"/>
        </w:rPr>
        <w:t>públicos</w:t>
      </w:r>
      <w:r w:rsidRPr="00F80382">
        <w:rPr>
          <w:rFonts w:ascii="Tahoma" w:hAnsi="Tahoma" w:cs="Tahoma"/>
          <w:bCs/>
          <w:color w:val="auto"/>
          <w:sz w:val="20"/>
          <w:szCs w:val="20"/>
        </w:rPr>
        <w:t>.</w:t>
      </w:r>
    </w:p>
    <w:p w14:paraId="643BBDE3" w14:textId="77777777" w:rsidR="00BD7AE3" w:rsidRPr="00F80382" w:rsidRDefault="00BD7AE3" w:rsidP="00BD7AE3">
      <w:pPr>
        <w:contextualSpacing/>
        <w:jc w:val="both"/>
        <w:rPr>
          <w:rFonts w:ascii="Tahoma" w:hAnsi="Tahoma" w:cs="Tahoma"/>
          <w:color w:val="auto"/>
          <w:sz w:val="20"/>
          <w:szCs w:val="20"/>
        </w:rPr>
      </w:pPr>
    </w:p>
    <w:p w14:paraId="62F094DD" w14:textId="7C4ADCA4" w:rsidR="00BD7AE3" w:rsidRPr="00F80382" w:rsidRDefault="00BD7AE3" w:rsidP="00BD7AE3">
      <w:pPr>
        <w:contextualSpacing/>
        <w:jc w:val="center"/>
        <w:rPr>
          <w:rFonts w:ascii="Tahoma" w:hAnsi="Tahoma" w:cs="Tahoma"/>
          <w:b/>
          <w:bCs/>
          <w:color w:val="auto"/>
          <w:sz w:val="20"/>
          <w:szCs w:val="20"/>
        </w:rPr>
      </w:pPr>
      <w:r w:rsidRPr="00F80382">
        <w:rPr>
          <w:rFonts w:ascii="Tahoma" w:hAnsi="Tahoma" w:cs="Tahoma"/>
          <w:b/>
          <w:bCs/>
          <w:color w:val="auto"/>
          <w:sz w:val="20"/>
          <w:szCs w:val="20"/>
        </w:rPr>
        <w:t xml:space="preserve">CAPITULO </w:t>
      </w:r>
      <w:r w:rsidR="00257F0A" w:rsidRPr="00F80382">
        <w:rPr>
          <w:rFonts w:ascii="Tahoma" w:hAnsi="Tahoma" w:cs="Tahoma"/>
          <w:b/>
          <w:bCs/>
          <w:color w:val="auto"/>
          <w:sz w:val="20"/>
          <w:szCs w:val="20"/>
        </w:rPr>
        <w:t>X</w:t>
      </w:r>
      <w:r w:rsidRPr="00F80382">
        <w:rPr>
          <w:rFonts w:ascii="Tahoma" w:hAnsi="Tahoma" w:cs="Tahoma"/>
          <w:b/>
          <w:bCs/>
          <w:color w:val="auto"/>
          <w:sz w:val="20"/>
          <w:szCs w:val="20"/>
        </w:rPr>
        <w:t>I</w:t>
      </w:r>
    </w:p>
    <w:p w14:paraId="428BD59A" w14:textId="77777777" w:rsidR="00BD7AE3" w:rsidRPr="00F80382" w:rsidRDefault="00BD7AE3" w:rsidP="00BD7AE3">
      <w:pPr>
        <w:contextualSpacing/>
        <w:jc w:val="center"/>
        <w:rPr>
          <w:rFonts w:ascii="Tahoma" w:hAnsi="Tahoma" w:cs="Tahoma"/>
          <w:b/>
          <w:bCs/>
          <w:color w:val="auto"/>
          <w:sz w:val="20"/>
          <w:szCs w:val="20"/>
        </w:rPr>
      </w:pPr>
      <w:r w:rsidRPr="00F80382">
        <w:rPr>
          <w:rFonts w:ascii="Tahoma" w:hAnsi="Tahoma" w:cs="Tahoma"/>
          <w:b/>
          <w:bCs/>
          <w:color w:val="auto"/>
          <w:sz w:val="20"/>
          <w:szCs w:val="20"/>
        </w:rPr>
        <w:t>DISPOSICIONES FINALES</w:t>
      </w:r>
    </w:p>
    <w:p w14:paraId="098E3D54" w14:textId="77777777" w:rsidR="00BD7AE3" w:rsidRPr="00F80382" w:rsidRDefault="00BD7AE3" w:rsidP="00BD7AE3">
      <w:pPr>
        <w:contextualSpacing/>
        <w:jc w:val="center"/>
        <w:rPr>
          <w:rFonts w:ascii="Tahoma" w:hAnsi="Tahoma" w:cs="Tahoma"/>
          <w:color w:val="auto"/>
          <w:sz w:val="20"/>
          <w:szCs w:val="20"/>
        </w:rPr>
      </w:pPr>
    </w:p>
    <w:p w14:paraId="30D384D3" w14:textId="0B460870" w:rsidR="00BD7AE3" w:rsidRPr="00F80382" w:rsidRDefault="00BD7AE3" w:rsidP="00BD7AE3">
      <w:pPr>
        <w:contextualSpacing/>
        <w:jc w:val="both"/>
        <w:rPr>
          <w:rFonts w:ascii="Tahoma" w:hAnsi="Tahoma" w:cs="Tahoma"/>
          <w:bCs/>
          <w:color w:val="auto"/>
          <w:sz w:val="20"/>
          <w:szCs w:val="20"/>
        </w:rPr>
      </w:pPr>
      <w:r w:rsidRPr="00F80382">
        <w:rPr>
          <w:rFonts w:ascii="Tahoma" w:hAnsi="Tahoma" w:cs="Tahoma"/>
          <w:b/>
          <w:bCs/>
          <w:color w:val="auto"/>
          <w:sz w:val="20"/>
          <w:szCs w:val="20"/>
        </w:rPr>
        <w:t xml:space="preserve">ARTÍCULO </w:t>
      </w:r>
      <w:r w:rsidR="00F518BF" w:rsidRPr="00F80382">
        <w:rPr>
          <w:rFonts w:ascii="Tahoma" w:hAnsi="Tahoma" w:cs="Tahoma"/>
          <w:b/>
          <w:bCs/>
          <w:color w:val="auto"/>
          <w:sz w:val="20"/>
          <w:szCs w:val="20"/>
        </w:rPr>
        <w:t>5</w:t>
      </w:r>
      <w:r w:rsidR="00257F0A" w:rsidRPr="00F80382">
        <w:rPr>
          <w:rFonts w:ascii="Tahoma" w:hAnsi="Tahoma" w:cs="Tahoma"/>
          <w:b/>
          <w:bCs/>
          <w:color w:val="auto"/>
          <w:sz w:val="20"/>
          <w:szCs w:val="20"/>
        </w:rPr>
        <w:t>5</w:t>
      </w:r>
      <w:r w:rsidRPr="00F80382">
        <w:rPr>
          <w:rFonts w:ascii="Tahoma" w:hAnsi="Tahoma" w:cs="Tahoma"/>
          <w:b/>
          <w:bCs/>
          <w:color w:val="auto"/>
          <w:sz w:val="20"/>
          <w:szCs w:val="20"/>
        </w:rPr>
        <w:t>.- MANUAL DE CONTRATACIÓN</w:t>
      </w:r>
      <w:r w:rsidRPr="00F80382">
        <w:rPr>
          <w:rFonts w:ascii="Tahoma" w:eastAsia="Calibri" w:hAnsi="Tahoma" w:cs="Tahoma"/>
          <w:b/>
          <w:bCs/>
          <w:color w:val="auto"/>
          <w:sz w:val="20"/>
          <w:szCs w:val="20"/>
        </w:rPr>
        <w:t xml:space="preserve">. </w:t>
      </w:r>
      <w:r w:rsidR="00F518BF" w:rsidRPr="00F80382">
        <w:rPr>
          <w:rFonts w:ascii="Tahoma" w:hAnsi="Tahoma" w:cs="Tahoma"/>
          <w:bCs/>
          <w:color w:val="auto"/>
          <w:sz w:val="20"/>
          <w:szCs w:val="20"/>
        </w:rPr>
        <w:t xml:space="preserve">El hospital Regional de Moniquirá </w:t>
      </w:r>
      <w:r w:rsidRPr="00F80382">
        <w:rPr>
          <w:rFonts w:ascii="Tahoma" w:hAnsi="Tahoma" w:cs="Tahoma"/>
          <w:bCs/>
          <w:color w:val="auto"/>
          <w:sz w:val="20"/>
          <w:szCs w:val="20"/>
        </w:rPr>
        <w:t>tendrá la Obligación de expedir el manual de contratación que contenga procesos y procedimientos, junto con la Etapas y responsables de cada una de las fases de la actividad contractual de la entidad a más tardar dentro de los tres meses siguientes a la aprobación del presente estatuto.</w:t>
      </w:r>
    </w:p>
    <w:p w14:paraId="3D9B6D2B" w14:textId="77777777" w:rsidR="00BD7AE3" w:rsidRPr="00F80382" w:rsidRDefault="00BD7AE3" w:rsidP="00BD7AE3">
      <w:pPr>
        <w:contextualSpacing/>
        <w:jc w:val="both"/>
        <w:rPr>
          <w:rFonts w:ascii="Tahoma" w:hAnsi="Tahoma" w:cs="Tahoma"/>
          <w:bCs/>
          <w:color w:val="auto"/>
          <w:sz w:val="20"/>
          <w:szCs w:val="20"/>
        </w:rPr>
      </w:pPr>
    </w:p>
    <w:p w14:paraId="0EB7CE49" w14:textId="5C040632" w:rsidR="00BD7AE3" w:rsidRPr="00F80382" w:rsidRDefault="00BD7AE3" w:rsidP="00BD7AE3">
      <w:pPr>
        <w:contextualSpacing/>
        <w:jc w:val="both"/>
        <w:rPr>
          <w:rFonts w:ascii="Tahoma" w:hAnsi="Tahoma" w:cs="Tahoma"/>
          <w:color w:val="auto"/>
          <w:sz w:val="20"/>
          <w:szCs w:val="20"/>
        </w:rPr>
      </w:pPr>
      <w:r w:rsidRPr="00F80382">
        <w:rPr>
          <w:rFonts w:ascii="Tahoma" w:eastAsia="Calibri" w:hAnsi="Tahoma" w:cs="Tahoma"/>
          <w:b/>
          <w:color w:val="auto"/>
          <w:sz w:val="20"/>
          <w:szCs w:val="20"/>
        </w:rPr>
        <w:t>ARTÍCULO 5</w:t>
      </w:r>
      <w:r w:rsidR="00257F0A" w:rsidRPr="00F80382">
        <w:rPr>
          <w:rFonts w:ascii="Tahoma" w:eastAsia="Calibri" w:hAnsi="Tahoma" w:cs="Tahoma"/>
          <w:b/>
          <w:color w:val="auto"/>
          <w:sz w:val="20"/>
          <w:szCs w:val="20"/>
        </w:rPr>
        <w:t>6</w:t>
      </w:r>
      <w:r w:rsidRPr="00F80382">
        <w:rPr>
          <w:rFonts w:ascii="Tahoma" w:eastAsia="Calibri" w:hAnsi="Tahoma" w:cs="Tahoma"/>
          <w:b/>
          <w:color w:val="auto"/>
          <w:sz w:val="20"/>
          <w:szCs w:val="20"/>
        </w:rPr>
        <w:t xml:space="preserve">.- RÉGIMEN DE TRANSICIÓN. </w:t>
      </w:r>
      <w:r w:rsidRPr="00F80382">
        <w:rPr>
          <w:rFonts w:ascii="Tahoma" w:eastAsia="Calibri" w:hAnsi="Tahoma" w:cs="Tahoma"/>
          <w:color w:val="auto"/>
          <w:sz w:val="20"/>
          <w:szCs w:val="20"/>
        </w:rPr>
        <w:t>L</w:t>
      </w:r>
      <w:r w:rsidRPr="00F80382">
        <w:rPr>
          <w:rFonts w:ascii="Tahoma" w:hAnsi="Tahoma" w:cs="Tahoma"/>
          <w:color w:val="auto"/>
          <w:sz w:val="20"/>
          <w:szCs w:val="20"/>
        </w:rPr>
        <w:t>os contratos y procedimientos que a la fecha de entrada en vigencia del presente estatuto se encuentren en curso continuaran su trámite hasta la liquidación con sustento en los procedimientos y reglamentos vigentes al momento de su iniciación, es decir el Acuerdo No. 00</w:t>
      </w:r>
      <w:r w:rsidR="002B4ECF" w:rsidRPr="00F80382">
        <w:rPr>
          <w:rFonts w:ascii="Tahoma" w:hAnsi="Tahoma" w:cs="Tahoma"/>
          <w:color w:val="auto"/>
          <w:sz w:val="20"/>
          <w:szCs w:val="20"/>
        </w:rPr>
        <w:t>6</w:t>
      </w:r>
      <w:r w:rsidRPr="00F80382">
        <w:rPr>
          <w:rFonts w:ascii="Tahoma" w:hAnsi="Tahoma" w:cs="Tahoma"/>
          <w:color w:val="auto"/>
          <w:sz w:val="20"/>
          <w:szCs w:val="20"/>
        </w:rPr>
        <w:t xml:space="preserve"> de 2017 y demás normas internas reglamentarias.</w:t>
      </w:r>
    </w:p>
    <w:p w14:paraId="3C717AD2" w14:textId="77777777" w:rsidR="00BD7AE3" w:rsidRPr="00F80382" w:rsidRDefault="00BD7AE3" w:rsidP="00BD7AE3">
      <w:pPr>
        <w:contextualSpacing/>
        <w:jc w:val="both"/>
        <w:rPr>
          <w:rFonts w:ascii="Tahoma" w:hAnsi="Tahoma" w:cs="Tahoma"/>
          <w:color w:val="auto"/>
          <w:sz w:val="20"/>
          <w:szCs w:val="20"/>
        </w:rPr>
      </w:pPr>
    </w:p>
    <w:p w14:paraId="68819BE2" w14:textId="28820140" w:rsidR="00BD7AE3" w:rsidRPr="00F80382" w:rsidRDefault="00BD7AE3" w:rsidP="00BD7AE3">
      <w:pPr>
        <w:contextualSpacing/>
        <w:jc w:val="both"/>
        <w:rPr>
          <w:rFonts w:ascii="Tahoma" w:hAnsi="Tahoma" w:cs="Tahoma"/>
          <w:color w:val="auto"/>
          <w:sz w:val="20"/>
          <w:szCs w:val="20"/>
        </w:rPr>
      </w:pPr>
      <w:r w:rsidRPr="00F80382">
        <w:rPr>
          <w:rFonts w:ascii="Tahoma" w:eastAsia="Calibri" w:hAnsi="Tahoma" w:cs="Tahoma"/>
          <w:b/>
          <w:color w:val="auto"/>
          <w:sz w:val="20"/>
          <w:szCs w:val="20"/>
        </w:rPr>
        <w:t>ARTICULO 5</w:t>
      </w:r>
      <w:r w:rsidR="00257F0A" w:rsidRPr="00F80382">
        <w:rPr>
          <w:rFonts w:ascii="Tahoma" w:eastAsia="Calibri" w:hAnsi="Tahoma" w:cs="Tahoma"/>
          <w:b/>
          <w:color w:val="auto"/>
          <w:sz w:val="20"/>
          <w:szCs w:val="20"/>
        </w:rPr>
        <w:t>7</w:t>
      </w:r>
      <w:r w:rsidRPr="00F80382">
        <w:rPr>
          <w:rFonts w:ascii="Tahoma" w:eastAsia="Calibri" w:hAnsi="Tahoma" w:cs="Tahoma"/>
          <w:b/>
          <w:color w:val="auto"/>
          <w:sz w:val="20"/>
          <w:szCs w:val="20"/>
        </w:rPr>
        <w:t xml:space="preserve">.- VIGENCIA Y DEROGATORIAS. </w:t>
      </w:r>
      <w:r w:rsidRPr="00F80382">
        <w:rPr>
          <w:rFonts w:ascii="Tahoma" w:hAnsi="Tahoma" w:cs="Tahoma"/>
          <w:color w:val="auto"/>
          <w:sz w:val="20"/>
          <w:szCs w:val="20"/>
        </w:rPr>
        <w:t xml:space="preserve">El presente estatuto rige a partir de su aprobación por parte del Junta Directiva y deroga todas las disposiciones internas que le sean contrarias, y entrara en vigencia al momento en que sea aprobado el MANUAL DE </w:t>
      </w:r>
      <w:r w:rsidR="00F518BF" w:rsidRPr="00F80382">
        <w:rPr>
          <w:rFonts w:ascii="Tahoma" w:hAnsi="Tahoma" w:cs="Tahoma"/>
          <w:color w:val="auto"/>
          <w:sz w:val="20"/>
          <w:szCs w:val="20"/>
        </w:rPr>
        <w:t>CONTRATACIÓN</w:t>
      </w:r>
      <w:r w:rsidRPr="00F80382">
        <w:rPr>
          <w:rFonts w:ascii="Tahoma" w:hAnsi="Tahoma" w:cs="Tahoma"/>
          <w:color w:val="auto"/>
          <w:sz w:val="20"/>
          <w:szCs w:val="20"/>
        </w:rPr>
        <w:t>, mediante acto administrativo de la Gerencia de</w:t>
      </w:r>
      <w:r w:rsidR="00F518BF" w:rsidRPr="00F80382">
        <w:rPr>
          <w:rFonts w:ascii="Tahoma" w:hAnsi="Tahoma" w:cs="Tahoma"/>
          <w:color w:val="auto"/>
          <w:sz w:val="20"/>
          <w:szCs w:val="20"/>
        </w:rPr>
        <w:t>l Hospital Regional de Moniquirá</w:t>
      </w:r>
      <w:r w:rsidRPr="00F80382">
        <w:rPr>
          <w:rFonts w:ascii="Tahoma" w:hAnsi="Tahoma" w:cs="Tahoma"/>
          <w:color w:val="auto"/>
          <w:sz w:val="20"/>
          <w:szCs w:val="20"/>
        </w:rPr>
        <w:t xml:space="preserve">, en todo caso el Representante Legal, dispondrá de tres meses contados a partir de la aprobación del presente Estatuto para aprobar el MANUAL DE </w:t>
      </w:r>
      <w:r w:rsidR="00F518BF" w:rsidRPr="00F80382">
        <w:rPr>
          <w:rFonts w:ascii="Tahoma" w:hAnsi="Tahoma" w:cs="Tahoma"/>
          <w:color w:val="auto"/>
          <w:sz w:val="20"/>
          <w:szCs w:val="20"/>
        </w:rPr>
        <w:t>CONTRATACIÓN</w:t>
      </w:r>
      <w:r w:rsidRPr="00F80382">
        <w:rPr>
          <w:rFonts w:ascii="Tahoma" w:hAnsi="Tahoma" w:cs="Tahoma"/>
          <w:color w:val="auto"/>
          <w:sz w:val="20"/>
          <w:szCs w:val="20"/>
        </w:rPr>
        <w:t>, de acuerdo con lo establecido en la Resolución 5185 del 14 de diciembre de 2013, expedida por el Ministerio de Salud y Protección Social.</w:t>
      </w:r>
    </w:p>
    <w:p w14:paraId="4F4625E3" w14:textId="77777777" w:rsidR="00BD7AE3" w:rsidRPr="00F80382" w:rsidRDefault="00BD7AE3" w:rsidP="00BD7AE3">
      <w:pPr>
        <w:contextualSpacing/>
        <w:rPr>
          <w:rFonts w:ascii="Tahoma" w:hAnsi="Tahoma" w:cs="Tahoma"/>
          <w:color w:val="auto"/>
          <w:sz w:val="20"/>
          <w:szCs w:val="20"/>
        </w:rPr>
      </w:pPr>
    </w:p>
    <w:p w14:paraId="40B5583C" w14:textId="77777777" w:rsidR="00E24746" w:rsidRPr="00F80382" w:rsidRDefault="00E24746" w:rsidP="00BD7AE3">
      <w:pPr>
        <w:contextualSpacing/>
        <w:rPr>
          <w:rFonts w:ascii="Tahoma" w:hAnsi="Tahoma" w:cs="Tahoma"/>
          <w:color w:val="auto"/>
          <w:sz w:val="20"/>
          <w:szCs w:val="20"/>
        </w:rPr>
      </w:pPr>
    </w:p>
    <w:p w14:paraId="07DCD774" w14:textId="77777777" w:rsidR="00E24746" w:rsidRPr="00F80382" w:rsidRDefault="00E24746" w:rsidP="00BD7AE3">
      <w:pPr>
        <w:contextualSpacing/>
        <w:rPr>
          <w:rFonts w:ascii="Tahoma" w:hAnsi="Tahoma" w:cs="Tahoma"/>
          <w:color w:val="auto"/>
          <w:sz w:val="20"/>
          <w:szCs w:val="20"/>
        </w:rPr>
      </w:pPr>
    </w:p>
    <w:p w14:paraId="0A0E2912" w14:textId="77777777" w:rsidR="00E24746" w:rsidRPr="00F80382" w:rsidRDefault="00E24746" w:rsidP="00BD7AE3">
      <w:pPr>
        <w:contextualSpacing/>
        <w:rPr>
          <w:rFonts w:ascii="Tahoma" w:hAnsi="Tahoma" w:cs="Tahoma"/>
          <w:color w:val="auto"/>
          <w:sz w:val="20"/>
          <w:szCs w:val="20"/>
        </w:rPr>
      </w:pPr>
    </w:p>
    <w:p w14:paraId="205EB4B1" w14:textId="77777777" w:rsidR="00BD7AE3" w:rsidRPr="00F80382" w:rsidRDefault="00BD7AE3" w:rsidP="000D176E">
      <w:pPr>
        <w:contextualSpacing/>
        <w:jc w:val="both"/>
        <w:rPr>
          <w:rFonts w:ascii="Tahoma" w:hAnsi="Tahoma" w:cs="Tahoma"/>
          <w:color w:val="auto"/>
          <w:sz w:val="20"/>
          <w:szCs w:val="20"/>
          <w:lang w:eastAsia="es-MX"/>
        </w:rPr>
      </w:pPr>
    </w:p>
    <w:p w14:paraId="55ED95F6" w14:textId="77777777" w:rsidR="00E24746" w:rsidRPr="00F80382" w:rsidRDefault="00E24746" w:rsidP="00E24746">
      <w:pPr>
        <w:jc w:val="both"/>
        <w:rPr>
          <w:rFonts w:ascii="Arial Narrow" w:hAnsi="Arial Narrow" w:cs="Arial"/>
          <w:b/>
          <w:color w:val="auto"/>
          <w:sz w:val="22"/>
          <w:szCs w:val="22"/>
        </w:rPr>
      </w:pPr>
      <w:r w:rsidRPr="00F80382">
        <w:rPr>
          <w:rFonts w:ascii="Arial Narrow" w:hAnsi="Arial Narrow" w:cs="Arial"/>
          <w:b/>
          <w:color w:val="auto"/>
          <w:sz w:val="22"/>
          <w:szCs w:val="22"/>
        </w:rPr>
        <w:t>LYDA MARCELA PÉREZ RAMÍREZ</w:t>
      </w:r>
      <w:r w:rsidRPr="00F80382">
        <w:rPr>
          <w:rFonts w:ascii="Arial Narrow" w:hAnsi="Arial Narrow" w:cs="Arial"/>
          <w:b/>
          <w:color w:val="auto"/>
          <w:sz w:val="22"/>
          <w:szCs w:val="22"/>
        </w:rPr>
        <w:tab/>
      </w:r>
      <w:r w:rsidRPr="00F80382">
        <w:rPr>
          <w:rFonts w:ascii="Arial Narrow" w:hAnsi="Arial Narrow" w:cs="Arial"/>
          <w:b/>
          <w:color w:val="auto"/>
          <w:sz w:val="22"/>
          <w:szCs w:val="22"/>
        </w:rPr>
        <w:tab/>
      </w:r>
      <w:r w:rsidRPr="00F80382">
        <w:rPr>
          <w:rFonts w:ascii="Arial Narrow" w:hAnsi="Arial Narrow" w:cs="Arial"/>
          <w:b/>
          <w:color w:val="auto"/>
          <w:sz w:val="22"/>
          <w:szCs w:val="22"/>
        </w:rPr>
        <w:tab/>
      </w:r>
      <w:r w:rsidRPr="00F80382">
        <w:rPr>
          <w:rFonts w:ascii="Arial Narrow" w:hAnsi="Arial Narrow" w:cs="Arial"/>
          <w:b/>
          <w:color w:val="auto"/>
          <w:sz w:val="22"/>
          <w:szCs w:val="22"/>
        </w:rPr>
        <w:tab/>
        <w:t>LUIS CARLOS OLARTE CONTRERAS</w:t>
      </w:r>
    </w:p>
    <w:p w14:paraId="169ED237" w14:textId="1058EF08" w:rsidR="00E24746" w:rsidRPr="00BD7AE3" w:rsidRDefault="00E24746" w:rsidP="00E24746">
      <w:pPr>
        <w:jc w:val="both"/>
        <w:rPr>
          <w:rFonts w:ascii="Arial Narrow" w:hAnsi="Arial Narrow" w:cs="Arial"/>
          <w:color w:val="auto"/>
          <w:sz w:val="22"/>
          <w:szCs w:val="22"/>
        </w:rPr>
      </w:pPr>
      <w:r w:rsidRPr="00444434">
        <w:rPr>
          <w:rFonts w:ascii="Arial Narrow" w:hAnsi="Arial Narrow" w:cs="Arial"/>
          <w:b/>
          <w:bCs/>
          <w:color w:val="auto"/>
          <w:sz w:val="22"/>
          <w:szCs w:val="22"/>
        </w:rPr>
        <w:t>Presidente</w:t>
      </w:r>
      <w:r w:rsidR="00BD050A">
        <w:rPr>
          <w:rFonts w:ascii="Arial Narrow" w:hAnsi="Arial Narrow" w:cs="Arial"/>
          <w:color w:val="auto"/>
          <w:sz w:val="22"/>
          <w:szCs w:val="22"/>
        </w:rPr>
        <w:t xml:space="preserve"> </w:t>
      </w:r>
      <w:r w:rsidR="00444434">
        <w:rPr>
          <w:rFonts w:ascii="Arial Narrow" w:hAnsi="Arial Narrow" w:cs="Arial"/>
          <w:color w:val="auto"/>
          <w:sz w:val="22"/>
          <w:szCs w:val="22"/>
        </w:rPr>
        <w:t>Adhoc Junta Directiva</w:t>
      </w:r>
      <w:r w:rsidRPr="00F80382">
        <w:rPr>
          <w:rFonts w:ascii="Arial Narrow" w:hAnsi="Arial Narrow" w:cs="Arial"/>
          <w:color w:val="auto"/>
          <w:sz w:val="22"/>
          <w:szCs w:val="22"/>
        </w:rPr>
        <w:tab/>
      </w:r>
      <w:r w:rsidRPr="00F80382">
        <w:rPr>
          <w:rFonts w:ascii="Arial Narrow" w:hAnsi="Arial Narrow" w:cs="Arial"/>
          <w:color w:val="auto"/>
          <w:sz w:val="22"/>
          <w:szCs w:val="22"/>
        </w:rPr>
        <w:tab/>
      </w:r>
      <w:r w:rsidRPr="00F80382">
        <w:rPr>
          <w:rFonts w:ascii="Arial Narrow" w:hAnsi="Arial Narrow" w:cs="Arial"/>
          <w:color w:val="auto"/>
          <w:sz w:val="22"/>
          <w:szCs w:val="22"/>
        </w:rPr>
        <w:tab/>
      </w:r>
      <w:r w:rsidRPr="00F80382">
        <w:rPr>
          <w:rFonts w:ascii="Arial Narrow" w:hAnsi="Arial Narrow" w:cs="Arial"/>
          <w:color w:val="auto"/>
          <w:sz w:val="22"/>
          <w:szCs w:val="22"/>
        </w:rPr>
        <w:tab/>
      </w:r>
      <w:r w:rsidR="00444434">
        <w:rPr>
          <w:rFonts w:ascii="Arial Narrow" w:hAnsi="Arial Narrow" w:cs="Arial"/>
          <w:color w:val="auto"/>
          <w:sz w:val="22"/>
          <w:szCs w:val="22"/>
        </w:rPr>
        <w:t xml:space="preserve">              </w:t>
      </w:r>
      <w:proofErr w:type="gramStart"/>
      <w:r w:rsidR="00444434" w:rsidRPr="00444434">
        <w:rPr>
          <w:rFonts w:ascii="Arial Narrow" w:hAnsi="Arial Narrow" w:cs="Arial"/>
          <w:b/>
          <w:bCs/>
          <w:color w:val="auto"/>
          <w:sz w:val="22"/>
          <w:szCs w:val="22"/>
        </w:rPr>
        <w:t>S</w:t>
      </w:r>
      <w:r w:rsidRPr="00444434">
        <w:rPr>
          <w:rFonts w:ascii="Arial Narrow" w:hAnsi="Arial Narrow" w:cs="Arial"/>
          <w:b/>
          <w:bCs/>
          <w:color w:val="auto"/>
          <w:sz w:val="22"/>
          <w:szCs w:val="22"/>
        </w:rPr>
        <w:t>ecretario</w:t>
      </w:r>
      <w:proofErr w:type="gramEnd"/>
      <w:r w:rsidR="00444434">
        <w:rPr>
          <w:rFonts w:ascii="Arial Narrow" w:hAnsi="Arial Narrow" w:cs="Arial"/>
          <w:color w:val="auto"/>
          <w:sz w:val="22"/>
          <w:szCs w:val="22"/>
        </w:rPr>
        <w:t xml:space="preserve"> Junta Directiva</w:t>
      </w:r>
    </w:p>
    <w:p w14:paraId="19EB4C87" w14:textId="77777777" w:rsidR="000D176E" w:rsidRPr="00BD7AE3" w:rsidRDefault="000D176E" w:rsidP="000D176E">
      <w:pPr>
        <w:contextualSpacing/>
        <w:jc w:val="both"/>
        <w:rPr>
          <w:rFonts w:ascii="Tahoma" w:hAnsi="Tahoma" w:cs="Tahoma"/>
          <w:color w:val="auto"/>
          <w:sz w:val="20"/>
          <w:szCs w:val="20"/>
        </w:rPr>
      </w:pPr>
    </w:p>
    <w:sectPr w:rsidR="000D176E" w:rsidRPr="00BD7AE3" w:rsidSect="000D176E">
      <w:headerReference w:type="even" r:id="rId8"/>
      <w:headerReference w:type="default" r:id="rId9"/>
      <w:footerReference w:type="default" r:id="rId10"/>
      <w:headerReference w:type="first" r:id="rId11"/>
      <w:pgSz w:w="12240" w:h="15840" w:code="1"/>
      <w:pgMar w:top="1985" w:right="1440" w:bottom="1440" w:left="1440" w:header="454"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1287" w14:textId="77777777" w:rsidR="006A1989" w:rsidRDefault="006A1989">
      <w:r>
        <w:separator/>
      </w:r>
    </w:p>
  </w:endnote>
  <w:endnote w:type="continuationSeparator" w:id="0">
    <w:p w14:paraId="760B6169" w14:textId="77777777" w:rsidR="006A1989" w:rsidRDefault="006A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MT">
    <w:charset w:val="00"/>
    <w:family w:val="swiss"/>
    <w:pitch w:val="default"/>
  </w:font>
  <w:font w:name="Arial-ItalicMT">
    <w:charset w:val="00"/>
    <w:family w:val="swiss"/>
    <w:pitch w:val="default"/>
  </w:font>
  <w:font w:name="Arial-BoldMT">
    <w:charset w:val="00"/>
    <w:family w:val="swiss"/>
    <w:pitch w:val="default"/>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35" w:type="dxa"/>
      <w:jc w:val="center"/>
      <w:tblLayout w:type="fixed"/>
      <w:tblLook w:val="04A0" w:firstRow="1" w:lastRow="0" w:firstColumn="1" w:lastColumn="0" w:noHBand="0" w:noVBand="1"/>
    </w:tblPr>
    <w:tblGrid>
      <w:gridCol w:w="9135"/>
    </w:tblGrid>
    <w:tr w:rsidR="00C45140" w:rsidRPr="00946B59" w14:paraId="4E629CEF" w14:textId="77777777" w:rsidTr="000366B6">
      <w:trPr>
        <w:trHeight w:val="421"/>
        <w:jc w:val="center"/>
      </w:trPr>
      <w:tc>
        <w:tcPr>
          <w:tcW w:w="9135" w:type="dxa"/>
          <w:vAlign w:val="center"/>
        </w:tcPr>
        <w:p w14:paraId="006ADC49" w14:textId="77777777" w:rsidR="00C45140" w:rsidRPr="00946B59" w:rsidRDefault="00C45140" w:rsidP="0099517B">
          <w:pPr>
            <w:tabs>
              <w:tab w:val="center" w:pos="4252"/>
              <w:tab w:val="right" w:pos="8504"/>
            </w:tabs>
            <w:snapToGrid w:val="0"/>
            <w:jc w:val="center"/>
            <w:rPr>
              <w:rFonts w:ascii="Arial" w:hAnsi="Arial" w:cs="Arial"/>
              <w:b/>
              <w:color w:val="auto"/>
              <w:sz w:val="15"/>
              <w:szCs w:val="16"/>
              <w:lang w:eastAsia="es-ES_tradnl"/>
            </w:rPr>
          </w:pPr>
          <w:r w:rsidRPr="00946B59">
            <w:rPr>
              <w:rFonts w:ascii="Arial" w:hAnsi="Arial" w:cs="Arial"/>
              <w:b/>
              <w:color w:val="auto"/>
              <w:sz w:val="15"/>
              <w:szCs w:val="16"/>
              <w:lang w:eastAsia="es-ES_tradnl"/>
            </w:rPr>
            <w:t xml:space="preserve">Calle 4 A </w:t>
          </w:r>
          <w:proofErr w:type="spellStart"/>
          <w:r w:rsidRPr="00946B59">
            <w:rPr>
              <w:rFonts w:ascii="Arial" w:hAnsi="Arial" w:cs="Arial"/>
              <w:b/>
              <w:color w:val="auto"/>
              <w:sz w:val="15"/>
              <w:szCs w:val="16"/>
              <w:lang w:eastAsia="es-ES_tradnl"/>
            </w:rPr>
            <w:t>Nº</w:t>
          </w:r>
          <w:proofErr w:type="spellEnd"/>
          <w:r w:rsidRPr="00946B59">
            <w:rPr>
              <w:rFonts w:ascii="Arial" w:hAnsi="Arial" w:cs="Arial"/>
              <w:b/>
              <w:color w:val="auto"/>
              <w:sz w:val="15"/>
              <w:szCs w:val="16"/>
              <w:lang w:eastAsia="es-ES_tradnl"/>
            </w:rPr>
            <w:t xml:space="preserve"> 9-101 Barrio Ricaurte –  Teléfono (8) 7282630 -7281746 -7282854 </w:t>
          </w:r>
        </w:p>
        <w:p w14:paraId="1E917C84" w14:textId="77777777" w:rsidR="00C45140" w:rsidRPr="00946B59" w:rsidRDefault="00C45140" w:rsidP="0099517B">
          <w:pPr>
            <w:tabs>
              <w:tab w:val="center" w:pos="4252"/>
              <w:tab w:val="right" w:pos="8504"/>
            </w:tabs>
            <w:snapToGrid w:val="0"/>
            <w:jc w:val="center"/>
            <w:rPr>
              <w:rFonts w:ascii="Arial" w:hAnsi="Arial" w:cs="Arial"/>
              <w:b/>
              <w:color w:val="auto"/>
              <w:sz w:val="16"/>
              <w:szCs w:val="16"/>
              <w:lang w:val="es-ES" w:eastAsia="es-ES_tradnl"/>
            </w:rPr>
          </w:pPr>
          <w:r w:rsidRPr="00946B59">
            <w:rPr>
              <w:rFonts w:ascii="Arial" w:hAnsi="Arial" w:cs="Arial"/>
              <w:b/>
              <w:color w:val="auto"/>
              <w:sz w:val="16"/>
              <w:szCs w:val="16"/>
              <w:lang w:eastAsia="es-ES_tradnl"/>
            </w:rPr>
            <w:t xml:space="preserve">Correo electrónico: </w:t>
          </w:r>
          <w:hyperlink r:id="rId1" w:history="1">
            <w:r w:rsidRPr="00946B59">
              <w:rPr>
                <w:rStyle w:val="Hipervnculo"/>
                <w:rFonts w:ascii="Arial" w:hAnsi="Arial" w:cs="Arial"/>
                <w:b/>
                <w:color w:val="auto"/>
                <w:sz w:val="16"/>
                <w:szCs w:val="16"/>
                <w:lang w:eastAsia="es-ES_tradnl"/>
              </w:rPr>
              <w:t>contactenos@hrm.gov.co</w:t>
            </w:r>
          </w:hyperlink>
          <w:r w:rsidRPr="00946B59">
            <w:rPr>
              <w:rFonts w:ascii="Arial" w:hAnsi="Arial" w:cs="Arial"/>
              <w:b/>
              <w:color w:val="auto"/>
              <w:sz w:val="16"/>
              <w:szCs w:val="16"/>
              <w:lang w:eastAsia="es-ES_tradnl"/>
            </w:rPr>
            <w:t xml:space="preserve">  Página WEB: </w:t>
          </w:r>
          <w:hyperlink r:id="rId2" w:history="1">
            <w:r w:rsidRPr="00946B59">
              <w:rPr>
                <w:rStyle w:val="Hipervnculo"/>
                <w:rFonts w:ascii="Arial" w:hAnsi="Arial" w:cs="Arial"/>
                <w:b/>
                <w:color w:val="auto"/>
                <w:sz w:val="16"/>
                <w:szCs w:val="16"/>
                <w:lang w:eastAsia="es-ES_tradnl"/>
              </w:rPr>
              <w:t>www.hrm.gov.co</w:t>
            </w:r>
          </w:hyperlink>
          <w:r w:rsidRPr="00946B59">
            <w:rPr>
              <w:rFonts w:ascii="Arial" w:hAnsi="Arial" w:cs="Arial"/>
              <w:b/>
              <w:color w:val="auto"/>
              <w:sz w:val="16"/>
              <w:szCs w:val="16"/>
              <w:lang w:eastAsia="es-ES_tradnl"/>
            </w:rPr>
            <w:t xml:space="preserve"> </w:t>
          </w:r>
        </w:p>
      </w:tc>
    </w:tr>
  </w:tbl>
  <w:p w14:paraId="76D4F5F0" w14:textId="77777777" w:rsidR="00C45140" w:rsidRPr="00946B59" w:rsidRDefault="00C45140" w:rsidP="00422585">
    <w:pPr>
      <w:pStyle w:val="Piedepgina"/>
      <w:jc w:val="center"/>
      <w:rPr>
        <w:rFonts w:ascii="Arial" w:hAnsi="Arial" w:cs="Arial"/>
        <w:b/>
        <w:color w:val="auto"/>
        <w:sz w:val="20"/>
        <w:szCs w:val="20"/>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2F61" w14:textId="77777777" w:rsidR="006A1989" w:rsidRDefault="006A1989">
      <w:r>
        <w:separator/>
      </w:r>
    </w:p>
  </w:footnote>
  <w:footnote w:type="continuationSeparator" w:id="0">
    <w:p w14:paraId="01207F4B" w14:textId="77777777" w:rsidR="006A1989" w:rsidRDefault="006A1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12C0" w14:textId="1DF59AE1" w:rsidR="00C45140" w:rsidRDefault="00000000">
    <w:pPr>
      <w:pStyle w:val="Encabezado"/>
    </w:pPr>
    <w:r>
      <w:rPr>
        <w:noProof/>
        <w:lang w:val="es-CO"/>
      </w:rPr>
      <w:pict w14:anchorId="72437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18891" o:spid="_x0000_s1026" type="#_x0000_t75" alt="" style="position:absolute;margin-left:0;margin-top:0;width:468.05pt;height:378.3pt;z-index:-251655168;mso-wrap-edited:f;mso-width-percent:0;mso-height-percent:0;mso-position-horizontal:center;mso-position-horizontal-relative:margin;mso-position-vertical:center;mso-position-vertical-relative:margin;mso-width-percent:0;mso-height-percent:0" o:allowincell="f">
          <v:imagedata r:id="rId1" o:title="LOGO MONIQUIR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F081" w14:textId="77777777" w:rsidR="00C45140" w:rsidRDefault="00C45140" w:rsidP="000366B6">
    <w:pPr>
      <w:pStyle w:val="Encabezado"/>
      <w:jc w:val="center"/>
      <w:rPr>
        <w:rFonts w:ascii="Arial" w:hAnsi="Arial" w:cs="Arial"/>
        <w:color w:val="auto"/>
      </w:rPr>
    </w:pPr>
  </w:p>
  <w:p w14:paraId="55230EDB" w14:textId="187A0F8A" w:rsidR="00C45140" w:rsidRDefault="00C45140" w:rsidP="000366B6">
    <w:pPr>
      <w:pStyle w:val="Encabezado"/>
      <w:jc w:val="center"/>
      <w:rPr>
        <w:rFonts w:ascii="Arial" w:hAnsi="Arial" w:cs="Arial"/>
        <w:color w:val="auto"/>
      </w:rPr>
    </w:pPr>
    <w:r w:rsidRPr="000366B6">
      <w:rPr>
        <w:rFonts w:ascii="Arial" w:hAnsi="Arial" w:cs="Arial"/>
        <w:noProof/>
        <w:color w:val="auto"/>
        <w:sz w:val="22"/>
        <w:szCs w:val="22"/>
        <w:lang w:val="es-CO"/>
      </w:rPr>
      <w:drawing>
        <wp:anchor distT="0" distB="0" distL="114300" distR="114300" simplePos="0" relativeHeight="251664384" behindDoc="0" locked="0" layoutInCell="1" allowOverlap="1" wp14:anchorId="271E5CE7" wp14:editId="4E795718">
          <wp:simplePos x="0" y="0"/>
          <wp:positionH relativeFrom="margin">
            <wp:align>left</wp:align>
          </wp:positionH>
          <wp:positionV relativeFrom="paragraph">
            <wp:posOffset>-3810</wp:posOffset>
          </wp:positionV>
          <wp:extent cx="904875" cy="647700"/>
          <wp:effectExtent l="0" t="0" r="9525" b="0"/>
          <wp:wrapNone/>
          <wp:docPr id="596101811" name="Imagen 59610181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47700"/>
                  </a:xfrm>
                  <a:prstGeom prst="rect">
                    <a:avLst/>
                  </a:prstGeom>
                  <a:noFill/>
                </pic:spPr>
              </pic:pic>
            </a:graphicData>
          </a:graphic>
          <wp14:sizeRelH relativeFrom="page">
            <wp14:pctWidth>0</wp14:pctWidth>
          </wp14:sizeRelH>
          <wp14:sizeRelV relativeFrom="page">
            <wp14:pctHeight>0</wp14:pctHeight>
          </wp14:sizeRelV>
        </wp:anchor>
      </w:drawing>
    </w:r>
    <w:r w:rsidRPr="000366B6">
      <w:rPr>
        <w:rFonts w:ascii="Arial" w:hAnsi="Arial" w:cs="Arial"/>
        <w:color w:val="auto"/>
      </w:rPr>
      <w:t>HOSPITAL REGIONAL DE MONIQUIRA E.S.E</w:t>
    </w:r>
  </w:p>
  <w:p w14:paraId="56888D78" w14:textId="77777777" w:rsidR="00C45140" w:rsidRPr="00946B59" w:rsidRDefault="00C45140" w:rsidP="000366B6">
    <w:pPr>
      <w:tabs>
        <w:tab w:val="center" w:pos="4252"/>
        <w:tab w:val="right" w:pos="8504"/>
      </w:tabs>
      <w:snapToGrid w:val="0"/>
      <w:jc w:val="center"/>
      <w:rPr>
        <w:rFonts w:ascii="Arial" w:hAnsi="Arial" w:cs="Arial"/>
        <w:b/>
        <w:color w:val="auto"/>
        <w:sz w:val="15"/>
        <w:szCs w:val="16"/>
        <w:lang w:val="es-ES" w:eastAsia="es-ES_tradnl"/>
      </w:rPr>
    </w:pPr>
    <w:r>
      <w:rPr>
        <w:rFonts w:cs="Arial"/>
        <w:b/>
        <w:bCs/>
        <w:color w:val="000000"/>
        <w:sz w:val="22"/>
        <w:szCs w:val="22"/>
      </w:rPr>
      <w:t>“</w:t>
    </w:r>
    <w:r w:rsidRPr="00C84455">
      <w:rPr>
        <w:rFonts w:ascii="Bradley Hand ITC" w:hAnsi="Bradley Hand ITC" w:cs="Arial"/>
        <w:b/>
        <w:bCs/>
        <w:color w:val="000000"/>
        <w:sz w:val="22"/>
        <w:szCs w:val="22"/>
      </w:rPr>
      <w:t>COMPROMETIDOS CON SU SALUD</w:t>
    </w:r>
    <w:r>
      <w:rPr>
        <w:rFonts w:cs="Arial"/>
        <w:b/>
        <w:bCs/>
        <w:color w:val="000000"/>
        <w:sz w:val="22"/>
        <w:szCs w:val="22"/>
      </w:rPr>
      <w:t>”</w:t>
    </w:r>
  </w:p>
  <w:p w14:paraId="32AE1EAD" w14:textId="5CDBAB43" w:rsidR="00C45140" w:rsidRPr="000366B6" w:rsidRDefault="00C45140" w:rsidP="000366B6">
    <w:pPr>
      <w:pStyle w:val="Encabezado"/>
      <w:jc w:val="center"/>
      <w:rPr>
        <w:rFonts w:ascii="Arial" w:hAnsi="Arial" w:cs="Arial"/>
        <w:color w:val="auto"/>
      </w:rPr>
    </w:pPr>
    <w:r w:rsidRPr="000366B6">
      <w:rPr>
        <w:rFonts w:ascii="Arial" w:hAnsi="Arial" w:cs="Arial"/>
        <w:color w:val="auto"/>
      </w:rPr>
      <w:t>NIT. 891.800.395-1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9B34" w14:textId="623EEF52" w:rsidR="00C45140" w:rsidRDefault="00000000">
    <w:pPr>
      <w:pStyle w:val="Encabezado"/>
    </w:pPr>
    <w:r>
      <w:rPr>
        <w:noProof/>
        <w:lang w:val="es-CO"/>
      </w:rPr>
      <w:pict w14:anchorId="23701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18890" o:spid="_x0000_s1025" type="#_x0000_t75" alt="" style="position:absolute;margin-left:0;margin-top:0;width:468.05pt;height:378.3pt;z-index:-251656192;mso-wrap-edited:f;mso-width-percent:0;mso-height-percent:0;mso-position-horizontal:center;mso-position-horizontal-relative:margin;mso-position-vertical:center;mso-position-vertical-relative:margin;mso-width-percent:0;mso-height-percent:0" o:allowincell="f">
          <v:imagedata r:id="rId1" o:title="LOGO MONIQUI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8E"/>
    <w:multiLevelType w:val="singleLevel"/>
    <w:tmpl w:val="57BE9968"/>
    <w:lvl w:ilvl="0">
      <w:start w:val="1"/>
      <w:numFmt w:val="lowerLetter"/>
      <w:lvlText w:val="%1."/>
      <w:legacy w:legacy="1" w:legacySpace="0" w:legacyIndent="283"/>
      <w:lvlJc w:val="left"/>
      <w:pPr>
        <w:ind w:left="283" w:hanging="283"/>
      </w:pPr>
      <w:rPr>
        <w:rFonts w:ascii="Arial Narrow" w:eastAsia="Calibri" w:hAnsi="Arial Narrow" w:cs="Arial" w:hint="default"/>
        <w:b w:val="0"/>
        <w:i w:val="0"/>
        <w:sz w:val="24"/>
        <w:szCs w:val="24"/>
      </w:rPr>
    </w:lvl>
  </w:abstractNum>
  <w:abstractNum w:abstractNumId="1" w15:restartNumberingAfterBreak="0">
    <w:nsid w:val="160A41D7"/>
    <w:multiLevelType w:val="hybridMultilevel"/>
    <w:tmpl w:val="8F3A44C6"/>
    <w:lvl w:ilvl="0" w:tplc="0540D06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A0A1E7C"/>
    <w:multiLevelType w:val="hybridMultilevel"/>
    <w:tmpl w:val="3FB43DB4"/>
    <w:lvl w:ilvl="0" w:tplc="94C0F3B2">
      <w:start w:val="1"/>
      <w:numFmt w:val="lowerLetter"/>
      <w:lvlText w:val="%1)"/>
      <w:lvlJc w:val="left"/>
      <w:pPr>
        <w:ind w:left="72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B984B20"/>
    <w:multiLevelType w:val="hybridMultilevel"/>
    <w:tmpl w:val="86B8C6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B94FE7"/>
    <w:multiLevelType w:val="hybridMultilevel"/>
    <w:tmpl w:val="365603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C81C89"/>
    <w:multiLevelType w:val="hybridMultilevel"/>
    <w:tmpl w:val="D02A726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4504008"/>
    <w:multiLevelType w:val="hybridMultilevel"/>
    <w:tmpl w:val="11486A94"/>
    <w:lvl w:ilvl="0" w:tplc="080A0017">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D7518B"/>
    <w:multiLevelType w:val="hybridMultilevel"/>
    <w:tmpl w:val="53E4D5FA"/>
    <w:lvl w:ilvl="0" w:tplc="75A6D78E">
      <w:start w:val="1"/>
      <w:numFmt w:val="lowerLetter"/>
      <w:lvlText w:val="%1."/>
      <w:lvlJc w:val="left"/>
      <w:pPr>
        <w:tabs>
          <w:tab w:val="num" w:pos="720"/>
        </w:tabs>
        <w:ind w:left="720" w:hanging="360"/>
      </w:pPr>
      <w:rPr>
        <w:rFonts w:ascii="Tahoma" w:eastAsia="Times New Roman" w:hAnsi="Tahoma" w:cs="Tahoma" w:hint="default"/>
        <w:b w:val="0"/>
        <w:sz w:val="22"/>
        <w:szCs w:val="22"/>
      </w:rPr>
    </w:lvl>
    <w:lvl w:ilvl="1" w:tplc="F09E9410">
      <w:start w:val="1"/>
      <w:numFmt w:val="decimal"/>
      <w:lvlText w:val="%2."/>
      <w:lvlJc w:val="lef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EC97130"/>
    <w:multiLevelType w:val="singleLevel"/>
    <w:tmpl w:val="25EC1DC2"/>
    <w:lvl w:ilvl="0">
      <w:start w:val="1"/>
      <w:numFmt w:val="lowerLetter"/>
      <w:lvlText w:val="%1."/>
      <w:legacy w:legacy="1" w:legacySpace="0" w:legacyIndent="283"/>
      <w:lvlJc w:val="left"/>
      <w:pPr>
        <w:ind w:left="283" w:hanging="283"/>
      </w:pPr>
      <w:rPr>
        <w:rFonts w:ascii="Arial Narrow" w:eastAsia="Times New Roman" w:hAnsi="Arial Narrow" w:cs="Arial"/>
        <w:b w:val="0"/>
        <w:i w:val="0"/>
        <w:sz w:val="24"/>
        <w:szCs w:val="24"/>
      </w:rPr>
    </w:lvl>
  </w:abstractNum>
  <w:abstractNum w:abstractNumId="9" w15:restartNumberingAfterBreak="0">
    <w:nsid w:val="4CF47E73"/>
    <w:multiLevelType w:val="hybridMultilevel"/>
    <w:tmpl w:val="68B8ED62"/>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540D3F60"/>
    <w:multiLevelType w:val="hybridMultilevel"/>
    <w:tmpl w:val="8452C0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6A74A2"/>
    <w:multiLevelType w:val="hybridMultilevel"/>
    <w:tmpl w:val="B5C01B9A"/>
    <w:lvl w:ilvl="0" w:tplc="2774E344">
      <w:start w:val="1"/>
      <w:numFmt w:val="decimal"/>
      <w:lvlText w:val="%1."/>
      <w:lvlJc w:val="left"/>
      <w:pPr>
        <w:tabs>
          <w:tab w:val="num" w:pos="720"/>
        </w:tabs>
        <w:ind w:left="720" w:hanging="360"/>
      </w:pPr>
      <w:rPr>
        <w:rFonts w:ascii="Times New Roman" w:eastAsia="Times New Roman" w:hAnsi="Times New Roman" w:cs="Times New Roman"/>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1A83343"/>
    <w:multiLevelType w:val="hybridMultilevel"/>
    <w:tmpl w:val="7CE862BC"/>
    <w:lvl w:ilvl="0" w:tplc="0E5065F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5D358F"/>
    <w:multiLevelType w:val="hybridMultilevel"/>
    <w:tmpl w:val="B4B87654"/>
    <w:lvl w:ilvl="0" w:tplc="7E8E8E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5EB3D32"/>
    <w:multiLevelType w:val="hybridMultilevel"/>
    <w:tmpl w:val="D1CAA7D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70180F2D"/>
    <w:multiLevelType w:val="hybridMultilevel"/>
    <w:tmpl w:val="17C2BF6C"/>
    <w:lvl w:ilvl="0" w:tplc="240A0001">
      <w:start w:val="1"/>
      <w:numFmt w:val="bullet"/>
      <w:lvlText w:val=""/>
      <w:lvlJc w:val="left"/>
      <w:pPr>
        <w:ind w:left="720" w:hanging="360"/>
      </w:pPr>
      <w:rPr>
        <w:rFonts w:ascii="Symbol" w:hAnsi="Symbol" w:hint="default"/>
      </w:rPr>
    </w:lvl>
    <w:lvl w:ilvl="1" w:tplc="3226448E">
      <w:numFmt w:val="bullet"/>
      <w:lvlText w:val="-"/>
      <w:lvlJc w:val="left"/>
      <w:pPr>
        <w:ind w:left="1785" w:hanging="705"/>
      </w:pPr>
      <w:rPr>
        <w:rFonts w:ascii="Tahoma" w:eastAsia="Times New Roman" w:hAnsi="Tahoma" w:cs="Tahoma"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3751693"/>
    <w:multiLevelType w:val="hybridMultilevel"/>
    <w:tmpl w:val="B694F1A2"/>
    <w:lvl w:ilvl="0" w:tplc="24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6847A75"/>
    <w:multiLevelType w:val="hybridMultilevel"/>
    <w:tmpl w:val="4404DD68"/>
    <w:lvl w:ilvl="0" w:tplc="5A9C6EEA">
      <w:start w:val="1"/>
      <w:numFmt w:val="decimal"/>
      <w:lvlText w:val="%1."/>
      <w:lvlJc w:val="left"/>
      <w:pPr>
        <w:ind w:left="720" w:hanging="360"/>
      </w:pPr>
      <w:rPr>
        <w:rFonts w:ascii="Arial Narrow" w:eastAsia="Times New Roman" w:hAnsi="Arial Narrow"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6B72233"/>
    <w:multiLevelType w:val="hybridMultilevel"/>
    <w:tmpl w:val="57861E48"/>
    <w:lvl w:ilvl="0" w:tplc="94C0F3B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996EE3"/>
    <w:multiLevelType w:val="hybridMultilevel"/>
    <w:tmpl w:val="7236131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89007FA"/>
    <w:multiLevelType w:val="multilevel"/>
    <w:tmpl w:val="CBFE50A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7A183E54"/>
    <w:multiLevelType w:val="hybridMultilevel"/>
    <w:tmpl w:val="44C0FC10"/>
    <w:lvl w:ilvl="0" w:tplc="AC2C8E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6D407B"/>
    <w:multiLevelType w:val="hybridMultilevel"/>
    <w:tmpl w:val="0EC4B1E4"/>
    <w:lvl w:ilvl="0" w:tplc="2546577A">
      <w:start w:val="1"/>
      <w:numFmt w:val="lowerLetter"/>
      <w:lvlText w:val="%1)"/>
      <w:lvlJc w:val="left"/>
      <w:pPr>
        <w:ind w:left="720" w:hanging="360"/>
      </w:pPr>
      <w:rPr>
        <w:rFonts w:ascii="Tahoma" w:eastAsia="Times New Roman" w:hAnsi="Tahoma" w:cs="Tahom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00421304">
    <w:abstractNumId w:val="0"/>
  </w:num>
  <w:num w:numId="2" w16cid:durableId="1164975924">
    <w:abstractNumId w:val="5"/>
  </w:num>
  <w:num w:numId="3" w16cid:durableId="9263189">
    <w:abstractNumId w:val="3"/>
  </w:num>
  <w:num w:numId="4" w16cid:durableId="1865172939">
    <w:abstractNumId w:val="16"/>
  </w:num>
  <w:num w:numId="5" w16cid:durableId="420685442">
    <w:abstractNumId w:val="14"/>
  </w:num>
  <w:num w:numId="6" w16cid:durableId="2019960455">
    <w:abstractNumId w:val="20"/>
  </w:num>
  <w:num w:numId="7" w16cid:durableId="458575198">
    <w:abstractNumId w:val="8"/>
  </w:num>
  <w:num w:numId="8" w16cid:durableId="1335524876">
    <w:abstractNumId w:val="17"/>
  </w:num>
  <w:num w:numId="9" w16cid:durableId="1781871879">
    <w:abstractNumId w:val="4"/>
  </w:num>
  <w:num w:numId="10" w16cid:durableId="511914002">
    <w:abstractNumId w:val="10"/>
  </w:num>
  <w:num w:numId="11" w16cid:durableId="1381129519">
    <w:abstractNumId w:val="18"/>
  </w:num>
  <w:num w:numId="12" w16cid:durableId="1368528517">
    <w:abstractNumId w:val="22"/>
  </w:num>
  <w:num w:numId="13" w16cid:durableId="733086861">
    <w:abstractNumId w:val="7"/>
  </w:num>
  <w:num w:numId="14" w16cid:durableId="1301571796">
    <w:abstractNumId w:val="9"/>
  </w:num>
  <w:num w:numId="15" w16cid:durableId="1599366140">
    <w:abstractNumId w:val="11"/>
  </w:num>
  <w:num w:numId="16" w16cid:durableId="301348181">
    <w:abstractNumId w:val="2"/>
  </w:num>
  <w:num w:numId="17" w16cid:durableId="798691124">
    <w:abstractNumId w:val="6"/>
  </w:num>
  <w:num w:numId="18" w16cid:durableId="1950618782">
    <w:abstractNumId w:val="12"/>
  </w:num>
  <w:num w:numId="19" w16cid:durableId="605967004">
    <w:abstractNumId w:val="19"/>
  </w:num>
  <w:num w:numId="20" w16cid:durableId="1593081161">
    <w:abstractNumId w:val="21"/>
  </w:num>
  <w:num w:numId="21" w16cid:durableId="900821918">
    <w:abstractNumId w:val="1"/>
  </w:num>
  <w:num w:numId="22" w16cid:durableId="1397166697">
    <w:abstractNumId w:val="13"/>
  </w:num>
  <w:num w:numId="23" w16cid:durableId="80027258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Tablacontem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AB"/>
    <w:rsid w:val="00003F04"/>
    <w:rsid w:val="00011AC0"/>
    <w:rsid w:val="00015235"/>
    <w:rsid w:val="00017AFD"/>
    <w:rsid w:val="000366B6"/>
    <w:rsid w:val="00042FE3"/>
    <w:rsid w:val="000469BC"/>
    <w:rsid w:val="00052FE9"/>
    <w:rsid w:val="00054806"/>
    <w:rsid w:val="00056276"/>
    <w:rsid w:val="000709D3"/>
    <w:rsid w:val="00071450"/>
    <w:rsid w:val="000753F2"/>
    <w:rsid w:val="00075AFB"/>
    <w:rsid w:val="000779D2"/>
    <w:rsid w:val="00077D3F"/>
    <w:rsid w:val="00083D57"/>
    <w:rsid w:val="00086D54"/>
    <w:rsid w:val="000915E7"/>
    <w:rsid w:val="00093F21"/>
    <w:rsid w:val="000A3EEE"/>
    <w:rsid w:val="000B05CA"/>
    <w:rsid w:val="000B13DA"/>
    <w:rsid w:val="000B5FE5"/>
    <w:rsid w:val="000B6974"/>
    <w:rsid w:val="000C5296"/>
    <w:rsid w:val="000C5F31"/>
    <w:rsid w:val="000C7BAF"/>
    <w:rsid w:val="000D176E"/>
    <w:rsid w:val="000D2DEB"/>
    <w:rsid w:val="000D390B"/>
    <w:rsid w:val="000D6A72"/>
    <w:rsid w:val="000E3EDD"/>
    <w:rsid w:val="000E4983"/>
    <w:rsid w:val="00107103"/>
    <w:rsid w:val="001101A9"/>
    <w:rsid w:val="00114AEF"/>
    <w:rsid w:val="00114EC2"/>
    <w:rsid w:val="00115F50"/>
    <w:rsid w:val="00117BE6"/>
    <w:rsid w:val="0012040E"/>
    <w:rsid w:val="0012256E"/>
    <w:rsid w:val="00131923"/>
    <w:rsid w:val="0014458E"/>
    <w:rsid w:val="0014768B"/>
    <w:rsid w:val="00157B65"/>
    <w:rsid w:val="00160466"/>
    <w:rsid w:val="0016225E"/>
    <w:rsid w:val="00167DC1"/>
    <w:rsid w:val="00170132"/>
    <w:rsid w:val="00187171"/>
    <w:rsid w:val="00192204"/>
    <w:rsid w:val="00196503"/>
    <w:rsid w:val="00196D99"/>
    <w:rsid w:val="001979BF"/>
    <w:rsid w:val="00197BBB"/>
    <w:rsid w:val="001A0B25"/>
    <w:rsid w:val="001A0F3A"/>
    <w:rsid w:val="001A3244"/>
    <w:rsid w:val="001A3ED3"/>
    <w:rsid w:val="001A7137"/>
    <w:rsid w:val="001B0971"/>
    <w:rsid w:val="001B25D2"/>
    <w:rsid w:val="001B42AC"/>
    <w:rsid w:val="001B6C12"/>
    <w:rsid w:val="001C1924"/>
    <w:rsid w:val="001C4294"/>
    <w:rsid w:val="001D0DEC"/>
    <w:rsid w:val="001D3B37"/>
    <w:rsid w:val="001D4654"/>
    <w:rsid w:val="001D4CA6"/>
    <w:rsid w:val="001E3A2A"/>
    <w:rsid w:val="001E4634"/>
    <w:rsid w:val="001E47D7"/>
    <w:rsid w:val="001E69F8"/>
    <w:rsid w:val="001E6F31"/>
    <w:rsid w:val="001F4F6A"/>
    <w:rsid w:val="001F711C"/>
    <w:rsid w:val="00205802"/>
    <w:rsid w:val="00215601"/>
    <w:rsid w:val="002210AA"/>
    <w:rsid w:val="00221454"/>
    <w:rsid w:val="002224A8"/>
    <w:rsid w:val="00223D11"/>
    <w:rsid w:val="00224E88"/>
    <w:rsid w:val="0023417E"/>
    <w:rsid w:val="0023519E"/>
    <w:rsid w:val="0023551A"/>
    <w:rsid w:val="00240867"/>
    <w:rsid w:val="0024254F"/>
    <w:rsid w:val="00243784"/>
    <w:rsid w:val="002440BB"/>
    <w:rsid w:val="00247D78"/>
    <w:rsid w:val="002501E5"/>
    <w:rsid w:val="0025752F"/>
    <w:rsid w:val="00257F0A"/>
    <w:rsid w:val="002747B0"/>
    <w:rsid w:val="00275830"/>
    <w:rsid w:val="00282FA8"/>
    <w:rsid w:val="00285A92"/>
    <w:rsid w:val="00291064"/>
    <w:rsid w:val="002A489E"/>
    <w:rsid w:val="002A561B"/>
    <w:rsid w:val="002A633B"/>
    <w:rsid w:val="002B078D"/>
    <w:rsid w:val="002B4409"/>
    <w:rsid w:val="002B4ECF"/>
    <w:rsid w:val="002C1DC8"/>
    <w:rsid w:val="002C7147"/>
    <w:rsid w:val="002D0B28"/>
    <w:rsid w:val="002D276F"/>
    <w:rsid w:val="002D590E"/>
    <w:rsid w:val="002E2732"/>
    <w:rsid w:val="002E503F"/>
    <w:rsid w:val="002E5448"/>
    <w:rsid w:val="002F3634"/>
    <w:rsid w:val="002F62F9"/>
    <w:rsid w:val="002F6990"/>
    <w:rsid w:val="00301573"/>
    <w:rsid w:val="00302CA9"/>
    <w:rsid w:val="00303D0E"/>
    <w:rsid w:val="003041C2"/>
    <w:rsid w:val="003113CD"/>
    <w:rsid w:val="00316C42"/>
    <w:rsid w:val="003302B5"/>
    <w:rsid w:val="003428FF"/>
    <w:rsid w:val="00344BC5"/>
    <w:rsid w:val="00347677"/>
    <w:rsid w:val="003501EA"/>
    <w:rsid w:val="00357A0E"/>
    <w:rsid w:val="00376DD9"/>
    <w:rsid w:val="00383613"/>
    <w:rsid w:val="0038691D"/>
    <w:rsid w:val="00392EDF"/>
    <w:rsid w:val="003A02A2"/>
    <w:rsid w:val="003A3895"/>
    <w:rsid w:val="003A447D"/>
    <w:rsid w:val="003A737B"/>
    <w:rsid w:val="003A7E50"/>
    <w:rsid w:val="003B07CB"/>
    <w:rsid w:val="003B3616"/>
    <w:rsid w:val="003B7BCA"/>
    <w:rsid w:val="003C3D4C"/>
    <w:rsid w:val="003D2599"/>
    <w:rsid w:val="003D39B7"/>
    <w:rsid w:val="003E0A2F"/>
    <w:rsid w:val="003E1747"/>
    <w:rsid w:val="003E28B3"/>
    <w:rsid w:val="003E2D69"/>
    <w:rsid w:val="003E7E24"/>
    <w:rsid w:val="003F1FA9"/>
    <w:rsid w:val="003F41C9"/>
    <w:rsid w:val="004105F2"/>
    <w:rsid w:val="00410646"/>
    <w:rsid w:val="00410C08"/>
    <w:rsid w:val="00411540"/>
    <w:rsid w:val="00414731"/>
    <w:rsid w:val="00420EBB"/>
    <w:rsid w:val="00422585"/>
    <w:rsid w:val="0042357E"/>
    <w:rsid w:val="00430C2A"/>
    <w:rsid w:val="00431538"/>
    <w:rsid w:val="00434F72"/>
    <w:rsid w:val="00436C03"/>
    <w:rsid w:val="00437B52"/>
    <w:rsid w:val="0044029F"/>
    <w:rsid w:val="00444434"/>
    <w:rsid w:val="00444994"/>
    <w:rsid w:val="00457A90"/>
    <w:rsid w:val="00460B36"/>
    <w:rsid w:val="00461792"/>
    <w:rsid w:val="00467DFD"/>
    <w:rsid w:val="0047012E"/>
    <w:rsid w:val="0047351D"/>
    <w:rsid w:val="00491C07"/>
    <w:rsid w:val="004947FD"/>
    <w:rsid w:val="00495653"/>
    <w:rsid w:val="004A6A46"/>
    <w:rsid w:val="004A7643"/>
    <w:rsid w:val="004B3724"/>
    <w:rsid w:val="004B7233"/>
    <w:rsid w:val="004C6418"/>
    <w:rsid w:val="004C728F"/>
    <w:rsid w:val="004D06DE"/>
    <w:rsid w:val="004D45A4"/>
    <w:rsid w:val="004D68BE"/>
    <w:rsid w:val="004D774D"/>
    <w:rsid w:val="004D7BFE"/>
    <w:rsid w:val="004E4782"/>
    <w:rsid w:val="005144A2"/>
    <w:rsid w:val="0051549F"/>
    <w:rsid w:val="0052433F"/>
    <w:rsid w:val="00525AAB"/>
    <w:rsid w:val="005309E9"/>
    <w:rsid w:val="00533E76"/>
    <w:rsid w:val="0054169D"/>
    <w:rsid w:val="005443AB"/>
    <w:rsid w:val="00553257"/>
    <w:rsid w:val="00553A25"/>
    <w:rsid w:val="00553A97"/>
    <w:rsid w:val="00555038"/>
    <w:rsid w:val="005611D7"/>
    <w:rsid w:val="005736C5"/>
    <w:rsid w:val="005762B3"/>
    <w:rsid w:val="00577841"/>
    <w:rsid w:val="005808E9"/>
    <w:rsid w:val="00581F08"/>
    <w:rsid w:val="00582113"/>
    <w:rsid w:val="00584F1A"/>
    <w:rsid w:val="0058629E"/>
    <w:rsid w:val="00591DBF"/>
    <w:rsid w:val="005938E0"/>
    <w:rsid w:val="00594CF4"/>
    <w:rsid w:val="005B32A6"/>
    <w:rsid w:val="005B3AB8"/>
    <w:rsid w:val="005B427D"/>
    <w:rsid w:val="005B67F1"/>
    <w:rsid w:val="005C2993"/>
    <w:rsid w:val="005C48DD"/>
    <w:rsid w:val="005C4ECF"/>
    <w:rsid w:val="005C4F1C"/>
    <w:rsid w:val="005C6F6C"/>
    <w:rsid w:val="005C790D"/>
    <w:rsid w:val="005D1409"/>
    <w:rsid w:val="005D3532"/>
    <w:rsid w:val="005D6539"/>
    <w:rsid w:val="005D765E"/>
    <w:rsid w:val="005F1DE5"/>
    <w:rsid w:val="00603138"/>
    <w:rsid w:val="00616CF6"/>
    <w:rsid w:val="00620DFF"/>
    <w:rsid w:val="00621756"/>
    <w:rsid w:val="006218F3"/>
    <w:rsid w:val="00635AFD"/>
    <w:rsid w:val="00635F2E"/>
    <w:rsid w:val="00644B9F"/>
    <w:rsid w:val="00654083"/>
    <w:rsid w:val="00654B93"/>
    <w:rsid w:val="0065553F"/>
    <w:rsid w:val="0066049F"/>
    <w:rsid w:val="006653FD"/>
    <w:rsid w:val="006654AB"/>
    <w:rsid w:val="00666D12"/>
    <w:rsid w:val="0068357C"/>
    <w:rsid w:val="006854A2"/>
    <w:rsid w:val="00697532"/>
    <w:rsid w:val="006A1989"/>
    <w:rsid w:val="006A2F6F"/>
    <w:rsid w:val="006B74EB"/>
    <w:rsid w:val="006C11A1"/>
    <w:rsid w:val="006C22F0"/>
    <w:rsid w:val="006C2C08"/>
    <w:rsid w:val="006C2CDC"/>
    <w:rsid w:val="006C5901"/>
    <w:rsid w:val="006C71A5"/>
    <w:rsid w:val="006D6234"/>
    <w:rsid w:val="006D687D"/>
    <w:rsid w:val="006E2888"/>
    <w:rsid w:val="006E4D1C"/>
    <w:rsid w:val="006E548B"/>
    <w:rsid w:val="006F1F0A"/>
    <w:rsid w:val="006F1FA4"/>
    <w:rsid w:val="00702A45"/>
    <w:rsid w:val="00703A42"/>
    <w:rsid w:val="00714C3A"/>
    <w:rsid w:val="00715F19"/>
    <w:rsid w:val="007162EC"/>
    <w:rsid w:val="007165AF"/>
    <w:rsid w:val="007176E8"/>
    <w:rsid w:val="00722331"/>
    <w:rsid w:val="00726BAE"/>
    <w:rsid w:val="00731B89"/>
    <w:rsid w:val="00734744"/>
    <w:rsid w:val="00745F40"/>
    <w:rsid w:val="00750F25"/>
    <w:rsid w:val="00756551"/>
    <w:rsid w:val="0076103F"/>
    <w:rsid w:val="00771E4C"/>
    <w:rsid w:val="00773F68"/>
    <w:rsid w:val="00775567"/>
    <w:rsid w:val="00775A4F"/>
    <w:rsid w:val="00787D9A"/>
    <w:rsid w:val="007936B7"/>
    <w:rsid w:val="007A13A6"/>
    <w:rsid w:val="007A4B8E"/>
    <w:rsid w:val="007B04DB"/>
    <w:rsid w:val="007B10F3"/>
    <w:rsid w:val="007B2AA5"/>
    <w:rsid w:val="007C61A3"/>
    <w:rsid w:val="007D31BC"/>
    <w:rsid w:val="007E0EFD"/>
    <w:rsid w:val="007E1D24"/>
    <w:rsid w:val="007E24FE"/>
    <w:rsid w:val="007E4B6B"/>
    <w:rsid w:val="007E5888"/>
    <w:rsid w:val="007F516E"/>
    <w:rsid w:val="007F6F83"/>
    <w:rsid w:val="008062B0"/>
    <w:rsid w:val="008173C4"/>
    <w:rsid w:val="00817809"/>
    <w:rsid w:val="00820032"/>
    <w:rsid w:val="008207DD"/>
    <w:rsid w:val="00821F19"/>
    <w:rsid w:val="008226CE"/>
    <w:rsid w:val="00822D6E"/>
    <w:rsid w:val="00827930"/>
    <w:rsid w:val="008300A4"/>
    <w:rsid w:val="00833246"/>
    <w:rsid w:val="0083594A"/>
    <w:rsid w:val="0083634F"/>
    <w:rsid w:val="00837DEE"/>
    <w:rsid w:val="00840B08"/>
    <w:rsid w:val="008416BA"/>
    <w:rsid w:val="00842516"/>
    <w:rsid w:val="008429A1"/>
    <w:rsid w:val="00862CAA"/>
    <w:rsid w:val="00867877"/>
    <w:rsid w:val="00873C5F"/>
    <w:rsid w:val="008740D4"/>
    <w:rsid w:val="00883B8F"/>
    <w:rsid w:val="00894545"/>
    <w:rsid w:val="00895FD4"/>
    <w:rsid w:val="008A3914"/>
    <w:rsid w:val="008B444C"/>
    <w:rsid w:val="008B67A8"/>
    <w:rsid w:val="008C091F"/>
    <w:rsid w:val="008C1A85"/>
    <w:rsid w:val="008C7ACB"/>
    <w:rsid w:val="008D33CB"/>
    <w:rsid w:val="008E0E6B"/>
    <w:rsid w:val="008E374F"/>
    <w:rsid w:val="008F0D8F"/>
    <w:rsid w:val="008F7AB1"/>
    <w:rsid w:val="00900EAD"/>
    <w:rsid w:val="009043CE"/>
    <w:rsid w:val="00904853"/>
    <w:rsid w:val="00906F62"/>
    <w:rsid w:val="00907CD5"/>
    <w:rsid w:val="009149D3"/>
    <w:rsid w:val="00915817"/>
    <w:rsid w:val="0092472C"/>
    <w:rsid w:val="009250A8"/>
    <w:rsid w:val="0092660D"/>
    <w:rsid w:val="0093184B"/>
    <w:rsid w:val="00931E4D"/>
    <w:rsid w:val="0093432E"/>
    <w:rsid w:val="009347ED"/>
    <w:rsid w:val="00944B73"/>
    <w:rsid w:val="00946B59"/>
    <w:rsid w:val="00947CCF"/>
    <w:rsid w:val="00952A62"/>
    <w:rsid w:val="00953D0E"/>
    <w:rsid w:val="009567D9"/>
    <w:rsid w:val="009621E9"/>
    <w:rsid w:val="009661F1"/>
    <w:rsid w:val="00974C49"/>
    <w:rsid w:val="009853A8"/>
    <w:rsid w:val="00992EB4"/>
    <w:rsid w:val="00993E21"/>
    <w:rsid w:val="0099517B"/>
    <w:rsid w:val="00996436"/>
    <w:rsid w:val="009966C5"/>
    <w:rsid w:val="009A5647"/>
    <w:rsid w:val="009A7F11"/>
    <w:rsid w:val="009B09B9"/>
    <w:rsid w:val="009B0E72"/>
    <w:rsid w:val="009B1328"/>
    <w:rsid w:val="009B4225"/>
    <w:rsid w:val="009C37BF"/>
    <w:rsid w:val="009C543C"/>
    <w:rsid w:val="009C6ECE"/>
    <w:rsid w:val="009C746E"/>
    <w:rsid w:val="00A02CB4"/>
    <w:rsid w:val="00A0427C"/>
    <w:rsid w:val="00A06C40"/>
    <w:rsid w:val="00A10F6E"/>
    <w:rsid w:val="00A1142E"/>
    <w:rsid w:val="00A27C76"/>
    <w:rsid w:val="00A30F5F"/>
    <w:rsid w:val="00A31329"/>
    <w:rsid w:val="00A45C37"/>
    <w:rsid w:val="00A50F15"/>
    <w:rsid w:val="00A51F4A"/>
    <w:rsid w:val="00A56921"/>
    <w:rsid w:val="00A60122"/>
    <w:rsid w:val="00A60CCF"/>
    <w:rsid w:val="00A6492D"/>
    <w:rsid w:val="00A815DD"/>
    <w:rsid w:val="00A90232"/>
    <w:rsid w:val="00A90440"/>
    <w:rsid w:val="00A915D9"/>
    <w:rsid w:val="00A9540B"/>
    <w:rsid w:val="00A957AC"/>
    <w:rsid w:val="00AA020A"/>
    <w:rsid w:val="00AA58E6"/>
    <w:rsid w:val="00AB0E91"/>
    <w:rsid w:val="00AB6E56"/>
    <w:rsid w:val="00AC0D23"/>
    <w:rsid w:val="00AC146F"/>
    <w:rsid w:val="00AC5C97"/>
    <w:rsid w:val="00AC6299"/>
    <w:rsid w:val="00AD3255"/>
    <w:rsid w:val="00AD4844"/>
    <w:rsid w:val="00AE12FC"/>
    <w:rsid w:val="00AE3F83"/>
    <w:rsid w:val="00B036A4"/>
    <w:rsid w:val="00B04D81"/>
    <w:rsid w:val="00B0618A"/>
    <w:rsid w:val="00B117F9"/>
    <w:rsid w:val="00B1272D"/>
    <w:rsid w:val="00B2093B"/>
    <w:rsid w:val="00B21F0F"/>
    <w:rsid w:val="00B3311E"/>
    <w:rsid w:val="00B42B0E"/>
    <w:rsid w:val="00B43DB2"/>
    <w:rsid w:val="00B45C73"/>
    <w:rsid w:val="00B46706"/>
    <w:rsid w:val="00B52340"/>
    <w:rsid w:val="00B65D16"/>
    <w:rsid w:val="00B73FD0"/>
    <w:rsid w:val="00B87F72"/>
    <w:rsid w:val="00B9581C"/>
    <w:rsid w:val="00B95AB9"/>
    <w:rsid w:val="00B9713C"/>
    <w:rsid w:val="00BA16BD"/>
    <w:rsid w:val="00BA2254"/>
    <w:rsid w:val="00BA23A1"/>
    <w:rsid w:val="00BA2792"/>
    <w:rsid w:val="00BA4100"/>
    <w:rsid w:val="00BA5226"/>
    <w:rsid w:val="00BA5982"/>
    <w:rsid w:val="00BB6244"/>
    <w:rsid w:val="00BC6F99"/>
    <w:rsid w:val="00BD050A"/>
    <w:rsid w:val="00BD2C52"/>
    <w:rsid w:val="00BD5AB0"/>
    <w:rsid w:val="00BD7AE3"/>
    <w:rsid w:val="00BE1862"/>
    <w:rsid w:val="00BE1EB2"/>
    <w:rsid w:val="00BF1728"/>
    <w:rsid w:val="00BF506A"/>
    <w:rsid w:val="00C07D09"/>
    <w:rsid w:val="00C11876"/>
    <w:rsid w:val="00C12D98"/>
    <w:rsid w:val="00C15FF7"/>
    <w:rsid w:val="00C222EC"/>
    <w:rsid w:val="00C24521"/>
    <w:rsid w:val="00C24EAA"/>
    <w:rsid w:val="00C30FF0"/>
    <w:rsid w:val="00C34E7A"/>
    <w:rsid w:val="00C3799E"/>
    <w:rsid w:val="00C4364D"/>
    <w:rsid w:val="00C44A60"/>
    <w:rsid w:val="00C45140"/>
    <w:rsid w:val="00C4516A"/>
    <w:rsid w:val="00C46627"/>
    <w:rsid w:val="00C47BB8"/>
    <w:rsid w:val="00C54E19"/>
    <w:rsid w:val="00C56F70"/>
    <w:rsid w:val="00C61388"/>
    <w:rsid w:val="00C63DA2"/>
    <w:rsid w:val="00C65320"/>
    <w:rsid w:val="00C71929"/>
    <w:rsid w:val="00C80A45"/>
    <w:rsid w:val="00C80DFE"/>
    <w:rsid w:val="00C84455"/>
    <w:rsid w:val="00C84A1F"/>
    <w:rsid w:val="00C86134"/>
    <w:rsid w:val="00C9134D"/>
    <w:rsid w:val="00CA131A"/>
    <w:rsid w:val="00CA1DD4"/>
    <w:rsid w:val="00CA67CA"/>
    <w:rsid w:val="00CB0EC8"/>
    <w:rsid w:val="00CB20EB"/>
    <w:rsid w:val="00CB30F3"/>
    <w:rsid w:val="00CC3F35"/>
    <w:rsid w:val="00CC67C3"/>
    <w:rsid w:val="00CC7A16"/>
    <w:rsid w:val="00CC7D9D"/>
    <w:rsid w:val="00CD0411"/>
    <w:rsid w:val="00CD2A33"/>
    <w:rsid w:val="00CE2BC3"/>
    <w:rsid w:val="00CE3E6D"/>
    <w:rsid w:val="00CE7DDB"/>
    <w:rsid w:val="00CF4EF5"/>
    <w:rsid w:val="00D00FDA"/>
    <w:rsid w:val="00D018C1"/>
    <w:rsid w:val="00D02E79"/>
    <w:rsid w:val="00D038F1"/>
    <w:rsid w:val="00D11CDB"/>
    <w:rsid w:val="00D15758"/>
    <w:rsid w:val="00D222BC"/>
    <w:rsid w:val="00D22454"/>
    <w:rsid w:val="00D30EC7"/>
    <w:rsid w:val="00D34402"/>
    <w:rsid w:val="00D4791D"/>
    <w:rsid w:val="00D70A3E"/>
    <w:rsid w:val="00D80572"/>
    <w:rsid w:val="00D80F00"/>
    <w:rsid w:val="00DA2938"/>
    <w:rsid w:val="00DA6CD0"/>
    <w:rsid w:val="00DB4BE8"/>
    <w:rsid w:val="00DB544F"/>
    <w:rsid w:val="00DC718A"/>
    <w:rsid w:val="00DD0BF0"/>
    <w:rsid w:val="00DD52C5"/>
    <w:rsid w:val="00DD7D60"/>
    <w:rsid w:val="00DE2C6F"/>
    <w:rsid w:val="00DE6AF0"/>
    <w:rsid w:val="00DE782D"/>
    <w:rsid w:val="00DF4380"/>
    <w:rsid w:val="00E07095"/>
    <w:rsid w:val="00E130CE"/>
    <w:rsid w:val="00E1326A"/>
    <w:rsid w:val="00E15BB5"/>
    <w:rsid w:val="00E2293E"/>
    <w:rsid w:val="00E24746"/>
    <w:rsid w:val="00E279A8"/>
    <w:rsid w:val="00E31243"/>
    <w:rsid w:val="00E32413"/>
    <w:rsid w:val="00E3275C"/>
    <w:rsid w:val="00E366F5"/>
    <w:rsid w:val="00E367C7"/>
    <w:rsid w:val="00E368F9"/>
    <w:rsid w:val="00E3778A"/>
    <w:rsid w:val="00E45964"/>
    <w:rsid w:val="00E4672C"/>
    <w:rsid w:val="00E5026B"/>
    <w:rsid w:val="00E50F87"/>
    <w:rsid w:val="00E527FA"/>
    <w:rsid w:val="00E56623"/>
    <w:rsid w:val="00E61D13"/>
    <w:rsid w:val="00E61E43"/>
    <w:rsid w:val="00E77390"/>
    <w:rsid w:val="00E82D0E"/>
    <w:rsid w:val="00E832CF"/>
    <w:rsid w:val="00E92E91"/>
    <w:rsid w:val="00E94183"/>
    <w:rsid w:val="00EA15F6"/>
    <w:rsid w:val="00EA203C"/>
    <w:rsid w:val="00EA352D"/>
    <w:rsid w:val="00EA3EEC"/>
    <w:rsid w:val="00EB0AC8"/>
    <w:rsid w:val="00EB73E9"/>
    <w:rsid w:val="00EC45EB"/>
    <w:rsid w:val="00EC5093"/>
    <w:rsid w:val="00EC5965"/>
    <w:rsid w:val="00EC5BD6"/>
    <w:rsid w:val="00ED3659"/>
    <w:rsid w:val="00F07F92"/>
    <w:rsid w:val="00F12E49"/>
    <w:rsid w:val="00F206C4"/>
    <w:rsid w:val="00F27247"/>
    <w:rsid w:val="00F318C9"/>
    <w:rsid w:val="00F32B86"/>
    <w:rsid w:val="00F41D72"/>
    <w:rsid w:val="00F46F99"/>
    <w:rsid w:val="00F518BF"/>
    <w:rsid w:val="00F51B2D"/>
    <w:rsid w:val="00F52D60"/>
    <w:rsid w:val="00F55E73"/>
    <w:rsid w:val="00F57147"/>
    <w:rsid w:val="00F6630C"/>
    <w:rsid w:val="00F67C67"/>
    <w:rsid w:val="00F71133"/>
    <w:rsid w:val="00F77887"/>
    <w:rsid w:val="00F80382"/>
    <w:rsid w:val="00F8681A"/>
    <w:rsid w:val="00F877D4"/>
    <w:rsid w:val="00F913A0"/>
    <w:rsid w:val="00F925F5"/>
    <w:rsid w:val="00F92E9B"/>
    <w:rsid w:val="00FB4B56"/>
    <w:rsid w:val="00FC01E4"/>
    <w:rsid w:val="00FC719C"/>
    <w:rsid w:val="00FE7661"/>
    <w:rsid w:val="00FE76DA"/>
    <w:rsid w:val="00FF153F"/>
    <w:rsid w:val="00FF2B9D"/>
    <w:rsid w:val="00FF56E3"/>
    <w:rsid w:val="00FF5DD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4260D"/>
  <w15:docId w15:val="{C14E22FE-951B-4AB8-A7DC-9221827E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038"/>
    <w:pPr>
      <w:overflowPunct w:val="0"/>
      <w:autoSpaceDE w:val="0"/>
      <w:autoSpaceDN w:val="0"/>
      <w:adjustRightInd w:val="0"/>
      <w:textAlignment w:val="baseline"/>
    </w:pPr>
    <w:rPr>
      <w:rFonts w:ascii="Verdana" w:hAnsi="Verdana"/>
      <w:color w:val="FFFFFF"/>
      <w:sz w:val="24"/>
      <w:szCs w:val="24"/>
      <w:lang w:eastAsia="es-CO"/>
    </w:rPr>
  </w:style>
  <w:style w:type="paragraph" w:styleId="Ttulo1">
    <w:name w:val="heading 1"/>
    <w:basedOn w:val="Normal"/>
    <w:next w:val="Normal"/>
    <w:link w:val="Ttulo1Car"/>
    <w:qFormat/>
    <w:rsid w:val="00F877D4"/>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F877D4"/>
    <w:pPr>
      <w:keepNext/>
      <w:jc w:val="both"/>
      <w:outlineLvl w:val="1"/>
    </w:pPr>
    <w:rPr>
      <w:sz w:val="28"/>
      <w:szCs w:val="28"/>
      <w:lang w:val="af-ZA"/>
    </w:rPr>
  </w:style>
  <w:style w:type="paragraph" w:styleId="Ttulo3">
    <w:name w:val="heading 3"/>
    <w:basedOn w:val="Normal"/>
    <w:next w:val="Normal"/>
    <w:qFormat/>
    <w:rsid w:val="00F877D4"/>
    <w:pPr>
      <w:keepNext/>
      <w:spacing w:before="240" w:after="60"/>
      <w:outlineLvl w:val="2"/>
    </w:pPr>
    <w:rPr>
      <w:rFonts w:cs="Arial"/>
      <w:sz w:val="26"/>
      <w:szCs w:val="26"/>
    </w:rPr>
  </w:style>
  <w:style w:type="paragraph" w:styleId="Ttulo4">
    <w:name w:val="heading 4"/>
    <w:basedOn w:val="Normal"/>
    <w:next w:val="Normal"/>
    <w:qFormat/>
    <w:rsid w:val="00F877D4"/>
    <w:pPr>
      <w:keepNext/>
      <w:spacing w:before="240" w:after="60"/>
      <w:outlineLvl w:val="3"/>
    </w:pPr>
    <w:rPr>
      <w:sz w:val="28"/>
      <w:szCs w:val="28"/>
    </w:rPr>
  </w:style>
  <w:style w:type="paragraph" w:styleId="Ttulo5">
    <w:name w:val="heading 5"/>
    <w:basedOn w:val="Normal"/>
    <w:next w:val="Normal"/>
    <w:qFormat/>
    <w:rsid w:val="00F877D4"/>
    <w:pPr>
      <w:spacing w:before="240" w:after="60"/>
      <w:outlineLvl w:val="4"/>
    </w:pPr>
    <w:rPr>
      <w:sz w:val="26"/>
      <w:szCs w:val="26"/>
    </w:rPr>
  </w:style>
  <w:style w:type="paragraph" w:styleId="Ttulo6">
    <w:name w:val="heading 6"/>
    <w:basedOn w:val="Normal"/>
    <w:next w:val="Normal"/>
    <w:qFormat/>
    <w:rsid w:val="00F877D4"/>
    <w:pPr>
      <w:spacing w:before="240" w:after="60"/>
      <w:outlineLvl w:val="5"/>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25AAB"/>
    <w:pPr>
      <w:tabs>
        <w:tab w:val="center" w:pos="4252"/>
        <w:tab w:val="right" w:pos="8504"/>
      </w:tabs>
    </w:pPr>
  </w:style>
  <w:style w:type="paragraph" w:styleId="Piedepgina">
    <w:name w:val="footer"/>
    <w:basedOn w:val="Normal"/>
    <w:link w:val="PiedepginaCar"/>
    <w:rsid w:val="00525AAB"/>
    <w:pPr>
      <w:tabs>
        <w:tab w:val="center" w:pos="4252"/>
        <w:tab w:val="right" w:pos="8504"/>
      </w:tabs>
    </w:pPr>
  </w:style>
  <w:style w:type="paragraph" w:styleId="Textonotapie">
    <w:name w:val="footnote text"/>
    <w:basedOn w:val="Normal"/>
    <w:semiHidden/>
    <w:rsid w:val="00525AAB"/>
  </w:style>
  <w:style w:type="character" w:styleId="Refdenotaalpie">
    <w:name w:val="footnote reference"/>
    <w:semiHidden/>
    <w:rsid w:val="00525AAB"/>
    <w:rPr>
      <w:vertAlign w:val="superscript"/>
    </w:rPr>
  </w:style>
  <w:style w:type="character" w:styleId="Nmerodepgina">
    <w:name w:val="page number"/>
    <w:basedOn w:val="Fuentedeprrafopredeter"/>
    <w:rsid w:val="00525AAB"/>
  </w:style>
  <w:style w:type="table" w:styleId="Tablacontema">
    <w:name w:val="Table Theme"/>
    <w:basedOn w:val="Tablanormal"/>
    <w:rsid w:val="00F877D4"/>
    <w:pPr>
      <w:overflowPunct w:val="0"/>
      <w:autoSpaceDE w:val="0"/>
      <w:autoSpaceDN w:val="0"/>
      <w:adjustRightInd w:val="0"/>
      <w:textAlignment w:val="baseline"/>
    </w:p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character" w:styleId="Hipervnculo">
    <w:name w:val="Hyperlink"/>
    <w:rsid w:val="00F877D4"/>
    <w:rPr>
      <w:color w:val="C9BB60"/>
      <w:u w:val="single"/>
    </w:rPr>
  </w:style>
  <w:style w:type="character" w:styleId="Hipervnculovisitado">
    <w:name w:val="FollowedHyperlink"/>
    <w:rsid w:val="00F877D4"/>
    <w:rPr>
      <w:color w:val="AD9468"/>
      <w:u w:val="single"/>
    </w:rPr>
  </w:style>
  <w:style w:type="paragraph" w:customStyle="1" w:styleId="Textodecuerpo">
    <w:name w:val="Texto de cuerpo"/>
    <w:basedOn w:val="Normal"/>
    <w:link w:val="TextodecuerpoCar"/>
    <w:rsid w:val="00D222BC"/>
    <w:pPr>
      <w:overflowPunct/>
      <w:autoSpaceDE/>
      <w:autoSpaceDN/>
      <w:adjustRightInd/>
      <w:jc w:val="both"/>
      <w:textAlignment w:val="auto"/>
    </w:pPr>
    <w:rPr>
      <w:rFonts w:ascii="Tahoma" w:hAnsi="Tahoma"/>
      <w:color w:val="auto"/>
      <w:lang w:val="es-MX" w:eastAsia="es-ES"/>
    </w:rPr>
  </w:style>
  <w:style w:type="paragraph" w:styleId="Prrafodelista">
    <w:name w:val="List Paragraph"/>
    <w:basedOn w:val="Normal"/>
    <w:link w:val="PrrafodelistaCar"/>
    <w:uiPriority w:val="34"/>
    <w:qFormat/>
    <w:rsid w:val="003E1747"/>
    <w:pPr>
      <w:overflowPunct/>
      <w:autoSpaceDE/>
      <w:autoSpaceDN/>
      <w:adjustRightInd/>
      <w:ind w:left="708"/>
      <w:textAlignment w:val="auto"/>
    </w:pPr>
    <w:rPr>
      <w:rFonts w:ascii="Times New Roman" w:hAnsi="Times New Roman"/>
      <w:color w:val="auto"/>
      <w:lang w:val="es-CO" w:eastAsia="en-US"/>
    </w:rPr>
  </w:style>
  <w:style w:type="character" w:customStyle="1" w:styleId="Ttulo2Car">
    <w:name w:val="Título 2 Car"/>
    <w:link w:val="Ttulo2"/>
    <w:rsid w:val="003E1747"/>
    <w:rPr>
      <w:rFonts w:ascii="Verdana" w:hAnsi="Verdana"/>
      <w:color w:val="FFFFFF"/>
      <w:sz w:val="28"/>
      <w:szCs w:val="28"/>
      <w:lang w:val="af-ZA"/>
    </w:rPr>
  </w:style>
  <w:style w:type="table" w:styleId="Tablaconcuadrcula">
    <w:name w:val="Table Grid"/>
    <w:basedOn w:val="Tablanormal"/>
    <w:uiPriority w:val="59"/>
    <w:rsid w:val="008359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A6492D"/>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2210AA"/>
    <w:rPr>
      <w:sz w:val="16"/>
      <w:szCs w:val="16"/>
    </w:rPr>
  </w:style>
  <w:style w:type="paragraph" w:styleId="Textocomentario">
    <w:name w:val="annotation text"/>
    <w:basedOn w:val="Normal"/>
    <w:link w:val="TextocomentarioCar"/>
    <w:rsid w:val="002210AA"/>
    <w:rPr>
      <w:sz w:val="20"/>
      <w:szCs w:val="20"/>
    </w:rPr>
  </w:style>
  <w:style w:type="character" w:customStyle="1" w:styleId="TextocomentarioCar">
    <w:name w:val="Texto comentario Car"/>
    <w:link w:val="Textocomentario"/>
    <w:rsid w:val="002210AA"/>
    <w:rPr>
      <w:rFonts w:ascii="Verdana" w:hAnsi="Verdana"/>
      <w:color w:val="FFFFFF"/>
      <w:lang w:val="es-ES"/>
    </w:rPr>
  </w:style>
  <w:style w:type="paragraph" w:styleId="Asuntodelcomentario">
    <w:name w:val="annotation subject"/>
    <w:basedOn w:val="Textocomentario"/>
    <w:next w:val="Textocomentario"/>
    <w:link w:val="AsuntodelcomentarioCar"/>
    <w:rsid w:val="002210AA"/>
    <w:rPr>
      <w:b/>
      <w:bCs/>
    </w:rPr>
  </w:style>
  <w:style w:type="character" w:customStyle="1" w:styleId="AsuntodelcomentarioCar">
    <w:name w:val="Asunto del comentario Car"/>
    <w:link w:val="Asuntodelcomentario"/>
    <w:rsid w:val="002210AA"/>
    <w:rPr>
      <w:rFonts w:ascii="Verdana" w:hAnsi="Verdana"/>
      <w:b/>
      <w:bCs/>
      <w:color w:val="FFFFFF"/>
      <w:lang w:val="es-ES"/>
    </w:rPr>
  </w:style>
  <w:style w:type="paragraph" w:styleId="Textodeglobo">
    <w:name w:val="Balloon Text"/>
    <w:basedOn w:val="Normal"/>
    <w:link w:val="TextodegloboCar"/>
    <w:rsid w:val="002210AA"/>
    <w:rPr>
      <w:rFonts w:ascii="Segoe UI" w:hAnsi="Segoe UI" w:cs="Segoe UI"/>
      <w:sz w:val="18"/>
      <w:szCs w:val="18"/>
    </w:rPr>
  </w:style>
  <w:style w:type="character" w:customStyle="1" w:styleId="TextodegloboCar">
    <w:name w:val="Texto de globo Car"/>
    <w:link w:val="Textodeglobo"/>
    <w:rsid w:val="002210AA"/>
    <w:rPr>
      <w:rFonts w:ascii="Segoe UI" w:hAnsi="Segoe UI" w:cs="Segoe UI"/>
      <w:color w:val="FFFFFF"/>
      <w:sz w:val="18"/>
      <w:szCs w:val="18"/>
      <w:lang w:val="es-ES"/>
    </w:rPr>
  </w:style>
  <w:style w:type="character" w:customStyle="1" w:styleId="EncabezadoCar">
    <w:name w:val="Encabezado Car"/>
    <w:link w:val="Encabezado"/>
    <w:rsid w:val="000E3EDD"/>
    <w:rPr>
      <w:rFonts w:ascii="Verdana" w:hAnsi="Verdana"/>
      <w:color w:val="FFFFFF"/>
      <w:sz w:val="24"/>
      <w:szCs w:val="24"/>
      <w:lang w:eastAsia="es-CO"/>
    </w:rPr>
  </w:style>
  <w:style w:type="character" w:customStyle="1" w:styleId="TextodecuerpoCar">
    <w:name w:val="Texto de cuerpo Car"/>
    <w:link w:val="Textodecuerpo"/>
    <w:rsid w:val="000E3EDD"/>
    <w:rPr>
      <w:rFonts w:ascii="Tahoma" w:hAnsi="Tahoma"/>
      <w:sz w:val="24"/>
      <w:szCs w:val="24"/>
      <w:lang w:val="es-MX"/>
    </w:rPr>
  </w:style>
  <w:style w:type="character" w:customStyle="1" w:styleId="PiedepginaCar">
    <w:name w:val="Pie de página Car"/>
    <w:link w:val="Piedepgina"/>
    <w:uiPriority w:val="99"/>
    <w:rsid w:val="000E3EDD"/>
    <w:rPr>
      <w:rFonts w:ascii="Verdana" w:hAnsi="Verdana"/>
      <w:color w:val="FFFFFF"/>
      <w:sz w:val="24"/>
      <w:szCs w:val="24"/>
      <w:lang w:eastAsia="es-CO"/>
    </w:rPr>
  </w:style>
  <w:style w:type="paragraph" w:styleId="Textoindependiente">
    <w:name w:val="Body Text"/>
    <w:basedOn w:val="Normal"/>
    <w:link w:val="TextoindependienteCar"/>
    <w:rsid w:val="00840B08"/>
    <w:pPr>
      <w:overflowPunct/>
      <w:autoSpaceDE/>
      <w:autoSpaceDN/>
      <w:adjustRightInd/>
      <w:jc w:val="both"/>
      <w:textAlignment w:val="auto"/>
    </w:pPr>
    <w:rPr>
      <w:rFonts w:ascii="Bookman Old Style" w:hAnsi="Bookman Old Style" w:cs="Arial"/>
      <w:color w:val="auto"/>
      <w:lang w:eastAsia="zh-CN"/>
    </w:rPr>
  </w:style>
  <w:style w:type="character" w:customStyle="1" w:styleId="TextoindependienteCar">
    <w:name w:val="Texto independiente Car"/>
    <w:basedOn w:val="Fuentedeprrafopredeter"/>
    <w:link w:val="Textoindependiente"/>
    <w:rsid w:val="00840B08"/>
    <w:rPr>
      <w:rFonts w:ascii="Bookman Old Style" w:hAnsi="Bookman Old Style" w:cs="Arial"/>
      <w:sz w:val="24"/>
      <w:szCs w:val="24"/>
      <w:lang w:val="es-ES" w:eastAsia="zh-CN"/>
    </w:rPr>
  </w:style>
  <w:style w:type="paragraph" w:customStyle="1" w:styleId="Default">
    <w:name w:val="Default"/>
    <w:rsid w:val="005C6F6C"/>
    <w:pPr>
      <w:autoSpaceDE w:val="0"/>
      <w:autoSpaceDN w:val="0"/>
      <w:adjustRightInd w:val="0"/>
    </w:pPr>
    <w:rPr>
      <w:rFonts w:ascii="Arial" w:eastAsiaTheme="minorHAnsi" w:hAnsi="Arial" w:cs="Arial"/>
      <w:color w:val="000000"/>
      <w:sz w:val="24"/>
      <w:szCs w:val="24"/>
      <w:lang w:val="es-CO" w:eastAsia="en-US"/>
    </w:rPr>
  </w:style>
  <w:style w:type="character" w:customStyle="1" w:styleId="xsize">
    <w:name w:val="x_size"/>
    <w:basedOn w:val="Fuentedeprrafopredeter"/>
    <w:rsid w:val="00A0427C"/>
  </w:style>
  <w:style w:type="paragraph" w:styleId="Sinespaciado">
    <w:name w:val="No Spacing"/>
    <w:link w:val="SinespaciadoCar"/>
    <w:uiPriority w:val="1"/>
    <w:qFormat/>
    <w:rsid w:val="00A0427C"/>
    <w:rPr>
      <w:rFonts w:asciiTheme="minorHAnsi" w:eastAsiaTheme="minorHAnsi" w:hAnsiTheme="minorHAnsi" w:cstheme="minorBidi"/>
      <w:sz w:val="22"/>
      <w:szCs w:val="22"/>
      <w:lang w:val="es-CO" w:eastAsia="en-US"/>
    </w:rPr>
  </w:style>
  <w:style w:type="paragraph" w:styleId="NormalWeb">
    <w:name w:val="Normal (Web)"/>
    <w:basedOn w:val="Normal"/>
    <w:uiPriority w:val="99"/>
    <w:unhideWhenUsed/>
    <w:rsid w:val="001E69F8"/>
    <w:pPr>
      <w:overflowPunct/>
      <w:autoSpaceDE/>
      <w:autoSpaceDN/>
      <w:adjustRightInd/>
      <w:spacing w:before="100" w:beforeAutospacing="1" w:after="100" w:afterAutospacing="1"/>
      <w:textAlignment w:val="auto"/>
    </w:pPr>
    <w:rPr>
      <w:rFonts w:ascii="Times New Roman" w:hAnsi="Times New Roman"/>
      <w:color w:val="auto"/>
      <w:lang w:val="es-ES" w:eastAsia="es-ES"/>
    </w:rPr>
  </w:style>
  <w:style w:type="paragraph" w:customStyle="1" w:styleId="Textoindependiente33">
    <w:name w:val="Texto independiente 33"/>
    <w:basedOn w:val="Normal"/>
    <w:rsid w:val="004D06DE"/>
    <w:pPr>
      <w:tabs>
        <w:tab w:val="left" w:pos="360"/>
      </w:tabs>
      <w:overflowPunct/>
      <w:autoSpaceDE/>
      <w:autoSpaceDN/>
      <w:adjustRightInd/>
      <w:jc w:val="both"/>
      <w:textAlignment w:val="auto"/>
    </w:pPr>
    <w:rPr>
      <w:rFonts w:ascii="Arial" w:hAnsi="Arial"/>
      <w:color w:val="auto"/>
      <w:szCs w:val="20"/>
      <w:lang w:val="es-ES" w:eastAsia="es-ES"/>
    </w:rPr>
  </w:style>
  <w:style w:type="character" w:styleId="Textoennegrita">
    <w:name w:val="Strong"/>
    <w:uiPriority w:val="22"/>
    <w:qFormat/>
    <w:rsid w:val="004D06DE"/>
    <w:rPr>
      <w:b/>
      <w:bCs/>
    </w:rPr>
  </w:style>
  <w:style w:type="character" w:customStyle="1" w:styleId="Ttulo1Car">
    <w:name w:val="Título 1 Car"/>
    <w:basedOn w:val="Fuentedeprrafopredeter"/>
    <w:link w:val="Ttulo1"/>
    <w:rsid w:val="00BC6F99"/>
    <w:rPr>
      <w:rFonts w:ascii="Verdana" w:hAnsi="Verdana" w:cs="Arial"/>
      <w:b/>
      <w:bCs/>
      <w:color w:val="FFFFFF"/>
      <w:kern w:val="32"/>
      <w:sz w:val="32"/>
      <w:szCs w:val="32"/>
      <w:lang w:eastAsia="es-CO"/>
    </w:rPr>
  </w:style>
  <w:style w:type="character" w:customStyle="1" w:styleId="PrrafodelistaCar">
    <w:name w:val="Párrafo de lista Car"/>
    <w:link w:val="Prrafodelista"/>
    <w:uiPriority w:val="34"/>
    <w:locked/>
    <w:rsid w:val="00974C49"/>
    <w:rPr>
      <w:sz w:val="24"/>
      <w:szCs w:val="24"/>
      <w:lang w:val="es-CO" w:eastAsia="en-US"/>
    </w:rPr>
  </w:style>
  <w:style w:type="paragraph" w:styleId="Revisin">
    <w:name w:val="Revision"/>
    <w:hidden/>
    <w:uiPriority w:val="71"/>
    <w:semiHidden/>
    <w:rsid w:val="00591DBF"/>
    <w:rPr>
      <w:rFonts w:ascii="Verdana" w:hAnsi="Verdana"/>
      <w:color w:val="FFFFFF"/>
      <w:sz w:val="24"/>
      <w:szCs w:val="24"/>
      <w:lang w:eastAsia="es-CO"/>
    </w:rPr>
  </w:style>
  <w:style w:type="character" w:customStyle="1" w:styleId="FontStyle48">
    <w:name w:val="Font Style48"/>
    <w:uiPriority w:val="99"/>
    <w:rsid w:val="000D176E"/>
    <w:rPr>
      <w:rFonts w:ascii="Arial" w:hAnsi="Arial" w:cs="Arial"/>
      <w:sz w:val="22"/>
      <w:szCs w:val="22"/>
    </w:rPr>
  </w:style>
  <w:style w:type="character" w:customStyle="1" w:styleId="SinespaciadoCar">
    <w:name w:val="Sin espaciado Car"/>
    <w:link w:val="Sinespaciado"/>
    <w:uiPriority w:val="1"/>
    <w:locked/>
    <w:rsid w:val="000D176E"/>
    <w:rPr>
      <w:rFonts w:asciiTheme="minorHAnsi" w:eastAsiaTheme="minorHAnsi" w:hAnsiTheme="minorHAnsi" w:cstheme="minorBidi"/>
      <w:sz w:val="22"/>
      <w:szCs w:val="22"/>
      <w:lang w:val="es-CO" w:eastAsia="en-US"/>
    </w:rPr>
  </w:style>
  <w:style w:type="character" w:customStyle="1" w:styleId="apple-converted-space">
    <w:name w:val="apple-converted-space"/>
    <w:rsid w:val="00BD7AE3"/>
  </w:style>
  <w:style w:type="paragraph" w:styleId="Textoindependiente3">
    <w:name w:val="Body Text 3"/>
    <w:basedOn w:val="Normal"/>
    <w:link w:val="Textoindependiente3Car"/>
    <w:uiPriority w:val="99"/>
    <w:semiHidden/>
    <w:unhideWhenUsed/>
    <w:rsid w:val="00BD7AE3"/>
    <w:pPr>
      <w:overflowPunct/>
      <w:autoSpaceDE/>
      <w:autoSpaceDN/>
      <w:adjustRightInd/>
      <w:spacing w:after="120"/>
      <w:textAlignment w:val="auto"/>
    </w:pPr>
    <w:rPr>
      <w:rFonts w:ascii="Times New Roman" w:hAnsi="Times New Roman"/>
      <w:color w:val="auto"/>
      <w:sz w:val="16"/>
      <w:szCs w:val="16"/>
      <w:lang w:val="es-ES" w:eastAsia="es-ES"/>
    </w:rPr>
  </w:style>
  <w:style w:type="character" w:customStyle="1" w:styleId="Textoindependiente3Car">
    <w:name w:val="Texto independiente 3 Car"/>
    <w:basedOn w:val="Fuentedeprrafopredeter"/>
    <w:link w:val="Textoindependiente3"/>
    <w:uiPriority w:val="99"/>
    <w:semiHidden/>
    <w:rsid w:val="00BD7AE3"/>
    <w:rPr>
      <w:sz w:val="16"/>
      <w:szCs w:val="16"/>
      <w:lang w:val="es-ES" w:eastAsia="es-ES"/>
    </w:rPr>
  </w:style>
  <w:style w:type="paragraph" w:customStyle="1" w:styleId="Style7">
    <w:name w:val="Style7"/>
    <w:basedOn w:val="Normal"/>
    <w:uiPriority w:val="99"/>
    <w:rsid w:val="00BD7AE3"/>
    <w:pPr>
      <w:widowControl w:val="0"/>
      <w:overflowPunct/>
      <w:spacing w:line="274" w:lineRule="exact"/>
      <w:jc w:val="both"/>
      <w:textAlignment w:val="auto"/>
    </w:pPr>
    <w:rPr>
      <w:rFonts w:ascii="Arial" w:hAnsi="Arial" w:cs="Arial"/>
      <w:color w:val="auto"/>
      <w:lang w:val="es-CO"/>
    </w:rPr>
  </w:style>
  <w:style w:type="character" w:customStyle="1" w:styleId="FontStyle82">
    <w:name w:val="Font Style82"/>
    <w:uiPriority w:val="99"/>
    <w:rsid w:val="00BD7AE3"/>
    <w:rPr>
      <w:rFonts w:ascii="Arial" w:hAnsi="Arial" w:cs="Arial"/>
      <w:b/>
      <w:bCs/>
      <w:sz w:val="22"/>
      <w:szCs w:val="22"/>
    </w:rPr>
  </w:style>
  <w:style w:type="paragraph" w:customStyle="1" w:styleId="estilo1">
    <w:name w:val="estilo1"/>
    <w:basedOn w:val="Normal"/>
    <w:rsid w:val="00BD7AE3"/>
    <w:pPr>
      <w:overflowPunct/>
      <w:autoSpaceDE/>
      <w:autoSpaceDN/>
      <w:adjustRightInd/>
      <w:spacing w:before="100" w:beforeAutospacing="1" w:after="100" w:afterAutospacing="1"/>
      <w:textAlignment w:val="auto"/>
    </w:pPr>
    <w:rPr>
      <w:rFonts w:ascii="Times New Roman" w:hAnsi="Times New Roman"/>
      <w:color w:val="auto"/>
      <w:lang w:val="es-CO"/>
    </w:rPr>
  </w:style>
  <w:style w:type="paragraph" w:customStyle="1" w:styleId="Style31">
    <w:name w:val="Style31"/>
    <w:basedOn w:val="Normal"/>
    <w:uiPriority w:val="99"/>
    <w:rsid w:val="00BD7AE3"/>
    <w:pPr>
      <w:widowControl w:val="0"/>
      <w:overflowPunct/>
      <w:jc w:val="both"/>
      <w:textAlignment w:val="auto"/>
    </w:pPr>
    <w:rPr>
      <w:rFonts w:ascii="Arial" w:hAnsi="Arial" w:cs="Arial"/>
      <w:color w:val="auto"/>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29545">
      <w:bodyDiv w:val="1"/>
      <w:marLeft w:val="0"/>
      <w:marRight w:val="0"/>
      <w:marTop w:val="0"/>
      <w:marBottom w:val="0"/>
      <w:divBdr>
        <w:top w:val="none" w:sz="0" w:space="0" w:color="auto"/>
        <w:left w:val="none" w:sz="0" w:space="0" w:color="auto"/>
        <w:bottom w:val="none" w:sz="0" w:space="0" w:color="auto"/>
        <w:right w:val="none" w:sz="0" w:space="0" w:color="auto"/>
      </w:divBdr>
    </w:div>
    <w:div w:id="495342573">
      <w:bodyDiv w:val="1"/>
      <w:marLeft w:val="0"/>
      <w:marRight w:val="0"/>
      <w:marTop w:val="0"/>
      <w:marBottom w:val="0"/>
      <w:divBdr>
        <w:top w:val="none" w:sz="0" w:space="0" w:color="auto"/>
        <w:left w:val="none" w:sz="0" w:space="0" w:color="auto"/>
        <w:bottom w:val="none" w:sz="0" w:space="0" w:color="auto"/>
        <w:right w:val="none" w:sz="0" w:space="0" w:color="auto"/>
      </w:divBdr>
    </w:div>
    <w:div w:id="607659489">
      <w:bodyDiv w:val="1"/>
      <w:marLeft w:val="0"/>
      <w:marRight w:val="0"/>
      <w:marTop w:val="0"/>
      <w:marBottom w:val="0"/>
      <w:divBdr>
        <w:top w:val="none" w:sz="0" w:space="0" w:color="auto"/>
        <w:left w:val="none" w:sz="0" w:space="0" w:color="auto"/>
        <w:bottom w:val="none" w:sz="0" w:space="0" w:color="auto"/>
        <w:right w:val="none" w:sz="0" w:space="0" w:color="auto"/>
      </w:divBdr>
    </w:div>
    <w:div w:id="1120028660">
      <w:bodyDiv w:val="1"/>
      <w:marLeft w:val="0"/>
      <w:marRight w:val="0"/>
      <w:marTop w:val="0"/>
      <w:marBottom w:val="0"/>
      <w:divBdr>
        <w:top w:val="none" w:sz="0" w:space="0" w:color="auto"/>
        <w:left w:val="none" w:sz="0" w:space="0" w:color="auto"/>
        <w:bottom w:val="none" w:sz="0" w:space="0" w:color="auto"/>
        <w:right w:val="none" w:sz="0" w:space="0" w:color="auto"/>
      </w:divBdr>
    </w:div>
    <w:div w:id="1327855012">
      <w:bodyDiv w:val="1"/>
      <w:marLeft w:val="0"/>
      <w:marRight w:val="0"/>
      <w:marTop w:val="0"/>
      <w:marBottom w:val="0"/>
      <w:divBdr>
        <w:top w:val="none" w:sz="0" w:space="0" w:color="auto"/>
        <w:left w:val="none" w:sz="0" w:space="0" w:color="auto"/>
        <w:bottom w:val="none" w:sz="0" w:space="0" w:color="auto"/>
        <w:right w:val="none" w:sz="0" w:space="0" w:color="auto"/>
      </w:divBdr>
    </w:div>
    <w:div w:id="1460802844">
      <w:bodyDiv w:val="1"/>
      <w:marLeft w:val="0"/>
      <w:marRight w:val="0"/>
      <w:marTop w:val="0"/>
      <w:marBottom w:val="0"/>
      <w:divBdr>
        <w:top w:val="none" w:sz="0" w:space="0" w:color="auto"/>
        <w:left w:val="none" w:sz="0" w:space="0" w:color="auto"/>
        <w:bottom w:val="none" w:sz="0" w:space="0" w:color="auto"/>
        <w:right w:val="none" w:sz="0" w:space="0" w:color="auto"/>
      </w:divBdr>
    </w:div>
    <w:div w:id="1475022878">
      <w:bodyDiv w:val="1"/>
      <w:marLeft w:val="0"/>
      <w:marRight w:val="0"/>
      <w:marTop w:val="0"/>
      <w:marBottom w:val="0"/>
      <w:divBdr>
        <w:top w:val="none" w:sz="0" w:space="0" w:color="auto"/>
        <w:left w:val="none" w:sz="0" w:space="0" w:color="auto"/>
        <w:bottom w:val="none" w:sz="0" w:space="0" w:color="auto"/>
        <w:right w:val="none" w:sz="0" w:space="0" w:color="auto"/>
      </w:divBdr>
    </w:div>
    <w:div w:id="1887060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hrm.gov.co" TargetMode="External"/><Relationship Id="rId1" Type="http://schemas.openxmlformats.org/officeDocument/2006/relationships/hyperlink" Target="mailto:contactenos@hrm.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0ABBE-0EDE-4601-8479-9CEA8E3B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9792</Words>
  <Characters>53857</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63522</CharactersWithSpaces>
  <SharedDoc>false</SharedDoc>
  <HLinks>
    <vt:vector size="18" baseType="variant">
      <vt:variant>
        <vt:i4>1638482</vt:i4>
      </vt:variant>
      <vt:variant>
        <vt:i4>12</vt:i4>
      </vt:variant>
      <vt:variant>
        <vt:i4>0</vt:i4>
      </vt:variant>
      <vt:variant>
        <vt:i4>5</vt:i4>
      </vt:variant>
      <vt:variant>
        <vt:lpwstr>mailto:soraeshora1619@gmail.com</vt:lpwstr>
      </vt:variant>
      <vt:variant>
        <vt:lpwstr/>
      </vt:variant>
      <vt:variant>
        <vt:i4>2818103</vt:i4>
      </vt:variant>
      <vt:variant>
        <vt:i4>9</vt:i4>
      </vt:variant>
      <vt:variant>
        <vt:i4>0</vt:i4>
      </vt:variant>
      <vt:variant>
        <vt:i4>5</vt:i4>
      </vt:variant>
      <vt:variant>
        <vt:lpwstr>mailto:alcald%C3%ADa@sora-boyaca.gov.co</vt:lpwstr>
      </vt:variant>
      <vt:variant>
        <vt:lpwstr/>
      </vt:variant>
      <vt:variant>
        <vt:i4>3473446</vt:i4>
      </vt:variant>
      <vt:variant>
        <vt:i4>6</vt:i4>
      </vt:variant>
      <vt:variant>
        <vt:i4>0</vt:i4>
      </vt:variant>
      <vt:variant>
        <vt:i4>5</vt:i4>
      </vt:variant>
      <vt:variant>
        <vt:lpwstr>http://www.sora-boyaca.gov.co/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CLAUDIA MARCELA</dc:creator>
  <cp:lastModifiedBy>Hospital Moniquira</cp:lastModifiedBy>
  <cp:revision>9</cp:revision>
  <cp:lastPrinted>2023-03-28T21:53:00Z</cp:lastPrinted>
  <dcterms:created xsi:type="dcterms:W3CDTF">2023-04-13T19:59:00Z</dcterms:created>
  <dcterms:modified xsi:type="dcterms:W3CDTF">2023-04-20T16:01:00Z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BlueCalm 011</vt:lpwstr>
  </property>
</Properties>
</file>